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AB" w:rsidRDefault="007E4EAB" w:rsidP="007E4EAB">
      <w:pPr>
        <w:spacing w:after="0" w:line="240" w:lineRule="auto"/>
        <w:jc w:val="center"/>
        <w:rPr>
          <w:rFonts w:ascii="Arial" w:hAnsi="Arial" w:cs="Arial"/>
          <w:b/>
          <w:sz w:val="32"/>
          <w:szCs w:val="32"/>
        </w:rPr>
      </w:pPr>
      <w:bookmarkStart w:id="0" w:name="_GoBack"/>
      <w:bookmarkEnd w:id="0"/>
    </w:p>
    <w:p w:rsidR="00700E37" w:rsidRPr="00700E37" w:rsidRDefault="00700E37" w:rsidP="00700E37">
      <w:pPr>
        <w:pStyle w:val="Ttulo3"/>
        <w:pBdr>
          <w:top w:val="single" w:sz="4" w:space="1" w:color="auto"/>
          <w:left w:val="single" w:sz="4" w:space="4" w:color="auto"/>
          <w:bottom w:val="single" w:sz="4" w:space="12" w:color="auto"/>
          <w:right w:val="single" w:sz="4" w:space="4" w:color="auto"/>
        </w:pBdr>
        <w:shd w:val="clear" w:color="auto" w:fill="DBE5F1" w:themeFill="accent1" w:themeFillTint="33"/>
        <w:spacing w:before="0"/>
        <w:jc w:val="center"/>
        <w:rPr>
          <w:rFonts w:ascii="Arial" w:eastAsia="Times New Roman" w:hAnsi="Arial" w:cs="Arial"/>
          <w:b/>
          <w:color w:val="000000"/>
          <w:sz w:val="32"/>
          <w:szCs w:val="32"/>
        </w:rPr>
      </w:pPr>
      <w:r w:rsidRPr="00700E37">
        <w:rPr>
          <w:rFonts w:ascii="Arial" w:hAnsi="Arial" w:cs="Arial"/>
          <w:b/>
          <w:sz w:val="32"/>
          <w:szCs w:val="32"/>
        </w:rPr>
        <w:t>LEY</w:t>
      </w:r>
      <w:r>
        <w:rPr>
          <w:rFonts w:ascii="Arial" w:hAnsi="Arial" w:cs="Arial"/>
          <w:b/>
          <w:sz w:val="32"/>
          <w:szCs w:val="32"/>
        </w:rPr>
        <w:t xml:space="preserve"> </w:t>
      </w:r>
      <w:r w:rsidRPr="00700E37">
        <w:rPr>
          <w:rFonts w:ascii="Arial" w:eastAsia="Times New Roman" w:hAnsi="Arial" w:cs="Arial"/>
          <w:b/>
          <w:color w:val="000000"/>
          <w:sz w:val="32"/>
          <w:szCs w:val="32"/>
        </w:rPr>
        <w:t>31/2022, DE 23 DE DICIEMBRE, DE PRESUPUESTOS GENERALES DEL ESTADO PARA EL AÑO 2023</w:t>
      </w:r>
    </w:p>
    <w:p w:rsidR="003316DA" w:rsidRDefault="003316DA" w:rsidP="003316DA">
      <w:pPr>
        <w:spacing w:after="0" w:line="240" w:lineRule="auto"/>
        <w:jc w:val="both"/>
        <w:rPr>
          <w:sz w:val="24"/>
        </w:rPr>
      </w:pPr>
    </w:p>
    <w:p w:rsidR="00700E37" w:rsidRDefault="00700E37" w:rsidP="003316DA">
      <w:pPr>
        <w:spacing w:after="0" w:line="240" w:lineRule="auto"/>
        <w:jc w:val="both"/>
        <w:rPr>
          <w:rFonts w:ascii="Verdana" w:hAnsi="Verdana"/>
          <w:color w:val="000000"/>
        </w:rPr>
      </w:pPr>
      <w:r>
        <w:rPr>
          <w:sz w:val="24"/>
        </w:rPr>
        <w:t xml:space="preserve">(BOE </w:t>
      </w:r>
      <w:r>
        <w:rPr>
          <w:rFonts w:ascii="Verdana" w:hAnsi="Verdana"/>
          <w:color w:val="000000"/>
        </w:rPr>
        <w:t>24-12-2022)</w:t>
      </w:r>
    </w:p>
    <w:p w:rsidR="00700E37" w:rsidRPr="00700E37" w:rsidRDefault="00CC3352" w:rsidP="003316DA">
      <w:pPr>
        <w:spacing w:after="0" w:line="240" w:lineRule="auto"/>
        <w:jc w:val="both"/>
        <w:rPr>
          <w:sz w:val="18"/>
          <w:szCs w:val="18"/>
        </w:rPr>
      </w:pPr>
      <w:hyperlink r:id="rId8" w:history="1">
        <w:r w:rsidR="00700E37" w:rsidRPr="00700E37">
          <w:rPr>
            <w:rStyle w:val="Hipervnculo"/>
            <w:sz w:val="18"/>
            <w:szCs w:val="18"/>
          </w:rPr>
          <w:t>https://www.boe.es/boe/dias/2022/12/24/pdfs/BOE-A-2022-22128.pdf</w:t>
        </w:r>
      </w:hyperlink>
    </w:p>
    <w:p w:rsidR="00700E37" w:rsidRPr="00700E37" w:rsidRDefault="00700E37" w:rsidP="003316DA">
      <w:pPr>
        <w:spacing w:after="0" w:line="240" w:lineRule="auto"/>
        <w:jc w:val="both"/>
        <w:rPr>
          <w:sz w:val="18"/>
          <w:szCs w:val="18"/>
        </w:rPr>
      </w:pPr>
    </w:p>
    <w:p w:rsidR="00700E37" w:rsidRPr="00700E37" w:rsidRDefault="00CC3352" w:rsidP="003316DA">
      <w:pPr>
        <w:spacing w:after="0" w:line="240" w:lineRule="auto"/>
        <w:jc w:val="both"/>
        <w:rPr>
          <w:sz w:val="18"/>
          <w:szCs w:val="18"/>
        </w:rPr>
      </w:pPr>
      <w:hyperlink r:id="rId9" w:history="1">
        <w:r w:rsidR="00700E37" w:rsidRPr="00700E37">
          <w:rPr>
            <w:rStyle w:val="Hipervnculo"/>
            <w:sz w:val="18"/>
            <w:szCs w:val="18"/>
          </w:rPr>
          <w:t>BOE.es - BOE-A-2022-22128 Ley 31/2022, de 23 de diciembre, de Presupuestos Generales del Estado para el año 2023.</w:t>
        </w:r>
      </w:hyperlink>
    </w:p>
    <w:p w:rsidR="00700E37" w:rsidRPr="00700E37" w:rsidRDefault="00700E37" w:rsidP="003316DA">
      <w:pPr>
        <w:spacing w:after="0" w:line="240" w:lineRule="auto"/>
        <w:jc w:val="both"/>
        <w:rPr>
          <w:sz w:val="18"/>
          <w:szCs w:val="18"/>
        </w:rPr>
      </w:pPr>
    </w:p>
    <w:p w:rsidR="00700E37" w:rsidRPr="00700E37" w:rsidRDefault="00700E37" w:rsidP="003316DA">
      <w:pPr>
        <w:spacing w:after="0" w:line="240" w:lineRule="auto"/>
        <w:jc w:val="both"/>
        <w:rPr>
          <w:sz w:val="18"/>
          <w:szCs w:val="18"/>
        </w:rPr>
      </w:pPr>
    </w:p>
    <w:p w:rsidR="007E4EAB" w:rsidRPr="00700E37" w:rsidRDefault="00700E37" w:rsidP="003316DA">
      <w:pPr>
        <w:spacing w:after="0" w:line="240" w:lineRule="auto"/>
        <w:jc w:val="both"/>
        <w:rPr>
          <w:sz w:val="18"/>
          <w:szCs w:val="18"/>
        </w:rPr>
      </w:pPr>
      <w:r w:rsidRPr="00700E37">
        <w:rPr>
          <w:sz w:val="18"/>
          <w:szCs w:val="18"/>
        </w:rPr>
        <w:t>Proyecto de Ley, s</w:t>
      </w:r>
      <w:r w:rsidR="007E4EAB" w:rsidRPr="00700E37">
        <w:rPr>
          <w:sz w:val="18"/>
          <w:szCs w:val="18"/>
        </w:rPr>
        <w:t>egún el texto publicado en:</w:t>
      </w:r>
    </w:p>
    <w:p w:rsidR="007E4EAB" w:rsidRPr="00700E37" w:rsidRDefault="00CC3352" w:rsidP="003316DA">
      <w:pPr>
        <w:spacing w:after="0" w:line="240" w:lineRule="auto"/>
        <w:jc w:val="both"/>
        <w:rPr>
          <w:sz w:val="18"/>
          <w:szCs w:val="18"/>
        </w:rPr>
      </w:pPr>
      <w:hyperlink r:id="rId10" w:history="1">
        <w:r w:rsidR="007E4EAB" w:rsidRPr="00700E37">
          <w:rPr>
            <w:rStyle w:val="Hipervnculo"/>
            <w:sz w:val="18"/>
            <w:szCs w:val="18"/>
          </w:rPr>
          <w:t>https://www.sepg.pap.hacienda.gob.es/Presup/PGE2023Proyecto/MaestroDocumentos/PGE-ROM/doc/1/1/N_23_A_R_1_1.PDF</w:t>
        </w:r>
      </w:hyperlink>
    </w:p>
    <w:p w:rsidR="007E4EAB" w:rsidRPr="00700E37" w:rsidRDefault="007E4EAB" w:rsidP="003316DA">
      <w:pPr>
        <w:spacing w:after="0" w:line="240" w:lineRule="auto"/>
        <w:jc w:val="both"/>
        <w:rPr>
          <w:sz w:val="18"/>
          <w:szCs w:val="18"/>
        </w:rPr>
      </w:pPr>
    </w:p>
    <w:p w:rsidR="00700E37" w:rsidRPr="00700E37" w:rsidRDefault="00700E37" w:rsidP="003316DA">
      <w:pPr>
        <w:spacing w:after="0" w:line="240" w:lineRule="auto"/>
        <w:jc w:val="both"/>
        <w:rPr>
          <w:sz w:val="18"/>
          <w:szCs w:val="18"/>
        </w:rPr>
      </w:pPr>
    </w:p>
    <w:p w:rsidR="00700E37" w:rsidRPr="00700E37" w:rsidRDefault="00700E37" w:rsidP="003316DA">
      <w:pPr>
        <w:spacing w:after="0" w:line="240" w:lineRule="auto"/>
        <w:jc w:val="both"/>
        <w:rPr>
          <w:sz w:val="18"/>
          <w:szCs w:val="18"/>
        </w:rPr>
      </w:pPr>
    </w:p>
    <w:p w:rsidR="007E4EAB" w:rsidRPr="007E4EAB" w:rsidRDefault="007E4EAB" w:rsidP="003316DA">
      <w:pPr>
        <w:spacing w:after="0" w:line="240" w:lineRule="auto"/>
        <w:jc w:val="both"/>
        <w:rPr>
          <w:rFonts w:ascii="Arial" w:hAnsi="Arial" w:cs="Arial"/>
          <w:sz w:val="24"/>
        </w:rPr>
      </w:pPr>
    </w:p>
    <w:p w:rsidR="003316DA" w:rsidRPr="007E4EAB" w:rsidRDefault="007E4EAB" w:rsidP="003316DA">
      <w:pPr>
        <w:spacing w:after="0" w:line="240" w:lineRule="auto"/>
        <w:jc w:val="both"/>
        <w:rPr>
          <w:rFonts w:ascii="Arial" w:hAnsi="Arial" w:cs="Arial"/>
          <w:b/>
          <w:sz w:val="24"/>
          <w:u w:val="single"/>
        </w:rPr>
      </w:pPr>
      <w:r w:rsidRPr="007E4EAB">
        <w:rPr>
          <w:rFonts w:ascii="Arial" w:hAnsi="Arial" w:cs="Arial"/>
          <w:b/>
          <w:sz w:val="24"/>
          <w:u w:val="single"/>
        </w:rPr>
        <w:t>DEL PREÁMBULO, EXPOSICIÓN DE MOTIVOS O PARTE NO DISPOSITIVA</w:t>
      </w:r>
    </w:p>
    <w:p w:rsidR="007E4EAB" w:rsidRPr="003316DA" w:rsidRDefault="007E4EAB" w:rsidP="003316DA">
      <w:pPr>
        <w:spacing w:after="0" w:line="240" w:lineRule="auto"/>
        <w:jc w:val="both"/>
        <w:rPr>
          <w:sz w:val="24"/>
        </w:rPr>
      </w:pPr>
    </w:p>
    <w:p w:rsidR="002D68F0" w:rsidRDefault="002D68F0" w:rsidP="003316DA">
      <w:pPr>
        <w:spacing w:after="0" w:line="240" w:lineRule="auto"/>
        <w:jc w:val="both"/>
        <w:rPr>
          <w:rFonts w:ascii="Arial" w:hAnsi="Arial" w:cs="Arial"/>
          <w:color w:val="000000"/>
          <w:sz w:val="24"/>
        </w:rPr>
      </w:pPr>
      <w:r>
        <w:rPr>
          <w:rFonts w:ascii="Arial" w:hAnsi="Arial" w:cs="Arial"/>
          <w:color w:val="000000"/>
          <w:sz w:val="24"/>
        </w:rPr>
        <w:t xml:space="preserve">TITULO </w:t>
      </w:r>
      <w:r w:rsidR="003316DA" w:rsidRPr="003316DA">
        <w:rPr>
          <w:rFonts w:ascii="Arial" w:hAnsi="Arial" w:cs="Arial"/>
          <w:color w:val="000000"/>
          <w:sz w:val="24"/>
        </w:rPr>
        <w:t xml:space="preserve">VII </w:t>
      </w:r>
    </w:p>
    <w:p w:rsidR="002D68F0" w:rsidRDefault="002D68F0" w:rsidP="003316DA">
      <w:pPr>
        <w:spacing w:after="0" w:line="240" w:lineRule="auto"/>
        <w:jc w:val="both"/>
        <w:rPr>
          <w:rFonts w:ascii="Arial" w:hAnsi="Arial" w:cs="Arial"/>
          <w:color w:val="000000"/>
          <w:sz w:val="24"/>
        </w:rPr>
      </w:pPr>
    </w:p>
    <w:p w:rsidR="003316DA"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En el ámbito tributario se adoptan numerosas medidas</w:t>
      </w:r>
    </w:p>
    <w:p w:rsidR="006B5FB9" w:rsidRDefault="006B5FB9" w:rsidP="003316DA">
      <w:pPr>
        <w:spacing w:after="0" w:line="240" w:lineRule="auto"/>
        <w:jc w:val="both"/>
        <w:rPr>
          <w:rFonts w:ascii="Arial" w:hAnsi="Arial" w:cs="Arial"/>
          <w:b/>
          <w:color w:val="000000"/>
          <w:sz w:val="24"/>
          <w:u w:val="single"/>
        </w:rPr>
      </w:pPr>
    </w:p>
    <w:p w:rsidR="006B5FB9" w:rsidRPr="006B5FB9" w:rsidRDefault="006B5FB9" w:rsidP="003316DA">
      <w:pPr>
        <w:spacing w:after="0" w:line="240" w:lineRule="auto"/>
        <w:jc w:val="both"/>
        <w:rPr>
          <w:rFonts w:ascii="Arial" w:hAnsi="Arial" w:cs="Arial"/>
          <w:b/>
          <w:color w:val="000000"/>
          <w:sz w:val="24"/>
          <w:u w:val="single"/>
        </w:rPr>
      </w:pPr>
    </w:p>
    <w:p w:rsidR="006B5FB9" w:rsidRPr="006B5FB9" w:rsidRDefault="006B5FB9" w:rsidP="003316DA">
      <w:pPr>
        <w:spacing w:after="0" w:line="240" w:lineRule="auto"/>
        <w:jc w:val="both"/>
        <w:rPr>
          <w:rFonts w:ascii="Arial" w:hAnsi="Arial" w:cs="Arial"/>
          <w:b/>
          <w:color w:val="000000"/>
          <w:sz w:val="24"/>
          <w:u w:val="single"/>
        </w:rPr>
      </w:pPr>
      <w:r w:rsidRPr="006B5FB9">
        <w:rPr>
          <w:rFonts w:ascii="Arial" w:hAnsi="Arial" w:cs="Arial"/>
          <w:b/>
          <w:color w:val="000000"/>
          <w:sz w:val="24"/>
          <w:u w:val="single"/>
        </w:rPr>
        <w:t>IMPUESTO SOBRE LA RENTA DE LAS PERSONAS FÍSICAS.</w:t>
      </w:r>
    </w:p>
    <w:p w:rsidR="006B5FB9" w:rsidRDefault="006B5FB9" w:rsidP="006B5FB9">
      <w:pPr>
        <w:pStyle w:val="Prrafodelista"/>
        <w:spacing w:after="0" w:line="240" w:lineRule="auto"/>
        <w:jc w:val="both"/>
        <w:rPr>
          <w:rFonts w:ascii="Arial" w:hAnsi="Arial" w:cs="Arial"/>
          <w:color w:val="000000"/>
          <w:sz w:val="24"/>
        </w:rPr>
      </w:pPr>
    </w:p>
    <w:p w:rsidR="003F0A66" w:rsidRDefault="003F0A66" w:rsidP="002D68F0">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Ma</w:t>
      </w:r>
      <w:r w:rsidRPr="002D68F0">
        <w:rPr>
          <w:rFonts w:ascii="Arial" w:hAnsi="Arial" w:cs="Arial"/>
          <w:color w:val="000000"/>
          <w:sz w:val="24"/>
        </w:rPr>
        <w:t>yor contribución</w:t>
      </w:r>
      <w:r>
        <w:rPr>
          <w:rFonts w:ascii="Arial" w:hAnsi="Arial" w:cs="Arial"/>
          <w:color w:val="000000"/>
          <w:sz w:val="24"/>
        </w:rPr>
        <w:t xml:space="preserve"> de </w:t>
      </w:r>
      <w:r w:rsidR="003316DA" w:rsidRPr="002D68F0">
        <w:rPr>
          <w:rFonts w:ascii="Arial" w:hAnsi="Arial" w:cs="Arial"/>
          <w:color w:val="000000"/>
          <w:sz w:val="24"/>
        </w:rPr>
        <w:t>contribuyentes con mayor capacidad económica por sus productos de ahorro</w:t>
      </w:r>
      <w:r>
        <w:rPr>
          <w:rFonts w:ascii="Arial" w:hAnsi="Arial" w:cs="Arial"/>
          <w:color w:val="000000"/>
          <w:sz w:val="24"/>
        </w:rPr>
        <w:t>.</w:t>
      </w:r>
    </w:p>
    <w:p w:rsidR="003F0A66" w:rsidRDefault="003F0A66" w:rsidP="003F0A66">
      <w:pPr>
        <w:pStyle w:val="Prrafodelista"/>
        <w:spacing w:after="0" w:line="240" w:lineRule="auto"/>
        <w:jc w:val="both"/>
        <w:rPr>
          <w:rFonts w:ascii="Arial" w:hAnsi="Arial" w:cs="Arial"/>
          <w:color w:val="000000"/>
          <w:sz w:val="24"/>
        </w:rPr>
      </w:pPr>
    </w:p>
    <w:p w:rsidR="006B5FB9" w:rsidRDefault="003F0A66"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R</w:t>
      </w:r>
      <w:r w:rsidR="003316DA" w:rsidRPr="002D68F0">
        <w:rPr>
          <w:rFonts w:ascii="Arial" w:hAnsi="Arial" w:cs="Arial"/>
          <w:color w:val="000000"/>
          <w:sz w:val="24"/>
        </w:rPr>
        <w:t xml:space="preserve">ebaja impositiva a los contribuyentes con rentas bajas y medias, al ser el segmento de la población que mayores dificultades tiene para superar la contingencia actual. </w:t>
      </w:r>
    </w:p>
    <w:p w:rsidR="006B5FB9" w:rsidRPr="006B5FB9" w:rsidRDefault="006B5FB9" w:rsidP="006B5FB9">
      <w:pPr>
        <w:pStyle w:val="Prrafodelista"/>
        <w:rPr>
          <w:rFonts w:ascii="Arial" w:hAnsi="Arial" w:cs="Arial"/>
          <w:color w:val="000000"/>
          <w:sz w:val="24"/>
        </w:rPr>
      </w:pPr>
    </w:p>
    <w:p w:rsidR="006B5FB9" w:rsidRDefault="006B5FB9"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Se reconoce que en el IRPF </w:t>
      </w:r>
      <w:r w:rsidR="003316DA" w:rsidRPr="006B5FB9">
        <w:rPr>
          <w:rFonts w:ascii="Arial" w:hAnsi="Arial" w:cs="Arial"/>
          <w:color w:val="000000"/>
          <w:sz w:val="24"/>
        </w:rPr>
        <w:t>la recaudación procedente de los rendimientos del trabajo supone la parte esencial de los ingresos correspondientes a dicho Impuesto</w:t>
      </w:r>
      <w:r>
        <w:rPr>
          <w:rFonts w:ascii="Arial" w:hAnsi="Arial" w:cs="Arial"/>
          <w:color w:val="000000"/>
          <w:sz w:val="24"/>
        </w:rPr>
        <w:t>.</w:t>
      </w:r>
    </w:p>
    <w:p w:rsidR="006B5FB9" w:rsidRPr="006B5FB9" w:rsidRDefault="006B5FB9" w:rsidP="006B5FB9">
      <w:pPr>
        <w:pStyle w:val="Prrafodelista"/>
        <w:rPr>
          <w:rFonts w:ascii="Arial" w:hAnsi="Arial" w:cs="Arial"/>
          <w:color w:val="000000"/>
          <w:sz w:val="24"/>
        </w:rPr>
      </w:pPr>
    </w:p>
    <w:p w:rsidR="006B5FB9" w:rsidRDefault="006B5FB9"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Se justifica que (</w:t>
      </w:r>
      <w:r w:rsidR="003316DA" w:rsidRPr="006B5FB9">
        <w:rPr>
          <w:rFonts w:ascii="Arial" w:hAnsi="Arial" w:cs="Arial"/>
          <w:color w:val="000000"/>
          <w:sz w:val="24"/>
        </w:rPr>
        <w:t>por imperativo del artículo 31 de la Constitución Española</w:t>
      </w:r>
      <w:r>
        <w:rPr>
          <w:rFonts w:ascii="Arial" w:hAnsi="Arial" w:cs="Arial"/>
          <w:color w:val="000000"/>
          <w:sz w:val="24"/>
        </w:rPr>
        <w:t xml:space="preserve">) </w:t>
      </w:r>
      <w:r w:rsidR="003316DA" w:rsidRPr="006B5FB9">
        <w:rPr>
          <w:rFonts w:ascii="Arial" w:hAnsi="Arial" w:cs="Arial"/>
          <w:color w:val="000000"/>
          <w:sz w:val="24"/>
        </w:rPr>
        <w:t xml:space="preserve">un aumento de los ingresos públicos correspondientes a este Impuesto se produzca en las rentas más altas que se integran en la base del ahorro. </w:t>
      </w:r>
    </w:p>
    <w:p w:rsidR="006B5FB9" w:rsidRPr="006B5FB9" w:rsidRDefault="006B5FB9" w:rsidP="006B5FB9">
      <w:pPr>
        <w:pStyle w:val="Prrafodelista"/>
        <w:rPr>
          <w:rFonts w:ascii="Arial" w:hAnsi="Arial" w:cs="Arial"/>
          <w:color w:val="000000"/>
          <w:sz w:val="24"/>
        </w:rPr>
      </w:pPr>
    </w:p>
    <w:p w:rsidR="003316DA" w:rsidRPr="006B5FB9" w:rsidRDefault="006B5FB9"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Se reduce el </w:t>
      </w:r>
      <w:r w:rsidR="003316DA" w:rsidRPr="006B5FB9">
        <w:rPr>
          <w:rFonts w:ascii="Arial" w:hAnsi="Arial" w:cs="Arial"/>
          <w:color w:val="000000"/>
          <w:sz w:val="24"/>
        </w:rPr>
        <w:t>impuesto a favor de trabajadores, pensionistas, autónomos y familias con menor nivel de renta.</w:t>
      </w:r>
    </w:p>
    <w:p w:rsidR="003316DA" w:rsidRDefault="003316DA" w:rsidP="003316DA">
      <w:pPr>
        <w:spacing w:after="0" w:line="240" w:lineRule="auto"/>
        <w:jc w:val="both"/>
        <w:rPr>
          <w:rFonts w:ascii="Arial" w:hAnsi="Arial" w:cs="Arial"/>
          <w:color w:val="000000"/>
          <w:sz w:val="24"/>
        </w:rPr>
      </w:pPr>
    </w:p>
    <w:p w:rsidR="006B5FB9" w:rsidRDefault="006B5FB9" w:rsidP="006B5FB9">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T</w:t>
      </w:r>
      <w:r w:rsidR="003316DA" w:rsidRPr="006B5FB9">
        <w:rPr>
          <w:rFonts w:ascii="Arial" w:hAnsi="Arial" w:cs="Arial"/>
          <w:color w:val="000000"/>
          <w:sz w:val="24"/>
        </w:rPr>
        <w:t>rabajadores y pensionistas</w:t>
      </w:r>
      <w:r>
        <w:rPr>
          <w:rFonts w:ascii="Arial" w:hAnsi="Arial" w:cs="Arial"/>
          <w:color w:val="000000"/>
          <w:sz w:val="24"/>
        </w:rPr>
        <w:t>:</w:t>
      </w:r>
    </w:p>
    <w:p w:rsidR="006B5FB9" w:rsidRPr="006B5FB9" w:rsidRDefault="006B5FB9" w:rsidP="006B5FB9">
      <w:pPr>
        <w:pStyle w:val="Prrafodelista"/>
        <w:rPr>
          <w:rFonts w:ascii="Arial" w:hAnsi="Arial" w:cs="Arial"/>
          <w:color w:val="000000"/>
          <w:sz w:val="24"/>
        </w:rPr>
      </w:pPr>
    </w:p>
    <w:p w:rsidR="006B5FB9" w:rsidRDefault="006B5FB9" w:rsidP="006B5FB9">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lastRenderedPageBreak/>
        <w:t>S</w:t>
      </w:r>
      <w:r w:rsidR="003316DA" w:rsidRPr="006B5FB9">
        <w:rPr>
          <w:rFonts w:ascii="Arial" w:hAnsi="Arial" w:cs="Arial"/>
          <w:color w:val="000000"/>
          <w:sz w:val="24"/>
        </w:rPr>
        <w:t>e eleva la cuantía de la reducción por obtención de rendimientos del trabajo y el umbral a par</w:t>
      </w:r>
      <w:r>
        <w:rPr>
          <w:rFonts w:ascii="Arial" w:hAnsi="Arial" w:cs="Arial"/>
          <w:color w:val="000000"/>
          <w:sz w:val="24"/>
        </w:rPr>
        <w:t xml:space="preserve">tir del cual resulta aplicable: </w:t>
      </w:r>
    </w:p>
    <w:p w:rsidR="006B5FB9" w:rsidRDefault="006B5FB9" w:rsidP="006B5FB9">
      <w:pPr>
        <w:pStyle w:val="Prrafodelista"/>
        <w:spacing w:after="0" w:line="240" w:lineRule="auto"/>
        <w:ind w:left="1440"/>
        <w:jc w:val="both"/>
        <w:rPr>
          <w:rFonts w:ascii="Arial" w:hAnsi="Arial" w:cs="Arial"/>
          <w:color w:val="000000"/>
          <w:sz w:val="24"/>
        </w:rPr>
      </w:pPr>
    </w:p>
    <w:p w:rsidR="006B5FB9" w:rsidRDefault="006B5FB9" w:rsidP="006B5FB9">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S</w:t>
      </w:r>
      <w:r w:rsidR="003316DA" w:rsidRPr="006B5FB9">
        <w:rPr>
          <w:rFonts w:ascii="Arial" w:hAnsi="Arial" w:cs="Arial"/>
          <w:color w:val="000000"/>
          <w:sz w:val="24"/>
        </w:rPr>
        <w:t xml:space="preserve">e incrementa la cuantía de salario bruto anual a partir de la cual se empieza a pagar dicho impuesto, desde los 14.000 euros anuales vigentes en la actualidad hasta los 15.000 euros anuales. </w:t>
      </w:r>
    </w:p>
    <w:p w:rsidR="006B5FB9" w:rsidRDefault="006B5FB9" w:rsidP="006B5FB9">
      <w:pPr>
        <w:pStyle w:val="Prrafodelista"/>
        <w:spacing w:after="0" w:line="240" w:lineRule="auto"/>
        <w:ind w:left="2160"/>
        <w:jc w:val="both"/>
        <w:rPr>
          <w:rFonts w:ascii="Arial" w:hAnsi="Arial" w:cs="Arial"/>
          <w:color w:val="000000"/>
          <w:sz w:val="24"/>
        </w:rPr>
      </w:pPr>
    </w:p>
    <w:p w:rsidR="00956145" w:rsidRPr="006B5FB9" w:rsidRDefault="006B5FB9" w:rsidP="006B5FB9">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Di</w:t>
      </w:r>
      <w:r w:rsidR="003316DA" w:rsidRPr="006B5FB9">
        <w:rPr>
          <w:rFonts w:ascii="Arial" w:hAnsi="Arial" w:cs="Arial"/>
          <w:color w:val="000000"/>
          <w:sz w:val="24"/>
        </w:rPr>
        <w:t xml:space="preserve">cho incremento de la reducción se extiende hasta afectar a contribuyentes con un salario bruto anual de hasta 21.000 euros, de manera que se ve afectado por la medida un alto número de trabajadores y pensionistas. </w:t>
      </w:r>
    </w:p>
    <w:p w:rsidR="00956145" w:rsidRDefault="00956145" w:rsidP="003316DA">
      <w:pPr>
        <w:spacing w:after="0" w:line="240" w:lineRule="auto"/>
        <w:jc w:val="both"/>
        <w:rPr>
          <w:rFonts w:ascii="Arial" w:hAnsi="Arial" w:cs="Arial"/>
          <w:color w:val="000000"/>
          <w:sz w:val="24"/>
        </w:rPr>
      </w:pPr>
    </w:p>
    <w:p w:rsidR="006B5FB9" w:rsidRDefault="006B5FB9" w:rsidP="006B5FB9">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6B5FB9">
        <w:rPr>
          <w:rFonts w:ascii="Arial" w:hAnsi="Arial" w:cs="Arial"/>
          <w:color w:val="000000"/>
          <w:sz w:val="24"/>
        </w:rPr>
        <w:t>e eleva el umbral inferior de la obligación de declarar de los perceptores de rendimientos del trabajo a 15.000 euros anuales</w:t>
      </w:r>
    </w:p>
    <w:p w:rsidR="006B5FB9" w:rsidRDefault="006B5FB9" w:rsidP="006B5FB9">
      <w:pPr>
        <w:pStyle w:val="Prrafodelista"/>
        <w:spacing w:after="0" w:line="240" w:lineRule="auto"/>
        <w:ind w:left="1440"/>
        <w:jc w:val="both"/>
        <w:rPr>
          <w:rFonts w:ascii="Arial" w:hAnsi="Arial" w:cs="Arial"/>
          <w:color w:val="000000"/>
          <w:sz w:val="24"/>
        </w:rPr>
      </w:pPr>
    </w:p>
    <w:p w:rsidR="006B5FB9" w:rsidRDefault="003316DA" w:rsidP="003316DA">
      <w:pPr>
        <w:pStyle w:val="Prrafodelista"/>
        <w:numPr>
          <w:ilvl w:val="1"/>
          <w:numId w:val="1"/>
        </w:numPr>
        <w:spacing w:after="0" w:line="240" w:lineRule="auto"/>
        <w:jc w:val="both"/>
        <w:rPr>
          <w:rFonts w:ascii="Arial" w:hAnsi="Arial" w:cs="Arial"/>
          <w:color w:val="000000"/>
          <w:sz w:val="24"/>
        </w:rPr>
      </w:pPr>
      <w:r w:rsidRPr="006B5FB9">
        <w:rPr>
          <w:rFonts w:ascii="Arial" w:hAnsi="Arial" w:cs="Arial"/>
          <w:color w:val="000000"/>
          <w:sz w:val="24"/>
        </w:rPr>
        <w:t>De manera correlativa, se adoptan diversas medidas en relación con los pequeños autónomos</w:t>
      </w:r>
      <w:r w:rsidR="006B5FB9">
        <w:rPr>
          <w:rFonts w:ascii="Arial" w:hAnsi="Arial" w:cs="Arial"/>
          <w:color w:val="000000"/>
          <w:sz w:val="24"/>
        </w:rPr>
        <w:t>:</w:t>
      </w:r>
      <w:r w:rsidRPr="006B5FB9">
        <w:rPr>
          <w:rFonts w:ascii="Arial" w:hAnsi="Arial" w:cs="Arial"/>
          <w:color w:val="000000"/>
          <w:sz w:val="24"/>
        </w:rPr>
        <w:t xml:space="preserve"> </w:t>
      </w:r>
    </w:p>
    <w:p w:rsidR="006B5FB9" w:rsidRPr="006B5FB9" w:rsidRDefault="006B5FB9" w:rsidP="006B5FB9">
      <w:pPr>
        <w:pStyle w:val="Prrafodelista"/>
        <w:rPr>
          <w:rFonts w:ascii="Arial" w:hAnsi="Arial" w:cs="Arial"/>
          <w:color w:val="000000"/>
          <w:sz w:val="24"/>
        </w:rPr>
      </w:pPr>
    </w:p>
    <w:p w:rsidR="006B5FB9" w:rsidRDefault="006B5FB9" w:rsidP="003316DA">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E</w:t>
      </w:r>
      <w:r w:rsidR="003316DA" w:rsidRPr="006B5FB9">
        <w:rPr>
          <w:rFonts w:ascii="Arial" w:hAnsi="Arial" w:cs="Arial"/>
          <w:color w:val="000000"/>
          <w:sz w:val="24"/>
        </w:rPr>
        <w:t>n iguales cuantías, se eleva la reducción aplicable a los trabajadores autónomos económicamente dependientes.</w:t>
      </w:r>
    </w:p>
    <w:p w:rsidR="006B5FB9" w:rsidRDefault="006B5FB9" w:rsidP="006B5FB9">
      <w:pPr>
        <w:pStyle w:val="Prrafodelista"/>
        <w:spacing w:after="0" w:line="240" w:lineRule="auto"/>
        <w:ind w:left="2160"/>
        <w:jc w:val="both"/>
        <w:rPr>
          <w:rFonts w:ascii="Arial" w:hAnsi="Arial" w:cs="Arial"/>
          <w:color w:val="000000"/>
          <w:sz w:val="24"/>
        </w:rPr>
      </w:pPr>
    </w:p>
    <w:p w:rsidR="006B5FB9" w:rsidRDefault="006B5FB9" w:rsidP="003316DA">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P</w:t>
      </w:r>
      <w:r w:rsidR="003316DA" w:rsidRPr="006B5FB9">
        <w:rPr>
          <w:rFonts w:ascii="Arial" w:hAnsi="Arial" w:cs="Arial"/>
          <w:color w:val="000000"/>
          <w:sz w:val="24"/>
        </w:rPr>
        <w:t>ara el resto de trabajadores autónomos que determinen su rendimiento neto con arreglo al método de estimación directa simplificada</w:t>
      </w:r>
      <w:r>
        <w:rPr>
          <w:rFonts w:ascii="Arial" w:hAnsi="Arial" w:cs="Arial"/>
          <w:color w:val="000000"/>
          <w:sz w:val="24"/>
        </w:rPr>
        <w:t xml:space="preserve"> (EDS)</w:t>
      </w:r>
      <w:r w:rsidR="003316DA" w:rsidRPr="006B5FB9">
        <w:rPr>
          <w:rFonts w:ascii="Arial" w:hAnsi="Arial" w:cs="Arial"/>
          <w:color w:val="000000"/>
          <w:sz w:val="24"/>
        </w:rPr>
        <w:t xml:space="preserve">, durante el período impositivo 2023 se eleva al 7 por ciento el porcentaje de gastos deducibles en concepto de provisiones y gastos de difícil justificación. </w:t>
      </w:r>
    </w:p>
    <w:p w:rsidR="006B5FB9" w:rsidRPr="006B5FB9" w:rsidRDefault="006B5FB9" w:rsidP="006B5FB9">
      <w:pPr>
        <w:pStyle w:val="Prrafodelista"/>
        <w:rPr>
          <w:rFonts w:ascii="Arial" w:hAnsi="Arial" w:cs="Arial"/>
          <w:color w:val="000000"/>
          <w:sz w:val="24"/>
        </w:rPr>
      </w:pPr>
    </w:p>
    <w:p w:rsidR="006B5FB9" w:rsidRDefault="006B5FB9" w:rsidP="003316DA">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P</w:t>
      </w:r>
      <w:r w:rsidR="003316DA" w:rsidRPr="006B5FB9">
        <w:rPr>
          <w:rFonts w:ascii="Arial" w:hAnsi="Arial" w:cs="Arial"/>
          <w:color w:val="000000"/>
          <w:sz w:val="24"/>
        </w:rPr>
        <w:t>ara aquellos que determinan el rendimiento neto de su actividad económica con arreglo al método de estimación objetiva</w:t>
      </w:r>
      <w:r>
        <w:rPr>
          <w:rFonts w:ascii="Arial" w:hAnsi="Arial" w:cs="Arial"/>
          <w:color w:val="000000"/>
          <w:sz w:val="24"/>
        </w:rPr>
        <w:t xml:space="preserve"> (EO)</w:t>
      </w:r>
      <w:r w:rsidR="003316DA" w:rsidRPr="006B5FB9">
        <w:rPr>
          <w:rFonts w:ascii="Arial" w:hAnsi="Arial" w:cs="Arial"/>
          <w:color w:val="000000"/>
          <w:sz w:val="24"/>
        </w:rPr>
        <w:t xml:space="preserve">, se eleva al 10 por ciento la reducción general aplicable sobre el rendimiento neto de módulos obtenido en el período impositivo 2023. </w:t>
      </w:r>
    </w:p>
    <w:p w:rsidR="006B5FB9" w:rsidRPr="006B5FB9" w:rsidRDefault="006B5FB9" w:rsidP="006B5FB9">
      <w:pPr>
        <w:pStyle w:val="Prrafodelista"/>
        <w:rPr>
          <w:rFonts w:ascii="Arial" w:hAnsi="Arial" w:cs="Arial"/>
          <w:color w:val="000000"/>
          <w:sz w:val="24"/>
        </w:rPr>
      </w:pPr>
    </w:p>
    <w:p w:rsidR="006B5FB9" w:rsidRDefault="003316DA" w:rsidP="003316DA">
      <w:pPr>
        <w:pStyle w:val="Prrafodelista"/>
        <w:numPr>
          <w:ilvl w:val="2"/>
          <w:numId w:val="1"/>
        </w:numPr>
        <w:spacing w:after="0" w:line="240" w:lineRule="auto"/>
        <w:jc w:val="both"/>
        <w:rPr>
          <w:rFonts w:ascii="Arial" w:hAnsi="Arial" w:cs="Arial"/>
          <w:color w:val="000000"/>
          <w:sz w:val="24"/>
        </w:rPr>
      </w:pPr>
      <w:r w:rsidRPr="006B5FB9">
        <w:rPr>
          <w:rFonts w:ascii="Arial" w:hAnsi="Arial" w:cs="Arial"/>
          <w:color w:val="000000"/>
          <w:sz w:val="24"/>
        </w:rPr>
        <w:t xml:space="preserve">Adicionalmente, con la finalidad de establecer un marco normativo estable que permita a los pequeños autónomos continuar aplicando el método de estimación objetiva para el cálculo del rendimiento neto de su actividad económica evitando, además, un incremento en sus obligaciones formales y de facturación. </w:t>
      </w:r>
    </w:p>
    <w:p w:rsidR="006B5FB9" w:rsidRPr="006B5FB9" w:rsidRDefault="006B5FB9" w:rsidP="006B5FB9">
      <w:pPr>
        <w:pStyle w:val="Prrafodelista"/>
        <w:rPr>
          <w:rFonts w:ascii="Arial" w:hAnsi="Arial" w:cs="Arial"/>
          <w:color w:val="000000"/>
          <w:sz w:val="24"/>
        </w:rPr>
      </w:pPr>
    </w:p>
    <w:p w:rsidR="006B5FB9" w:rsidRDefault="003316DA" w:rsidP="003316DA">
      <w:pPr>
        <w:pStyle w:val="Prrafodelista"/>
        <w:numPr>
          <w:ilvl w:val="2"/>
          <w:numId w:val="1"/>
        </w:numPr>
        <w:spacing w:after="0" w:line="240" w:lineRule="auto"/>
        <w:jc w:val="both"/>
        <w:rPr>
          <w:rFonts w:ascii="Arial" w:hAnsi="Arial" w:cs="Arial"/>
          <w:color w:val="000000"/>
          <w:sz w:val="24"/>
        </w:rPr>
      </w:pPr>
      <w:r w:rsidRPr="006B5FB9">
        <w:rPr>
          <w:rFonts w:ascii="Arial" w:hAnsi="Arial" w:cs="Arial"/>
          <w:color w:val="000000"/>
          <w:sz w:val="24"/>
        </w:rPr>
        <w:t xml:space="preserve">A tal efecto, se prorrogan para el período impositivo 2023 los límites cuantitativos que delimitan en el Impuesto sobre la Renta de las Personas Físicas el ámbito de aplicación del método de estimación objetiva, con excepción de las actividades agrícolas, ganaderas y forestales, que tienen su propio límite cuantitativo por volumen de ingresos. </w:t>
      </w:r>
    </w:p>
    <w:p w:rsidR="006B5FB9" w:rsidRPr="006B5FB9" w:rsidRDefault="006B5FB9" w:rsidP="006B5FB9">
      <w:pPr>
        <w:pStyle w:val="Prrafodelista"/>
        <w:rPr>
          <w:rFonts w:ascii="Arial" w:hAnsi="Arial" w:cs="Arial"/>
          <w:color w:val="000000"/>
          <w:sz w:val="24"/>
        </w:rPr>
      </w:pPr>
    </w:p>
    <w:p w:rsidR="006B5FB9" w:rsidRDefault="003316DA" w:rsidP="003316DA">
      <w:pPr>
        <w:pStyle w:val="Prrafodelista"/>
        <w:numPr>
          <w:ilvl w:val="2"/>
          <w:numId w:val="1"/>
        </w:numPr>
        <w:spacing w:after="0" w:line="240" w:lineRule="auto"/>
        <w:jc w:val="both"/>
        <w:rPr>
          <w:rFonts w:ascii="Arial" w:hAnsi="Arial" w:cs="Arial"/>
          <w:color w:val="000000"/>
          <w:sz w:val="24"/>
        </w:rPr>
      </w:pPr>
      <w:r w:rsidRPr="006B5FB9">
        <w:rPr>
          <w:rFonts w:ascii="Arial" w:hAnsi="Arial" w:cs="Arial"/>
          <w:color w:val="000000"/>
          <w:sz w:val="24"/>
        </w:rPr>
        <w:lastRenderedPageBreak/>
        <w:t xml:space="preserve">A semejanza de la mencionada medida, se prorrogan para el período impositivo 2023 los límites para la aplicación del régimen simplificado y el régimen especial de la agricultura, ganadería y pesca, en el Impuesto sobre el Valor Añadido. </w:t>
      </w:r>
    </w:p>
    <w:p w:rsidR="006B5FB9" w:rsidRPr="006B5FB9" w:rsidRDefault="006B5FB9" w:rsidP="006B5FB9">
      <w:pPr>
        <w:pStyle w:val="Prrafodelista"/>
        <w:rPr>
          <w:rFonts w:ascii="Arial" w:hAnsi="Arial" w:cs="Arial"/>
          <w:color w:val="000000"/>
          <w:sz w:val="24"/>
        </w:rPr>
      </w:pPr>
    </w:p>
    <w:p w:rsidR="00956145" w:rsidRPr="006B5FB9" w:rsidRDefault="006B5FB9" w:rsidP="003316DA">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 xml:space="preserve">Se establece </w:t>
      </w:r>
      <w:r w:rsidR="003316DA" w:rsidRPr="006B5FB9">
        <w:rPr>
          <w:rFonts w:ascii="Arial" w:hAnsi="Arial" w:cs="Arial"/>
          <w:color w:val="000000"/>
          <w:sz w:val="24"/>
        </w:rPr>
        <w:t xml:space="preserve">un nuevo plazo para presentar las renuncias o revocaciones del método de estimación objetiva del Impuesto sobre la Renta de las Personas Físicas y de los regímenes especiales simplificado y de la agricultura, ganadería y pesca del </w:t>
      </w:r>
      <w:r>
        <w:rPr>
          <w:rFonts w:ascii="Arial" w:hAnsi="Arial" w:cs="Arial"/>
          <w:color w:val="000000"/>
          <w:sz w:val="24"/>
        </w:rPr>
        <w:t>Impuesto sobre el Valor Añadido</w:t>
      </w:r>
      <w:r w:rsidR="003316DA" w:rsidRPr="006B5FB9">
        <w:rPr>
          <w:rFonts w:ascii="Arial" w:hAnsi="Arial" w:cs="Arial"/>
          <w:color w:val="000000"/>
          <w:sz w:val="24"/>
        </w:rPr>
        <w:t xml:space="preserve">. </w:t>
      </w:r>
    </w:p>
    <w:p w:rsidR="00956145" w:rsidRDefault="00956145" w:rsidP="003316DA">
      <w:pPr>
        <w:spacing w:after="0" w:line="240" w:lineRule="auto"/>
        <w:jc w:val="both"/>
        <w:rPr>
          <w:rFonts w:ascii="Arial" w:hAnsi="Arial" w:cs="Arial"/>
          <w:color w:val="000000"/>
          <w:sz w:val="24"/>
        </w:rPr>
      </w:pPr>
    </w:p>
    <w:p w:rsidR="006B5FB9" w:rsidRDefault="006B5FB9" w:rsidP="003316DA">
      <w:pPr>
        <w:spacing w:after="0" w:line="240" w:lineRule="auto"/>
        <w:jc w:val="both"/>
        <w:rPr>
          <w:rFonts w:ascii="Arial" w:hAnsi="Arial" w:cs="Arial"/>
          <w:color w:val="000000"/>
          <w:sz w:val="24"/>
        </w:rPr>
      </w:pPr>
    </w:p>
    <w:p w:rsidR="006B5FB9" w:rsidRDefault="006B5FB9" w:rsidP="006B5FB9">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w:t>
      </w:r>
      <w:r w:rsidR="003316DA" w:rsidRPr="006B5FB9">
        <w:rPr>
          <w:rFonts w:ascii="Arial" w:hAnsi="Arial" w:cs="Arial"/>
          <w:color w:val="000000"/>
          <w:sz w:val="24"/>
        </w:rPr>
        <w:t>e realizan mejoras técnicas en la regulación del límite de reducción en la base imponible por las aportaciones y contribuciones a sistemas de previsión social</w:t>
      </w:r>
      <w:r>
        <w:rPr>
          <w:rFonts w:ascii="Arial" w:hAnsi="Arial" w:cs="Arial"/>
          <w:color w:val="000000"/>
          <w:sz w:val="24"/>
        </w:rPr>
        <w:t>:</w:t>
      </w:r>
    </w:p>
    <w:p w:rsidR="006B5FB9" w:rsidRDefault="006B5FB9" w:rsidP="006B5FB9">
      <w:pPr>
        <w:pStyle w:val="Prrafodelista"/>
        <w:spacing w:after="0" w:line="240" w:lineRule="auto"/>
        <w:ind w:left="1440"/>
        <w:jc w:val="both"/>
        <w:rPr>
          <w:rFonts w:ascii="Arial" w:hAnsi="Arial" w:cs="Arial"/>
          <w:color w:val="000000"/>
          <w:sz w:val="24"/>
        </w:rPr>
      </w:pPr>
    </w:p>
    <w:p w:rsidR="00956145" w:rsidRPr="006B5FB9" w:rsidRDefault="003316DA" w:rsidP="006B5FB9">
      <w:pPr>
        <w:pStyle w:val="Prrafodelista"/>
        <w:numPr>
          <w:ilvl w:val="1"/>
          <w:numId w:val="1"/>
        </w:numPr>
        <w:spacing w:after="0" w:line="240" w:lineRule="auto"/>
        <w:jc w:val="both"/>
        <w:rPr>
          <w:rFonts w:ascii="Arial" w:hAnsi="Arial" w:cs="Arial"/>
          <w:color w:val="000000"/>
          <w:sz w:val="24"/>
        </w:rPr>
      </w:pPr>
      <w:r w:rsidRPr="006B5FB9">
        <w:rPr>
          <w:rFonts w:ascii="Arial" w:hAnsi="Arial" w:cs="Arial"/>
          <w:color w:val="000000"/>
          <w:sz w:val="24"/>
        </w:rPr>
        <w:t xml:space="preserve">Por un lado, para garantizar que las aportaciones máximas que pueda realizar un trabajador por cuenta ajena al mismo instrumento de previsión social al que se han realizado contribuciones por parte del empresario no experimenten caída alguna por el incremento de las contribuciones empresariales. </w:t>
      </w:r>
    </w:p>
    <w:p w:rsidR="00956145" w:rsidRDefault="00956145" w:rsidP="003316DA">
      <w:pPr>
        <w:spacing w:after="0" w:line="240" w:lineRule="auto"/>
        <w:jc w:val="both"/>
        <w:rPr>
          <w:rFonts w:ascii="Arial" w:hAnsi="Arial" w:cs="Arial"/>
          <w:color w:val="000000"/>
          <w:sz w:val="24"/>
        </w:rPr>
      </w:pPr>
    </w:p>
    <w:p w:rsidR="00956145" w:rsidRPr="006B5FB9" w:rsidRDefault="003316DA" w:rsidP="006B5FB9">
      <w:pPr>
        <w:pStyle w:val="Prrafodelista"/>
        <w:numPr>
          <w:ilvl w:val="1"/>
          <w:numId w:val="1"/>
        </w:numPr>
        <w:spacing w:after="0" w:line="240" w:lineRule="auto"/>
        <w:jc w:val="both"/>
        <w:rPr>
          <w:rFonts w:ascii="Arial" w:hAnsi="Arial" w:cs="Arial"/>
          <w:color w:val="000000"/>
          <w:sz w:val="24"/>
        </w:rPr>
      </w:pPr>
      <w:r w:rsidRPr="006B5FB9">
        <w:rPr>
          <w:rFonts w:ascii="Arial" w:hAnsi="Arial" w:cs="Arial"/>
          <w:color w:val="000000"/>
          <w:sz w:val="24"/>
        </w:rPr>
        <w:t>Por otro, para corregir una remisión que contiene la normativa, referida únicamente a los planes de empleo simplificados de trabajadores por cuenta propia o autónomos, y que podría inducir a error, pues debe hacerlo diferenciando los planes sectoriales y los citados planes de empleo simplificados, mejorando de esta forma la s</w:t>
      </w:r>
      <w:r w:rsidR="00956145" w:rsidRPr="006B5FB9">
        <w:rPr>
          <w:rFonts w:ascii="Arial" w:hAnsi="Arial" w:cs="Arial"/>
          <w:color w:val="000000"/>
          <w:sz w:val="24"/>
        </w:rPr>
        <w:t>eguridad jurídica.</w:t>
      </w:r>
    </w:p>
    <w:p w:rsidR="00956145" w:rsidRDefault="00956145" w:rsidP="003316DA">
      <w:pPr>
        <w:spacing w:after="0" w:line="240" w:lineRule="auto"/>
        <w:jc w:val="both"/>
        <w:rPr>
          <w:rFonts w:ascii="Arial" w:hAnsi="Arial" w:cs="Arial"/>
          <w:color w:val="000000"/>
          <w:sz w:val="24"/>
        </w:rPr>
      </w:pPr>
    </w:p>
    <w:p w:rsidR="006B5FB9" w:rsidRDefault="003316DA" w:rsidP="003316DA">
      <w:pPr>
        <w:pStyle w:val="Prrafodelista"/>
        <w:numPr>
          <w:ilvl w:val="1"/>
          <w:numId w:val="1"/>
        </w:numPr>
        <w:spacing w:after="0" w:line="240" w:lineRule="auto"/>
        <w:jc w:val="both"/>
        <w:rPr>
          <w:rFonts w:ascii="Arial" w:hAnsi="Arial" w:cs="Arial"/>
          <w:color w:val="000000"/>
          <w:sz w:val="24"/>
        </w:rPr>
      </w:pPr>
      <w:r w:rsidRPr="006B5FB9">
        <w:rPr>
          <w:rFonts w:ascii="Arial" w:hAnsi="Arial" w:cs="Arial"/>
          <w:color w:val="000000"/>
          <w:sz w:val="24"/>
        </w:rPr>
        <w:t xml:space="preserve">En consonancia con lo anterior, se modifica en los mismos términos la redacción del límite financiero previsto para dichas aportaciones y contribuciones. </w:t>
      </w:r>
    </w:p>
    <w:p w:rsidR="006B5FB9" w:rsidRPr="006B5FB9" w:rsidRDefault="006B5FB9" w:rsidP="006B5FB9">
      <w:pPr>
        <w:pStyle w:val="Prrafodelista"/>
        <w:rPr>
          <w:rFonts w:ascii="Arial" w:hAnsi="Arial" w:cs="Arial"/>
          <w:color w:val="000000"/>
          <w:sz w:val="24"/>
        </w:rPr>
      </w:pPr>
    </w:p>
    <w:p w:rsidR="006B5FB9" w:rsidRDefault="006B5FB9" w:rsidP="006B5FB9">
      <w:pPr>
        <w:pStyle w:val="Prrafodelista"/>
        <w:spacing w:after="0" w:line="240" w:lineRule="auto"/>
        <w:jc w:val="both"/>
        <w:rPr>
          <w:rFonts w:ascii="Arial" w:hAnsi="Arial" w:cs="Arial"/>
          <w:color w:val="000000"/>
          <w:sz w:val="24"/>
        </w:rPr>
      </w:pPr>
    </w:p>
    <w:p w:rsidR="006B5FB9" w:rsidRDefault="006B5FB9"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Para </w:t>
      </w:r>
      <w:r w:rsidR="003316DA" w:rsidRPr="006B5FB9">
        <w:rPr>
          <w:rFonts w:ascii="Arial" w:hAnsi="Arial" w:cs="Arial"/>
          <w:color w:val="000000"/>
          <w:sz w:val="24"/>
        </w:rPr>
        <w:t xml:space="preserve">evitar un incremento de la tributación derivado de la tenencia de inmuebles respecto de la que se aplicó en 2022, en aquellos municipios en que los valores catastrales hubieran sido revisados, modificados o determinados mediante un procedimiento de valoración colectiva de carácter general, de conformidad con la normativa catastral, siempre que hubieran entrado en vigor a partir de 1 de enero de 2012, seguirán aplicando la imputación al 1,1 por ciento en 2023. </w:t>
      </w:r>
    </w:p>
    <w:p w:rsidR="006B5FB9" w:rsidRDefault="006B5FB9" w:rsidP="006B5FB9">
      <w:pPr>
        <w:pStyle w:val="Prrafodelista"/>
        <w:spacing w:after="0" w:line="240" w:lineRule="auto"/>
        <w:jc w:val="both"/>
        <w:rPr>
          <w:rFonts w:ascii="Arial" w:hAnsi="Arial" w:cs="Arial"/>
          <w:color w:val="000000"/>
          <w:sz w:val="24"/>
        </w:rPr>
      </w:pPr>
    </w:p>
    <w:p w:rsidR="006B5FB9" w:rsidRDefault="006B5FB9"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w:t>
      </w:r>
      <w:r w:rsidR="003316DA" w:rsidRPr="006B5FB9">
        <w:rPr>
          <w:rFonts w:ascii="Arial" w:hAnsi="Arial" w:cs="Arial"/>
          <w:color w:val="000000"/>
          <w:sz w:val="24"/>
        </w:rPr>
        <w:t xml:space="preserve">e minora, por una parte, el tipo de retención aplicable a los anticipos de derechos de autor del 15 al 7 por ciento. </w:t>
      </w:r>
    </w:p>
    <w:p w:rsidR="006B5FB9" w:rsidRDefault="006B5FB9" w:rsidP="006B5FB9">
      <w:pPr>
        <w:pStyle w:val="Prrafodelista"/>
        <w:rPr>
          <w:rFonts w:ascii="Arial" w:hAnsi="Arial" w:cs="Arial"/>
          <w:color w:val="000000"/>
          <w:sz w:val="24"/>
        </w:rPr>
      </w:pPr>
    </w:p>
    <w:p w:rsidR="00E03901" w:rsidRDefault="00E03901" w:rsidP="006B5FB9">
      <w:pPr>
        <w:pStyle w:val="Prrafodelista"/>
        <w:rPr>
          <w:rFonts w:ascii="Arial" w:hAnsi="Arial" w:cs="Arial"/>
          <w:color w:val="000000"/>
          <w:sz w:val="24"/>
        </w:rPr>
      </w:pPr>
    </w:p>
    <w:p w:rsidR="00E03901" w:rsidRDefault="00E03901" w:rsidP="006B5FB9">
      <w:pPr>
        <w:pStyle w:val="Prrafodelista"/>
        <w:rPr>
          <w:rFonts w:ascii="Arial" w:hAnsi="Arial" w:cs="Arial"/>
          <w:color w:val="000000"/>
          <w:sz w:val="24"/>
        </w:rPr>
      </w:pPr>
    </w:p>
    <w:p w:rsidR="00E03901" w:rsidRDefault="00E03901" w:rsidP="006B5FB9">
      <w:pPr>
        <w:pStyle w:val="Prrafodelista"/>
        <w:rPr>
          <w:rFonts w:ascii="Arial" w:hAnsi="Arial" w:cs="Arial"/>
          <w:color w:val="000000"/>
          <w:sz w:val="24"/>
        </w:rPr>
      </w:pPr>
    </w:p>
    <w:p w:rsidR="00E03901" w:rsidRPr="006B5FB9" w:rsidRDefault="00E03901" w:rsidP="006B5FB9">
      <w:pPr>
        <w:pStyle w:val="Prrafodelista"/>
        <w:rPr>
          <w:rFonts w:ascii="Arial" w:hAnsi="Arial" w:cs="Arial"/>
          <w:color w:val="000000"/>
          <w:sz w:val="24"/>
        </w:rPr>
      </w:pPr>
    </w:p>
    <w:p w:rsidR="006B5FB9" w:rsidRDefault="006B5FB9"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w:t>
      </w:r>
      <w:r w:rsidR="00E03901">
        <w:rPr>
          <w:rFonts w:ascii="Arial" w:hAnsi="Arial" w:cs="Arial"/>
          <w:color w:val="000000"/>
          <w:sz w:val="24"/>
        </w:rPr>
        <w:t>e</w:t>
      </w:r>
      <w:r>
        <w:rPr>
          <w:rFonts w:ascii="Arial" w:hAnsi="Arial" w:cs="Arial"/>
          <w:color w:val="000000"/>
          <w:sz w:val="24"/>
        </w:rPr>
        <w:t xml:space="preserve"> minora </w:t>
      </w:r>
      <w:r w:rsidR="003316DA" w:rsidRPr="006B5FB9">
        <w:rPr>
          <w:rFonts w:ascii="Arial" w:hAnsi="Arial" w:cs="Arial"/>
          <w:color w:val="000000"/>
          <w:sz w:val="24"/>
        </w:rPr>
        <w:t xml:space="preserve">el tipo retención de la propiedad intelectual </w:t>
      </w:r>
      <w:r>
        <w:rPr>
          <w:rFonts w:ascii="Arial" w:hAnsi="Arial" w:cs="Arial"/>
          <w:color w:val="000000"/>
          <w:sz w:val="24"/>
        </w:rPr>
        <w:t>de</w:t>
      </w:r>
      <w:r w:rsidR="003316DA" w:rsidRPr="006B5FB9">
        <w:rPr>
          <w:rFonts w:ascii="Arial" w:hAnsi="Arial" w:cs="Arial"/>
          <w:color w:val="000000"/>
          <w:sz w:val="24"/>
        </w:rPr>
        <w:t>l 19 por ciento</w:t>
      </w:r>
      <w:r>
        <w:rPr>
          <w:rFonts w:ascii="Arial" w:hAnsi="Arial" w:cs="Arial"/>
          <w:color w:val="000000"/>
          <w:sz w:val="24"/>
        </w:rPr>
        <w:t xml:space="preserve"> al 15 por ciento.</w:t>
      </w:r>
    </w:p>
    <w:p w:rsidR="006B5FB9" w:rsidRPr="006B5FB9" w:rsidRDefault="006B5FB9" w:rsidP="006B5FB9">
      <w:pPr>
        <w:pStyle w:val="Prrafodelista"/>
        <w:rPr>
          <w:rFonts w:ascii="Arial" w:hAnsi="Arial" w:cs="Arial"/>
          <w:color w:val="000000"/>
          <w:sz w:val="24"/>
        </w:rPr>
      </w:pPr>
    </w:p>
    <w:p w:rsidR="00956145" w:rsidRPr="006B5FB9" w:rsidRDefault="003316DA" w:rsidP="006B5FB9">
      <w:pPr>
        <w:pStyle w:val="Prrafodelista"/>
        <w:numPr>
          <w:ilvl w:val="1"/>
          <w:numId w:val="1"/>
        </w:numPr>
        <w:spacing w:after="0" w:line="240" w:lineRule="auto"/>
        <w:jc w:val="both"/>
        <w:rPr>
          <w:rFonts w:ascii="Arial" w:hAnsi="Arial" w:cs="Arial"/>
          <w:color w:val="000000"/>
          <w:sz w:val="24"/>
        </w:rPr>
      </w:pPr>
      <w:r w:rsidRPr="006B5FB9">
        <w:rPr>
          <w:rFonts w:ascii="Arial" w:hAnsi="Arial" w:cs="Arial"/>
          <w:color w:val="000000"/>
          <w:sz w:val="24"/>
        </w:rPr>
        <w:t xml:space="preserve">No obstante, cuando tales derechos se generen por un contribuyente cuyos ingresos por tal concepto hubiera sido inferior a 15.000 euros en el año anterior y constituya su principal fuente de renta, se considera oportuno rebajarlo al 7 por ciento. </w:t>
      </w:r>
    </w:p>
    <w:p w:rsidR="00956145" w:rsidRDefault="00956145" w:rsidP="003316DA">
      <w:pPr>
        <w:spacing w:after="0" w:line="240" w:lineRule="auto"/>
        <w:jc w:val="both"/>
        <w:rPr>
          <w:rFonts w:ascii="Arial" w:hAnsi="Arial" w:cs="Arial"/>
          <w:color w:val="000000"/>
          <w:sz w:val="24"/>
        </w:rPr>
      </w:pPr>
    </w:p>
    <w:p w:rsidR="006B5FB9" w:rsidRDefault="006B5FB9" w:rsidP="003316DA">
      <w:pPr>
        <w:spacing w:after="0" w:line="240" w:lineRule="auto"/>
        <w:jc w:val="both"/>
        <w:rPr>
          <w:rFonts w:ascii="Arial" w:hAnsi="Arial" w:cs="Arial"/>
          <w:color w:val="000000"/>
          <w:sz w:val="24"/>
        </w:rPr>
      </w:pPr>
    </w:p>
    <w:p w:rsidR="007E4EAB" w:rsidRDefault="007E4EAB" w:rsidP="003316DA">
      <w:pPr>
        <w:spacing w:after="0" w:line="240" w:lineRule="auto"/>
        <w:jc w:val="both"/>
        <w:rPr>
          <w:rFonts w:ascii="Arial" w:hAnsi="Arial" w:cs="Arial"/>
          <w:color w:val="000000"/>
          <w:sz w:val="24"/>
        </w:rPr>
      </w:pPr>
    </w:p>
    <w:p w:rsidR="007E4EAB" w:rsidRDefault="007E4EAB" w:rsidP="003316DA">
      <w:pPr>
        <w:spacing w:after="0" w:line="240" w:lineRule="auto"/>
        <w:jc w:val="both"/>
        <w:rPr>
          <w:rFonts w:ascii="Arial" w:hAnsi="Arial" w:cs="Arial"/>
          <w:color w:val="000000"/>
          <w:sz w:val="24"/>
        </w:rPr>
      </w:pPr>
    </w:p>
    <w:p w:rsidR="00956145" w:rsidRDefault="006B5FB9" w:rsidP="003316DA">
      <w:pPr>
        <w:spacing w:after="0" w:line="240" w:lineRule="auto"/>
        <w:jc w:val="both"/>
        <w:rPr>
          <w:rFonts w:ascii="Arial" w:hAnsi="Arial" w:cs="Arial"/>
          <w:color w:val="000000"/>
          <w:sz w:val="24"/>
        </w:rPr>
      </w:pPr>
      <w:r w:rsidRPr="006B5FB9">
        <w:rPr>
          <w:rFonts w:ascii="Arial" w:hAnsi="Arial" w:cs="Arial"/>
          <w:b/>
          <w:color w:val="000000"/>
          <w:sz w:val="24"/>
          <w:u w:val="single"/>
        </w:rPr>
        <w:t>IMPUESTO SOBRE SOCIEDADES</w:t>
      </w:r>
      <w:r w:rsidR="003316DA" w:rsidRPr="003316DA">
        <w:rPr>
          <w:rFonts w:ascii="Arial" w:hAnsi="Arial" w:cs="Arial"/>
          <w:color w:val="000000"/>
          <w:sz w:val="24"/>
        </w:rPr>
        <w:t xml:space="preserve">, con la finalidad de reducir la carga tributaria de las pequeñas empresas, se rebaja en dos puntos porcentuales el tipo de gravamen aplicable a aquellas entidades que tengan un importe de la cifra de negocios inferior a un millón de euros en el periodo impositivo anterior. </w:t>
      </w:r>
    </w:p>
    <w:p w:rsidR="0027543D" w:rsidRDefault="0027543D" w:rsidP="003316DA">
      <w:pPr>
        <w:spacing w:after="0" w:line="240" w:lineRule="auto"/>
        <w:jc w:val="both"/>
        <w:rPr>
          <w:rFonts w:ascii="Arial" w:hAnsi="Arial" w:cs="Arial"/>
          <w:b/>
          <w:color w:val="000000"/>
          <w:sz w:val="24"/>
          <w:u w:val="single"/>
        </w:rPr>
      </w:pPr>
    </w:p>
    <w:p w:rsidR="0027543D" w:rsidRDefault="0027543D" w:rsidP="003316DA">
      <w:pPr>
        <w:spacing w:after="0" w:line="240" w:lineRule="auto"/>
        <w:jc w:val="both"/>
        <w:rPr>
          <w:rFonts w:ascii="Arial" w:hAnsi="Arial" w:cs="Arial"/>
          <w:b/>
          <w:color w:val="000000"/>
          <w:sz w:val="24"/>
          <w:u w:val="single"/>
        </w:rPr>
      </w:pPr>
    </w:p>
    <w:p w:rsidR="0027543D" w:rsidRDefault="0027543D" w:rsidP="003316DA">
      <w:pPr>
        <w:spacing w:after="0" w:line="240" w:lineRule="auto"/>
        <w:jc w:val="both"/>
        <w:rPr>
          <w:rFonts w:ascii="Arial" w:hAnsi="Arial" w:cs="Arial"/>
          <w:b/>
          <w:color w:val="000000"/>
          <w:sz w:val="24"/>
          <w:u w:val="single"/>
        </w:rPr>
      </w:pPr>
    </w:p>
    <w:p w:rsidR="003B088E" w:rsidRDefault="006B5FB9" w:rsidP="003316DA">
      <w:pPr>
        <w:spacing w:after="0" w:line="240" w:lineRule="auto"/>
        <w:jc w:val="both"/>
        <w:rPr>
          <w:rFonts w:ascii="Arial" w:hAnsi="Arial" w:cs="Arial"/>
          <w:color w:val="000000"/>
          <w:sz w:val="24"/>
        </w:rPr>
      </w:pPr>
      <w:r w:rsidRPr="006B5FB9">
        <w:rPr>
          <w:rFonts w:ascii="Arial" w:hAnsi="Arial" w:cs="Arial"/>
          <w:b/>
          <w:color w:val="000000"/>
          <w:sz w:val="24"/>
          <w:u w:val="single"/>
        </w:rPr>
        <w:t>TRIBUTOS LOCALES</w:t>
      </w:r>
      <w:r>
        <w:rPr>
          <w:rFonts w:ascii="Arial" w:hAnsi="Arial" w:cs="Arial"/>
          <w:color w:val="000000"/>
          <w:sz w:val="24"/>
        </w:rPr>
        <w:t>:</w:t>
      </w:r>
      <w:r w:rsidR="003316DA" w:rsidRPr="003316DA">
        <w:rPr>
          <w:rFonts w:ascii="Arial" w:hAnsi="Arial" w:cs="Arial"/>
          <w:color w:val="000000"/>
          <w:sz w:val="24"/>
        </w:rPr>
        <w:t xml:space="preserve"> se introducen diversas modificaciones en las Tarifas del Impuesto sobre Actividades Económicas</w:t>
      </w:r>
      <w:r w:rsidR="003B088E">
        <w:rPr>
          <w:rFonts w:ascii="Arial" w:hAnsi="Arial" w:cs="Arial"/>
          <w:color w:val="000000"/>
          <w:sz w:val="24"/>
        </w:rPr>
        <w:t>:</w:t>
      </w:r>
    </w:p>
    <w:p w:rsidR="003B088E" w:rsidRDefault="003B088E" w:rsidP="003B088E">
      <w:pPr>
        <w:pStyle w:val="Prrafodelista"/>
        <w:spacing w:after="0" w:line="240" w:lineRule="auto"/>
        <w:jc w:val="both"/>
        <w:rPr>
          <w:rFonts w:ascii="Arial" w:hAnsi="Arial" w:cs="Arial"/>
          <w:color w:val="000000"/>
          <w:sz w:val="24"/>
        </w:rPr>
      </w:pPr>
    </w:p>
    <w:p w:rsidR="003B088E" w:rsidRDefault="003B088E" w:rsidP="003316DA">
      <w:pPr>
        <w:pStyle w:val="Prrafodelista"/>
        <w:numPr>
          <w:ilvl w:val="0"/>
          <w:numId w:val="1"/>
        </w:numPr>
        <w:spacing w:after="0" w:line="240" w:lineRule="auto"/>
        <w:jc w:val="both"/>
        <w:rPr>
          <w:rFonts w:ascii="Arial" w:hAnsi="Arial" w:cs="Arial"/>
          <w:color w:val="000000"/>
          <w:sz w:val="24"/>
        </w:rPr>
      </w:pPr>
      <w:r w:rsidRPr="003B088E">
        <w:rPr>
          <w:rFonts w:ascii="Arial" w:hAnsi="Arial" w:cs="Arial"/>
          <w:color w:val="000000"/>
          <w:sz w:val="24"/>
        </w:rPr>
        <w:t>S</w:t>
      </w:r>
      <w:r w:rsidR="003316DA" w:rsidRPr="003B088E">
        <w:rPr>
          <w:rFonts w:ascii="Arial" w:hAnsi="Arial" w:cs="Arial"/>
          <w:color w:val="000000"/>
          <w:sz w:val="24"/>
        </w:rPr>
        <w:t>ector de la telefonía</w:t>
      </w:r>
      <w:r>
        <w:rPr>
          <w:rFonts w:ascii="Arial" w:hAnsi="Arial" w:cs="Arial"/>
          <w:color w:val="000000"/>
          <w:sz w:val="24"/>
        </w:rPr>
        <w:t>.</w:t>
      </w:r>
    </w:p>
    <w:p w:rsidR="003B088E" w:rsidRDefault="003B088E"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Se </w:t>
      </w:r>
      <w:r w:rsidR="003316DA" w:rsidRPr="003B088E">
        <w:rPr>
          <w:rFonts w:ascii="Arial" w:hAnsi="Arial" w:cs="Arial"/>
          <w:color w:val="000000"/>
          <w:sz w:val="24"/>
        </w:rPr>
        <w:t>crea un nuevo grupo con el fin de clasificar de forma específica los servicios prestados por las oficinas flexibles, “co</w:t>
      </w:r>
      <w:r w:rsidR="00956145" w:rsidRPr="003B088E">
        <w:rPr>
          <w:rFonts w:ascii="Arial" w:hAnsi="Arial" w:cs="Arial"/>
          <w:color w:val="000000"/>
          <w:sz w:val="24"/>
        </w:rPr>
        <w:t>working” y centros de negocios.</w:t>
      </w:r>
    </w:p>
    <w:p w:rsidR="003B088E" w:rsidRDefault="003B088E" w:rsidP="003B088E">
      <w:pPr>
        <w:pStyle w:val="Prrafodelista"/>
        <w:spacing w:after="0" w:line="240" w:lineRule="auto"/>
        <w:jc w:val="both"/>
        <w:rPr>
          <w:rFonts w:ascii="Arial" w:hAnsi="Arial" w:cs="Arial"/>
          <w:color w:val="000000"/>
          <w:sz w:val="24"/>
        </w:rPr>
      </w:pPr>
    </w:p>
    <w:p w:rsidR="003B088E" w:rsidRDefault="003B088E" w:rsidP="003316DA">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Se crean dos nuevos grupos </w:t>
      </w:r>
      <w:r w:rsidR="003316DA" w:rsidRPr="003B088E">
        <w:rPr>
          <w:rFonts w:ascii="Arial" w:hAnsi="Arial" w:cs="Arial"/>
          <w:color w:val="000000"/>
          <w:sz w:val="24"/>
        </w:rPr>
        <w:t>en la sección segunda</w:t>
      </w:r>
      <w:r>
        <w:rPr>
          <w:rFonts w:ascii="Arial" w:hAnsi="Arial" w:cs="Arial"/>
          <w:color w:val="000000"/>
          <w:sz w:val="24"/>
        </w:rPr>
        <w:t>:</w:t>
      </w:r>
    </w:p>
    <w:p w:rsidR="003B088E" w:rsidRPr="003B088E" w:rsidRDefault="003B088E" w:rsidP="003B088E">
      <w:pPr>
        <w:pStyle w:val="Prrafodelista"/>
        <w:rPr>
          <w:rFonts w:ascii="Arial" w:hAnsi="Arial" w:cs="Arial"/>
          <w:color w:val="000000"/>
          <w:sz w:val="24"/>
        </w:rPr>
      </w:pPr>
    </w:p>
    <w:p w:rsidR="003B088E" w:rsidRDefault="003B088E" w:rsidP="003B088E">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E</w:t>
      </w:r>
      <w:r w:rsidR="003316DA" w:rsidRPr="003B088E">
        <w:rPr>
          <w:rFonts w:ascii="Arial" w:hAnsi="Arial" w:cs="Arial"/>
          <w:color w:val="000000"/>
          <w:sz w:val="24"/>
        </w:rPr>
        <w:t>scritores y guionistas</w:t>
      </w:r>
    </w:p>
    <w:p w:rsidR="003B088E" w:rsidRDefault="003B088E" w:rsidP="003B088E">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O</w:t>
      </w:r>
      <w:r w:rsidR="003316DA" w:rsidRPr="003B088E">
        <w:rPr>
          <w:rFonts w:ascii="Arial" w:hAnsi="Arial" w:cs="Arial"/>
          <w:color w:val="000000"/>
          <w:sz w:val="24"/>
        </w:rPr>
        <w:t>tros profesionales relacionados con las actividades artísticas y culturales distintas de las clasificadas en la sección tercera</w:t>
      </w:r>
      <w:r>
        <w:rPr>
          <w:rFonts w:ascii="Arial" w:hAnsi="Arial" w:cs="Arial"/>
          <w:color w:val="000000"/>
          <w:sz w:val="24"/>
        </w:rPr>
        <w:t>.</w:t>
      </w:r>
    </w:p>
    <w:p w:rsidR="00956145" w:rsidRPr="003B088E" w:rsidRDefault="003B088E" w:rsidP="003B088E">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3B088E">
        <w:rPr>
          <w:rFonts w:ascii="Arial" w:hAnsi="Arial" w:cs="Arial"/>
          <w:color w:val="000000"/>
          <w:sz w:val="24"/>
        </w:rPr>
        <w:t>e crea un nuevo grupo para incorporar a los guías de montaña</w:t>
      </w:r>
      <w:r w:rsidR="00956145" w:rsidRPr="003B088E">
        <w:rPr>
          <w:rFonts w:ascii="Arial" w:hAnsi="Arial" w:cs="Arial"/>
          <w:color w:val="000000"/>
          <w:sz w:val="24"/>
        </w:rPr>
        <w:t>.</w:t>
      </w:r>
    </w:p>
    <w:p w:rsidR="003B088E" w:rsidRDefault="003B088E" w:rsidP="003B088E">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3B088E">
        <w:rPr>
          <w:rFonts w:ascii="Arial" w:hAnsi="Arial" w:cs="Arial"/>
          <w:color w:val="000000"/>
          <w:sz w:val="24"/>
        </w:rPr>
        <w:t>e crea un nuevo grupo en la sección tercera al objeto de</w:t>
      </w:r>
      <w:r w:rsidR="003316DA" w:rsidRPr="003B088E">
        <w:rPr>
          <w:rFonts w:ascii="Arial" w:hAnsi="Arial" w:cs="Arial"/>
          <w:color w:val="000000"/>
          <w:sz w:val="24"/>
        </w:rPr>
        <w:br/>
        <w:t>clasificar de forma específica a los compositores, letri</w:t>
      </w:r>
      <w:r w:rsidR="00956145" w:rsidRPr="003B088E">
        <w:rPr>
          <w:rFonts w:ascii="Arial" w:hAnsi="Arial" w:cs="Arial"/>
          <w:color w:val="000000"/>
          <w:sz w:val="24"/>
        </w:rPr>
        <w:t xml:space="preserve">stas, arreglistas y adaptadores </w:t>
      </w:r>
      <w:r w:rsidR="003316DA" w:rsidRPr="003B088E">
        <w:rPr>
          <w:rFonts w:ascii="Arial" w:hAnsi="Arial" w:cs="Arial"/>
          <w:color w:val="000000"/>
          <w:sz w:val="24"/>
        </w:rPr>
        <w:t>musicales.</w:t>
      </w:r>
    </w:p>
    <w:p w:rsidR="003B088E" w:rsidRDefault="003B088E" w:rsidP="003B088E">
      <w:pPr>
        <w:spacing w:after="0" w:line="240" w:lineRule="auto"/>
        <w:jc w:val="both"/>
        <w:rPr>
          <w:rFonts w:ascii="Arial" w:hAnsi="Arial" w:cs="Arial"/>
          <w:color w:val="000000"/>
          <w:sz w:val="24"/>
        </w:rPr>
      </w:pPr>
    </w:p>
    <w:p w:rsidR="00956145" w:rsidRPr="003B088E" w:rsidRDefault="003B088E" w:rsidP="003B088E">
      <w:pPr>
        <w:spacing w:after="0" w:line="240" w:lineRule="auto"/>
        <w:ind w:left="708"/>
        <w:jc w:val="both"/>
        <w:rPr>
          <w:rFonts w:ascii="Arial" w:hAnsi="Arial" w:cs="Arial"/>
          <w:color w:val="000000"/>
          <w:sz w:val="24"/>
        </w:rPr>
      </w:pPr>
      <w:r w:rsidRPr="003B088E">
        <w:rPr>
          <w:rFonts w:ascii="Arial" w:hAnsi="Arial" w:cs="Arial"/>
          <w:color w:val="000000"/>
          <w:sz w:val="24"/>
        </w:rPr>
        <w:t xml:space="preserve">- </w:t>
      </w:r>
      <w:r>
        <w:rPr>
          <w:rFonts w:ascii="Arial" w:hAnsi="Arial" w:cs="Arial"/>
          <w:color w:val="000000"/>
          <w:sz w:val="24"/>
        </w:rPr>
        <w:t>S</w:t>
      </w:r>
      <w:r w:rsidR="003316DA" w:rsidRPr="003B088E">
        <w:rPr>
          <w:rFonts w:ascii="Arial" w:hAnsi="Arial" w:cs="Arial"/>
          <w:color w:val="000000"/>
          <w:sz w:val="24"/>
        </w:rPr>
        <w:t xml:space="preserve">e actualizan los importes de </w:t>
      </w:r>
      <w:r>
        <w:rPr>
          <w:rFonts w:ascii="Arial" w:hAnsi="Arial" w:cs="Arial"/>
          <w:color w:val="000000"/>
          <w:sz w:val="24"/>
        </w:rPr>
        <w:t xml:space="preserve">los </w:t>
      </w:r>
      <w:r w:rsidR="003316DA" w:rsidRPr="003B088E">
        <w:rPr>
          <w:rFonts w:ascii="Arial" w:hAnsi="Arial" w:cs="Arial"/>
          <w:color w:val="000000"/>
          <w:sz w:val="24"/>
        </w:rPr>
        <w:t>coeficientes máximos previstos a aplicar al valor de los terrenos en función del period</w:t>
      </w:r>
      <w:r w:rsidR="00956145" w:rsidRPr="003B088E">
        <w:rPr>
          <w:rFonts w:ascii="Arial" w:hAnsi="Arial" w:cs="Arial"/>
          <w:color w:val="000000"/>
          <w:sz w:val="24"/>
        </w:rPr>
        <w:t xml:space="preserve">o </w:t>
      </w:r>
      <w:r w:rsidR="003316DA" w:rsidRPr="003B088E">
        <w:rPr>
          <w:rFonts w:ascii="Arial" w:hAnsi="Arial" w:cs="Arial"/>
          <w:color w:val="000000"/>
          <w:sz w:val="24"/>
        </w:rPr>
        <w:t>de generación del incremento de valor, para la determi</w:t>
      </w:r>
      <w:r w:rsidR="00956145" w:rsidRPr="003B088E">
        <w:rPr>
          <w:rFonts w:ascii="Arial" w:hAnsi="Arial" w:cs="Arial"/>
          <w:color w:val="000000"/>
          <w:sz w:val="24"/>
        </w:rPr>
        <w:t xml:space="preserve">nación de la base imponible del </w:t>
      </w:r>
      <w:r w:rsidR="003316DA" w:rsidRPr="003B088E">
        <w:rPr>
          <w:rFonts w:ascii="Arial" w:hAnsi="Arial" w:cs="Arial"/>
          <w:color w:val="000000"/>
          <w:sz w:val="24"/>
        </w:rPr>
        <w:t>Impuesto sobre el Incremento de Valor de los</w:t>
      </w:r>
      <w:r w:rsidR="00956145" w:rsidRPr="003B088E">
        <w:rPr>
          <w:rFonts w:ascii="Arial" w:hAnsi="Arial" w:cs="Arial"/>
          <w:color w:val="000000"/>
          <w:sz w:val="24"/>
        </w:rPr>
        <w:t xml:space="preserve"> Terrenos de Naturaleza Urbana.</w:t>
      </w:r>
    </w:p>
    <w:p w:rsidR="00956145" w:rsidRDefault="00956145" w:rsidP="003316DA">
      <w:pPr>
        <w:spacing w:after="0" w:line="240" w:lineRule="auto"/>
        <w:jc w:val="both"/>
        <w:rPr>
          <w:rFonts w:ascii="Arial" w:hAnsi="Arial" w:cs="Arial"/>
          <w:color w:val="000000"/>
          <w:sz w:val="24"/>
        </w:rPr>
      </w:pPr>
    </w:p>
    <w:p w:rsidR="00956145" w:rsidRDefault="00956145" w:rsidP="003316DA">
      <w:pPr>
        <w:spacing w:after="0" w:line="240" w:lineRule="auto"/>
        <w:jc w:val="both"/>
        <w:rPr>
          <w:rFonts w:ascii="Arial" w:hAnsi="Arial" w:cs="Arial"/>
          <w:color w:val="000000"/>
          <w:sz w:val="24"/>
        </w:rPr>
      </w:pPr>
    </w:p>
    <w:p w:rsidR="00E53758" w:rsidRPr="00E53758" w:rsidRDefault="00E53758" w:rsidP="003316DA">
      <w:pPr>
        <w:spacing w:after="0" w:line="240" w:lineRule="auto"/>
        <w:jc w:val="both"/>
        <w:rPr>
          <w:rFonts w:ascii="Arial" w:hAnsi="Arial" w:cs="Arial"/>
          <w:b/>
          <w:color w:val="000000"/>
          <w:sz w:val="24"/>
          <w:u w:val="single"/>
        </w:rPr>
      </w:pPr>
      <w:r w:rsidRPr="00E53758">
        <w:rPr>
          <w:rFonts w:ascii="Arial" w:hAnsi="Arial" w:cs="Arial"/>
          <w:b/>
          <w:color w:val="000000"/>
          <w:sz w:val="24"/>
          <w:u w:val="single"/>
        </w:rPr>
        <w:t>IMPUESTO SOBRE TRANSMISIONES PATRIMONIALES Y ACTOS JURÍDICOS DOCUMENTADOS</w:t>
      </w:r>
    </w:p>
    <w:p w:rsidR="00E53758" w:rsidRDefault="00E53758" w:rsidP="003316DA">
      <w:pPr>
        <w:spacing w:after="0" w:line="240" w:lineRule="auto"/>
        <w:jc w:val="both"/>
        <w:rPr>
          <w:rFonts w:ascii="Arial" w:hAnsi="Arial" w:cs="Arial"/>
          <w:color w:val="000000"/>
          <w:sz w:val="24"/>
        </w:rPr>
      </w:pPr>
    </w:p>
    <w:p w:rsidR="00E53758" w:rsidRDefault="00E53758" w:rsidP="00E53758">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e actualiza, en un 2 por ciento, la escala de gravamen de los</w:t>
      </w:r>
      <w:r w:rsidR="003316DA" w:rsidRPr="00E53758">
        <w:rPr>
          <w:rFonts w:ascii="Arial" w:hAnsi="Arial" w:cs="Arial"/>
          <w:color w:val="000000"/>
          <w:sz w:val="24"/>
        </w:rPr>
        <w:br/>
        <w:t>títulos y grandezas nobiliarios</w:t>
      </w:r>
      <w:r>
        <w:rPr>
          <w:rFonts w:ascii="Arial" w:hAnsi="Arial" w:cs="Arial"/>
          <w:color w:val="000000"/>
          <w:sz w:val="24"/>
        </w:rPr>
        <w:t>.</w:t>
      </w:r>
    </w:p>
    <w:p w:rsidR="00E53758" w:rsidRDefault="00E53758" w:rsidP="003316DA">
      <w:pPr>
        <w:spacing w:after="0" w:line="240" w:lineRule="auto"/>
        <w:jc w:val="both"/>
        <w:rPr>
          <w:rFonts w:ascii="Arial" w:hAnsi="Arial" w:cs="Arial"/>
          <w:color w:val="000000"/>
          <w:sz w:val="24"/>
        </w:rPr>
      </w:pPr>
    </w:p>
    <w:p w:rsidR="00E53758" w:rsidRDefault="00E53758" w:rsidP="003316DA">
      <w:pPr>
        <w:spacing w:after="0" w:line="240" w:lineRule="auto"/>
        <w:jc w:val="both"/>
        <w:rPr>
          <w:rFonts w:ascii="Arial" w:hAnsi="Arial" w:cs="Arial"/>
          <w:color w:val="000000"/>
          <w:sz w:val="24"/>
        </w:rPr>
      </w:pPr>
    </w:p>
    <w:p w:rsidR="00700E37" w:rsidRDefault="00700E37" w:rsidP="003316DA">
      <w:pPr>
        <w:spacing w:after="0" w:line="240" w:lineRule="auto"/>
        <w:jc w:val="both"/>
        <w:rPr>
          <w:rFonts w:ascii="Arial" w:hAnsi="Arial" w:cs="Arial"/>
          <w:color w:val="000000"/>
          <w:sz w:val="24"/>
        </w:rPr>
      </w:pPr>
    </w:p>
    <w:p w:rsidR="00700E37" w:rsidRDefault="00700E37" w:rsidP="003316DA">
      <w:pPr>
        <w:spacing w:after="0" w:line="240" w:lineRule="auto"/>
        <w:jc w:val="both"/>
        <w:rPr>
          <w:rFonts w:ascii="Arial" w:hAnsi="Arial" w:cs="Arial"/>
          <w:color w:val="000000"/>
          <w:sz w:val="24"/>
        </w:rPr>
      </w:pPr>
    </w:p>
    <w:p w:rsidR="00700E37" w:rsidRDefault="00700E37" w:rsidP="003316DA">
      <w:pPr>
        <w:spacing w:after="0" w:line="240" w:lineRule="auto"/>
        <w:jc w:val="both"/>
        <w:rPr>
          <w:rFonts w:ascii="Arial" w:hAnsi="Arial" w:cs="Arial"/>
          <w:color w:val="000000"/>
          <w:sz w:val="24"/>
        </w:rPr>
      </w:pPr>
    </w:p>
    <w:p w:rsidR="00E53758" w:rsidRDefault="00E53758" w:rsidP="003316DA">
      <w:pPr>
        <w:spacing w:after="0" w:line="240" w:lineRule="auto"/>
        <w:jc w:val="both"/>
        <w:rPr>
          <w:rFonts w:ascii="Arial" w:hAnsi="Arial" w:cs="Arial"/>
          <w:color w:val="000000"/>
          <w:sz w:val="24"/>
        </w:rPr>
      </w:pPr>
      <w:r w:rsidRPr="00E53758">
        <w:rPr>
          <w:rFonts w:ascii="Arial" w:hAnsi="Arial" w:cs="Arial"/>
          <w:b/>
          <w:color w:val="000000"/>
          <w:sz w:val="24"/>
          <w:u w:val="single"/>
        </w:rPr>
        <w:t>IMPUESTO SOBRE LAS TRANSACCIONES FINANCIERAS</w:t>
      </w:r>
    </w:p>
    <w:p w:rsidR="00E53758" w:rsidRDefault="00E53758" w:rsidP="003316DA">
      <w:pPr>
        <w:spacing w:after="0" w:line="240" w:lineRule="auto"/>
        <w:jc w:val="both"/>
        <w:rPr>
          <w:rFonts w:ascii="Arial" w:hAnsi="Arial" w:cs="Arial"/>
          <w:color w:val="000000"/>
          <w:sz w:val="24"/>
        </w:rPr>
      </w:pPr>
    </w:p>
    <w:p w:rsidR="00956145" w:rsidRPr="00E53758" w:rsidRDefault="00E53758" w:rsidP="00E53758">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Se realiza una</w:t>
      </w:r>
      <w:r w:rsidR="003316DA" w:rsidRPr="00E53758">
        <w:rPr>
          <w:rFonts w:ascii="Arial" w:hAnsi="Arial" w:cs="Arial"/>
          <w:color w:val="000000"/>
          <w:sz w:val="24"/>
        </w:rPr>
        <w:t xml:space="preserve"> mejora técnica de la redacción existente, introducida por la Ley 12/2022, de 30 de junio, de regulación para el impulso de los planes de pensiones de empleo, por la que se modifica el texto refundido de la Ley de Regulación de los Planes y Fondos de Pensiones, aprobado por Real Decreto Legislativo 1/2002, de 29 de noviembre, delimitando con precisión el ámbito subjetivo de aplicación de la exención a las adquisiciones realizadas por fondos de pensiones de empleo, mutualidades de previsión social o entidades de previsión social voluntaria, con la finalidad de reforzar la seguridad jurídica. </w:t>
      </w:r>
    </w:p>
    <w:p w:rsidR="00E03901" w:rsidRDefault="00E03901" w:rsidP="00E03901">
      <w:pPr>
        <w:spacing w:after="0" w:line="240" w:lineRule="auto"/>
        <w:jc w:val="both"/>
        <w:rPr>
          <w:rFonts w:ascii="Arial" w:hAnsi="Arial" w:cs="Arial"/>
          <w:b/>
          <w:color w:val="C00000"/>
          <w:sz w:val="24"/>
          <w:u w:val="single"/>
        </w:rPr>
      </w:pPr>
    </w:p>
    <w:p w:rsidR="00E03901" w:rsidRPr="00E03901" w:rsidRDefault="00E03901" w:rsidP="00E03901">
      <w:pPr>
        <w:pStyle w:val="Prrafodelista"/>
        <w:numPr>
          <w:ilvl w:val="0"/>
          <w:numId w:val="5"/>
        </w:numPr>
        <w:spacing w:after="0" w:line="240" w:lineRule="auto"/>
        <w:jc w:val="both"/>
        <w:rPr>
          <w:rFonts w:ascii="Arial" w:hAnsi="Arial" w:cs="Arial"/>
          <w:b/>
          <w:i/>
          <w:color w:val="0070C0"/>
          <w:sz w:val="24"/>
        </w:rPr>
      </w:pPr>
      <w:r w:rsidRPr="00E03901">
        <w:rPr>
          <w:rFonts w:ascii="Arial" w:hAnsi="Arial" w:cs="Arial"/>
          <w:b/>
          <w:i/>
          <w:color w:val="C00000"/>
          <w:sz w:val="24"/>
          <w:u w:val="single"/>
        </w:rPr>
        <w:t>NOTA</w:t>
      </w:r>
      <w:r w:rsidRPr="00E03901">
        <w:rPr>
          <w:rFonts w:ascii="Arial" w:hAnsi="Arial" w:cs="Arial"/>
          <w:b/>
          <w:i/>
          <w:color w:val="C00000"/>
          <w:sz w:val="24"/>
        </w:rPr>
        <w:t xml:space="preserve">: </w:t>
      </w:r>
      <w:r w:rsidRPr="00E03901">
        <w:rPr>
          <w:rFonts w:ascii="Arial" w:hAnsi="Arial" w:cs="Arial"/>
          <w:b/>
          <w:i/>
          <w:color w:val="0070C0"/>
          <w:sz w:val="24"/>
        </w:rPr>
        <w:t>CONSTABA EN EL PROYECTO DE LPGE’23 Y SIGUE CONSTANDO EN LA EXPOSICIÓN DE MOTIVOS DE LA LEY, PERO NO APARECE, AL RESPECTO, EN EL TEXTO PUBLICADO LA SIGUIENTE REFERENCIA:</w:t>
      </w:r>
    </w:p>
    <w:p w:rsidR="00E03901" w:rsidRPr="00E03901" w:rsidRDefault="00E03901" w:rsidP="00E03901">
      <w:pPr>
        <w:spacing w:after="0" w:line="240" w:lineRule="auto"/>
        <w:jc w:val="both"/>
        <w:rPr>
          <w:rFonts w:ascii="Arial" w:hAnsi="Arial" w:cs="Arial"/>
          <w:i/>
          <w:color w:val="000000"/>
          <w:sz w:val="24"/>
        </w:rPr>
      </w:pPr>
    </w:p>
    <w:p w:rsidR="00E03901" w:rsidRPr="00E03901" w:rsidRDefault="00E03901" w:rsidP="00E03901">
      <w:pPr>
        <w:spacing w:after="0" w:line="240" w:lineRule="auto"/>
        <w:ind w:firstLine="708"/>
        <w:jc w:val="both"/>
        <w:rPr>
          <w:rFonts w:ascii="Arial" w:hAnsi="Arial" w:cs="Arial"/>
          <w:b/>
          <w:i/>
          <w:color w:val="000000"/>
          <w:sz w:val="18"/>
          <w:szCs w:val="18"/>
        </w:rPr>
      </w:pPr>
      <w:r w:rsidRPr="00E03901">
        <w:rPr>
          <w:rFonts w:ascii="Arial" w:hAnsi="Arial" w:cs="Arial"/>
          <w:b/>
          <w:i/>
          <w:color w:val="000000"/>
          <w:sz w:val="18"/>
          <w:szCs w:val="18"/>
        </w:rPr>
        <w:t>SECCIÓN 5ª. IMPUESTO SOBRE LAS TRANSACCIONES FINANCIERAS.</w:t>
      </w:r>
    </w:p>
    <w:p w:rsidR="00E03901" w:rsidRPr="00E03901" w:rsidRDefault="00E03901" w:rsidP="00E03901">
      <w:pPr>
        <w:spacing w:after="0" w:line="240" w:lineRule="auto"/>
        <w:jc w:val="both"/>
        <w:rPr>
          <w:rFonts w:ascii="Arial" w:hAnsi="Arial" w:cs="Arial"/>
          <w:b/>
          <w:i/>
          <w:color w:val="000000"/>
          <w:sz w:val="18"/>
          <w:szCs w:val="18"/>
        </w:rPr>
      </w:pPr>
    </w:p>
    <w:p w:rsidR="00E03901" w:rsidRPr="00E03901" w:rsidRDefault="00E03901" w:rsidP="00E03901">
      <w:pPr>
        <w:spacing w:after="0" w:line="240" w:lineRule="auto"/>
        <w:ind w:firstLine="708"/>
        <w:jc w:val="both"/>
        <w:rPr>
          <w:rFonts w:ascii="Arial" w:hAnsi="Arial" w:cs="Arial"/>
          <w:b/>
          <w:i/>
          <w:color w:val="000000"/>
          <w:sz w:val="18"/>
          <w:szCs w:val="18"/>
        </w:rPr>
      </w:pPr>
      <w:r w:rsidRPr="00E03901">
        <w:rPr>
          <w:rFonts w:ascii="Arial" w:hAnsi="Arial" w:cs="Arial"/>
          <w:b/>
          <w:i/>
          <w:color w:val="000000"/>
          <w:sz w:val="18"/>
          <w:szCs w:val="18"/>
        </w:rPr>
        <w:t>Artículo 84. Exenciones.</w:t>
      </w:r>
    </w:p>
    <w:p w:rsidR="00956145" w:rsidRPr="00E03901" w:rsidRDefault="00E03901" w:rsidP="00E03901">
      <w:pPr>
        <w:spacing w:after="0" w:line="240" w:lineRule="auto"/>
        <w:ind w:left="708"/>
        <w:jc w:val="both"/>
        <w:rPr>
          <w:rFonts w:ascii="Arial" w:hAnsi="Arial" w:cs="Arial"/>
          <w:i/>
          <w:color w:val="000000"/>
          <w:sz w:val="18"/>
          <w:szCs w:val="18"/>
        </w:rPr>
      </w:pPr>
      <w:r w:rsidRPr="00E03901">
        <w:rPr>
          <w:rFonts w:ascii="Arial" w:hAnsi="Arial" w:cs="Arial"/>
          <w:b/>
          <w:i/>
          <w:color w:val="C00000"/>
          <w:sz w:val="18"/>
          <w:szCs w:val="18"/>
        </w:rPr>
        <w:t>Con efectos desde 1 de enero de 2023 y vigencia indefinida</w:t>
      </w:r>
      <w:r w:rsidRPr="00E03901">
        <w:rPr>
          <w:rFonts w:ascii="Arial" w:hAnsi="Arial" w:cs="Arial"/>
          <w:i/>
          <w:color w:val="000000"/>
          <w:sz w:val="18"/>
          <w:szCs w:val="18"/>
        </w:rPr>
        <w:t xml:space="preserve"> se da </w:t>
      </w:r>
      <w:r w:rsidRPr="00E03901">
        <w:rPr>
          <w:rFonts w:ascii="Arial" w:hAnsi="Arial" w:cs="Arial"/>
          <w:b/>
          <w:i/>
          <w:color w:val="000000"/>
          <w:sz w:val="18"/>
          <w:szCs w:val="18"/>
        </w:rPr>
        <w:t>nueva</w:t>
      </w:r>
      <w:r w:rsidRPr="00E03901">
        <w:rPr>
          <w:rFonts w:ascii="Arial" w:hAnsi="Arial" w:cs="Arial"/>
          <w:b/>
          <w:i/>
          <w:color w:val="000000"/>
          <w:sz w:val="18"/>
          <w:szCs w:val="18"/>
        </w:rPr>
        <w:br/>
        <w:t>redacción a la letra m) del apartado 1 y a la letra i) del apartado 2 del artículo 3 de la Ley 5/2020, de 15 de octubre, del Impuesto sobre las Transacciones Financieras</w:t>
      </w:r>
      <w:r w:rsidRPr="00E03901">
        <w:rPr>
          <w:rFonts w:ascii="Arial" w:hAnsi="Arial" w:cs="Arial"/>
          <w:i/>
          <w:color w:val="000000"/>
          <w:sz w:val="18"/>
          <w:szCs w:val="18"/>
        </w:rPr>
        <w:t>, que quedan redactadas de la siguiente forma (…)</w:t>
      </w:r>
    </w:p>
    <w:p w:rsidR="00E03901" w:rsidRDefault="00E03901" w:rsidP="003316DA">
      <w:pPr>
        <w:spacing w:after="0" w:line="240" w:lineRule="auto"/>
        <w:jc w:val="both"/>
        <w:rPr>
          <w:rFonts w:ascii="Arial" w:hAnsi="Arial" w:cs="Arial"/>
          <w:color w:val="000000"/>
          <w:sz w:val="24"/>
        </w:rPr>
      </w:pPr>
    </w:p>
    <w:p w:rsidR="00E53758" w:rsidRDefault="00E53758" w:rsidP="003316DA">
      <w:pPr>
        <w:spacing w:after="0" w:line="240" w:lineRule="auto"/>
        <w:jc w:val="both"/>
        <w:rPr>
          <w:rFonts w:ascii="Arial" w:hAnsi="Arial" w:cs="Arial"/>
          <w:color w:val="000000"/>
          <w:sz w:val="24"/>
        </w:rPr>
      </w:pPr>
    </w:p>
    <w:p w:rsidR="0027543D" w:rsidRDefault="0027543D" w:rsidP="003316DA">
      <w:pPr>
        <w:spacing w:after="0" w:line="240" w:lineRule="auto"/>
        <w:jc w:val="both"/>
        <w:rPr>
          <w:rFonts w:ascii="Arial" w:hAnsi="Arial" w:cs="Arial"/>
          <w:color w:val="000000"/>
          <w:sz w:val="24"/>
        </w:rPr>
      </w:pPr>
    </w:p>
    <w:p w:rsidR="00E53758" w:rsidRDefault="00E53758" w:rsidP="003316DA">
      <w:pPr>
        <w:spacing w:after="0" w:line="240" w:lineRule="auto"/>
        <w:jc w:val="both"/>
        <w:rPr>
          <w:rFonts w:ascii="Arial" w:hAnsi="Arial" w:cs="Arial"/>
          <w:color w:val="000000"/>
          <w:sz w:val="24"/>
        </w:rPr>
      </w:pPr>
      <w:r w:rsidRPr="00E53758">
        <w:rPr>
          <w:rFonts w:ascii="Arial" w:hAnsi="Arial" w:cs="Arial"/>
          <w:b/>
          <w:color w:val="000000"/>
          <w:sz w:val="24"/>
          <w:u w:val="single"/>
        </w:rPr>
        <w:t>IMPUESTO SOBRE EL VALOR AÑADIDO</w:t>
      </w:r>
      <w:r w:rsidR="003316DA" w:rsidRPr="003316DA">
        <w:rPr>
          <w:rFonts w:ascii="Arial" w:hAnsi="Arial" w:cs="Arial"/>
          <w:color w:val="000000"/>
          <w:sz w:val="24"/>
        </w:rPr>
        <w:t xml:space="preserve"> </w:t>
      </w:r>
    </w:p>
    <w:p w:rsidR="00E53758" w:rsidRDefault="00E53758" w:rsidP="003316DA">
      <w:pPr>
        <w:spacing w:after="0" w:line="240" w:lineRule="auto"/>
        <w:jc w:val="both"/>
        <w:rPr>
          <w:rFonts w:ascii="Arial" w:hAnsi="Arial" w:cs="Arial"/>
          <w:color w:val="000000"/>
          <w:sz w:val="24"/>
        </w:rPr>
      </w:pPr>
    </w:p>
    <w:p w:rsidR="00E53758" w:rsidRDefault="00E53758" w:rsidP="00E53758">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Se transpone </w:t>
      </w:r>
      <w:r w:rsidR="003316DA" w:rsidRPr="00E53758">
        <w:rPr>
          <w:rFonts w:ascii="Arial" w:hAnsi="Arial" w:cs="Arial"/>
          <w:color w:val="000000"/>
          <w:sz w:val="24"/>
        </w:rPr>
        <w:t xml:space="preserve">la Directiva (UE) 2019/2235 del Consejo de 16 de diciembre de 2019, por la que se modifican la Directiva 2006/112/CE, relativa al sistema común del impuesto sobre el valor añadido, y la Directiva 2008/118/CE, relativa al régimen general de los impuestos especiales, en lo que respecta al esfuerzo de defensa en el marco de la Unión, estableciéndose un régimen de exenciones similar al que ya estaba previsto para las fuerzas armadas de cualquier Estado parte del Tratado del Atlántico Norte. </w:t>
      </w:r>
    </w:p>
    <w:p w:rsidR="00E53758" w:rsidRDefault="00E53758" w:rsidP="00E53758">
      <w:pPr>
        <w:pStyle w:val="Prrafodelista"/>
        <w:spacing w:after="0" w:line="240" w:lineRule="auto"/>
        <w:jc w:val="both"/>
        <w:rPr>
          <w:rFonts w:ascii="Arial" w:hAnsi="Arial" w:cs="Arial"/>
          <w:color w:val="000000"/>
          <w:sz w:val="24"/>
        </w:rPr>
      </w:pPr>
    </w:p>
    <w:p w:rsidR="00956145" w:rsidRPr="00E53758" w:rsidRDefault="003316DA" w:rsidP="00E53758">
      <w:pPr>
        <w:pStyle w:val="Prrafodelista"/>
        <w:numPr>
          <w:ilvl w:val="0"/>
          <w:numId w:val="1"/>
        </w:numPr>
        <w:spacing w:after="0" w:line="240" w:lineRule="auto"/>
        <w:jc w:val="both"/>
        <w:rPr>
          <w:rFonts w:ascii="Arial" w:hAnsi="Arial" w:cs="Arial"/>
          <w:color w:val="000000"/>
          <w:sz w:val="24"/>
        </w:rPr>
      </w:pPr>
      <w:r w:rsidRPr="00E53758">
        <w:rPr>
          <w:rFonts w:ascii="Arial" w:hAnsi="Arial" w:cs="Arial"/>
          <w:color w:val="000000"/>
          <w:sz w:val="24"/>
        </w:rPr>
        <w:t xml:space="preserve">Este régimen de exenciones se amplía a las fuerzas armadas de los Estados miembros que participan en actividades en el marco de la política común de seguridad y defensa. </w:t>
      </w:r>
    </w:p>
    <w:p w:rsidR="00956145" w:rsidRDefault="00956145" w:rsidP="003316DA">
      <w:pPr>
        <w:spacing w:after="0" w:line="240" w:lineRule="auto"/>
        <w:jc w:val="both"/>
        <w:rPr>
          <w:rFonts w:ascii="Arial" w:hAnsi="Arial" w:cs="Arial"/>
          <w:color w:val="000000"/>
          <w:sz w:val="24"/>
        </w:rPr>
      </w:pPr>
    </w:p>
    <w:p w:rsidR="00956145" w:rsidRPr="00E53758" w:rsidRDefault="00E53758" w:rsidP="00E53758">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Con ello, s</w:t>
      </w:r>
      <w:r w:rsidR="003316DA" w:rsidRPr="00E53758">
        <w:rPr>
          <w:rFonts w:ascii="Arial" w:hAnsi="Arial" w:cs="Arial"/>
          <w:color w:val="000000"/>
          <w:sz w:val="24"/>
        </w:rPr>
        <w:t xml:space="preserve">e declaran exentas las entregas, importaciones y adquisiciones intracomunitarias de bienes realizadas por las referidas fuerzas armadas, para su uso o del personal civil a su servicio, así como para el suministro de los comedores o cantinas de las mismas. </w:t>
      </w:r>
    </w:p>
    <w:p w:rsidR="00956145" w:rsidRDefault="00956145" w:rsidP="003316DA">
      <w:pPr>
        <w:spacing w:after="0" w:line="240" w:lineRule="auto"/>
        <w:jc w:val="both"/>
        <w:rPr>
          <w:rFonts w:ascii="Arial" w:hAnsi="Arial" w:cs="Arial"/>
          <w:color w:val="000000"/>
          <w:sz w:val="24"/>
        </w:rPr>
      </w:pPr>
    </w:p>
    <w:p w:rsidR="00956145" w:rsidRPr="00E53758" w:rsidRDefault="00E53758" w:rsidP="003316DA">
      <w:pPr>
        <w:pStyle w:val="Prrafodelista"/>
        <w:numPr>
          <w:ilvl w:val="0"/>
          <w:numId w:val="1"/>
        </w:numPr>
        <w:spacing w:after="0" w:line="240" w:lineRule="auto"/>
        <w:jc w:val="both"/>
        <w:rPr>
          <w:rFonts w:ascii="Arial" w:hAnsi="Arial" w:cs="Arial"/>
          <w:color w:val="000000"/>
          <w:sz w:val="24"/>
        </w:rPr>
      </w:pPr>
      <w:r w:rsidRPr="00E53758">
        <w:rPr>
          <w:rFonts w:ascii="Arial" w:hAnsi="Arial" w:cs="Arial"/>
          <w:color w:val="000000"/>
          <w:sz w:val="24"/>
        </w:rPr>
        <w:lastRenderedPageBreak/>
        <w:t>P</w:t>
      </w:r>
      <w:r w:rsidR="003316DA" w:rsidRPr="00E53758">
        <w:rPr>
          <w:rFonts w:ascii="Arial" w:hAnsi="Arial" w:cs="Arial"/>
          <w:color w:val="000000"/>
          <w:sz w:val="24"/>
        </w:rPr>
        <w:t>asan a tributar al tipo impositivo reducido del 4 por ciento los tampones, compresas y protegeslips, al tratarse de productos de primera necesidad inherentes a la condición femenina, así como los preservativos y otros anticonceptivos no medicinales</w:t>
      </w:r>
      <w:r w:rsidRPr="00E53758">
        <w:rPr>
          <w:rFonts w:ascii="Arial" w:hAnsi="Arial" w:cs="Arial"/>
          <w:color w:val="000000"/>
          <w:sz w:val="24"/>
        </w:rPr>
        <w:t xml:space="preserve"> (de acuerdo con </w:t>
      </w:r>
      <w:r w:rsidR="003316DA" w:rsidRPr="00E53758">
        <w:rPr>
          <w:rFonts w:ascii="Arial" w:hAnsi="Arial" w:cs="Arial"/>
          <w:color w:val="000000"/>
          <w:sz w:val="24"/>
        </w:rPr>
        <w:t>la Directiva 2006/112/CE del Consejo, de 28 de noviembre de 2006, relativa al sistema común del impuesto sobre el valor añadido, en materia de tipos impositivos</w:t>
      </w:r>
      <w:r>
        <w:rPr>
          <w:rFonts w:ascii="Arial" w:hAnsi="Arial" w:cs="Arial"/>
          <w:color w:val="000000"/>
          <w:sz w:val="24"/>
        </w:rPr>
        <w:t>)</w:t>
      </w:r>
      <w:r w:rsidR="003316DA" w:rsidRPr="00E53758">
        <w:rPr>
          <w:rFonts w:ascii="Arial" w:hAnsi="Arial" w:cs="Arial"/>
          <w:color w:val="000000"/>
          <w:sz w:val="24"/>
        </w:rPr>
        <w:t xml:space="preserve">. </w:t>
      </w:r>
    </w:p>
    <w:p w:rsidR="00956145" w:rsidRDefault="00956145" w:rsidP="003316DA">
      <w:pPr>
        <w:spacing w:after="0" w:line="240" w:lineRule="auto"/>
        <w:jc w:val="both"/>
        <w:rPr>
          <w:rFonts w:ascii="Arial" w:hAnsi="Arial" w:cs="Arial"/>
          <w:color w:val="000000"/>
          <w:sz w:val="24"/>
        </w:rPr>
      </w:pPr>
    </w:p>
    <w:p w:rsidR="00956145" w:rsidRPr="00E53758" w:rsidRDefault="00E53758" w:rsidP="00E53758">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Se incorpora una </w:t>
      </w:r>
      <w:r w:rsidR="003316DA" w:rsidRPr="00E53758">
        <w:rPr>
          <w:rFonts w:ascii="Arial" w:hAnsi="Arial" w:cs="Arial"/>
          <w:color w:val="000000"/>
          <w:sz w:val="24"/>
        </w:rPr>
        <w:t xml:space="preserve">medida anti abuso, circunscrita fundamentalmente a las operaciones efectuadas entre empresarios, </w:t>
      </w:r>
      <w:r>
        <w:rPr>
          <w:rFonts w:ascii="Arial" w:hAnsi="Arial" w:cs="Arial"/>
          <w:color w:val="000000"/>
          <w:sz w:val="24"/>
        </w:rPr>
        <w:t xml:space="preserve">en el ámbito de la </w:t>
      </w:r>
      <w:r w:rsidR="003316DA" w:rsidRPr="00E53758">
        <w:rPr>
          <w:rFonts w:ascii="Arial" w:hAnsi="Arial" w:cs="Arial"/>
          <w:color w:val="000000"/>
          <w:sz w:val="24"/>
        </w:rPr>
        <w:t>competitividad internacional de las empresas españolas</w:t>
      </w:r>
      <w:r>
        <w:rPr>
          <w:rFonts w:ascii="Arial" w:hAnsi="Arial" w:cs="Arial"/>
          <w:color w:val="000000"/>
          <w:sz w:val="24"/>
        </w:rPr>
        <w:t>:</w:t>
      </w:r>
      <w:r w:rsidR="003316DA" w:rsidRPr="00E53758">
        <w:rPr>
          <w:rFonts w:ascii="Arial" w:hAnsi="Arial" w:cs="Arial"/>
          <w:color w:val="000000"/>
          <w:sz w:val="24"/>
        </w:rPr>
        <w:t xml:space="preserve"> </w:t>
      </w:r>
    </w:p>
    <w:p w:rsidR="00956145" w:rsidRDefault="00956145" w:rsidP="003316DA">
      <w:pPr>
        <w:spacing w:after="0" w:line="240" w:lineRule="auto"/>
        <w:jc w:val="both"/>
        <w:rPr>
          <w:rFonts w:ascii="Arial" w:hAnsi="Arial" w:cs="Arial"/>
          <w:color w:val="000000"/>
          <w:sz w:val="24"/>
        </w:rPr>
      </w:pPr>
    </w:p>
    <w:p w:rsid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 xml:space="preserve">e suprime </w:t>
      </w:r>
      <w:r>
        <w:rPr>
          <w:rFonts w:ascii="Arial" w:hAnsi="Arial" w:cs="Arial"/>
          <w:color w:val="000000"/>
          <w:sz w:val="24"/>
        </w:rPr>
        <w:t xml:space="preserve">la </w:t>
      </w:r>
      <w:r w:rsidR="003316DA" w:rsidRPr="00E53758">
        <w:rPr>
          <w:rFonts w:ascii="Arial" w:hAnsi="Arial" w:cs="Arial"/>
          <w:color w:val="000000"/>
          <w:sz w:val="24"/>
        </w:rPr>
        <w:t xml:space="preserve">aplicación </w:t>
      </w:r>
      <w:r>
        <w:rPr>
          <w:rFonts w:ascii="Arial" w:hAnsi="Arial" w:cs="Arial"/>
          <w:color w:val="000000"/>
          <w:sz w:val="24"/>
        </w:rPr>
        <w:t xml:space="preserve">del IVA </w:t>
      </w:r>
      <w:r w:rsidR="003316DA" w:rsidRPr="00E53758">
        <w:rPr>
          <w:rFonts w:ascii="Arial" w:hAnsi="Arial" w:cs="Arial"/>
          <w:color w:val="000000"/>
          <w:sz w:val="24"/>
        </w:rPr>
        <w:t xml:space="preserve">en las prestaciones de servicios entre empresarios en aquellos sectores y actividades generadoras del derecho a la deducción; </w:t>
      </w:r>
    </w:p>
    <w:p w:rsidR="00E53758" w:rsidRDefault="00E53758" w:rsidP="00E53758">
      <w:pPr>
        <w:pStyle w:val="Prrafodelista"/>
        <w:spacing w:after="0" w:line="240" w:lineRule="auto"/>
        <w:ind w:left="1440"/>
        <w:jc w:val="both"/>
        <w:rPr>
          <w:rFonts w:ascii="Arial" w:hAnsi="Arial" w:cs="Arial"/>
          <w:color w:val="000000"/>
          <w:sz w:val="24"/>
        </w:rPr>
      </w:pPr>
    </w:p>
    <w:p w:rsid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 xml:space="preserve">e mantiene en sectores que no generan tal derecho, como el sector financiero y el de seguros; </w:t>
      </w:r>
    </w:p>
    <w:p w:rsidR="00E53758" w:rsidRPr="00E53758" w:rsidRDefault="00E53758" w:rsidP="00E53758">
      <w:pPr>
        <w:pStyle w:val="Prrafodelista"/>
        <w:rPr>
          <w:rFonts w:ascii="Arial" w:hAnsi="Arial" w:cs="Arial"/>
          <w:color w:val="000000"/>
          <w:sz w:val="24"/>
        </w:rPr>
      </w:pPr>
    </w:p>
    <w:p w:rsidR="00956145" w:rsidRP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 xml:space="preserve">e extiende su aplicación a la prestación de servicios intangibles a consumidores finales no establecidos en la Unión Europea cuando se constate que su consumo o explotación efectiva se realiza en el territorio de aplicación del Impuesto. </w:t>
      </w:r>
    </w:p>
    <w:p w:rsidR="00956145" w:rsidRDefault="00956145" w:rsidP="003316DA">
      <w:pPr>
        <w:spacing w:after="0" w:line="240" w:lineRule="auto"/>
        <w:jc w:val="both"/>
        <w:rPr>
          <w:rFonts w:ascii="Arial" w:hAnsi="Arial" w:cs="Arial"/>
          <w:color w:val="000000"/>
          <w:sz w:val="24"/>
        </w:rPr>
      </w:pPr>
    </w:p>
    <w:p w:rsidR="00956145" w:rsidRP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P</w:t>
      </w:r>
      <w:r w:rsidR="003316DA" w:rsidRPr="00E53758">
        <w:rPr>
          <w:rFonts w:ascii="Arial" w:hAnsi="Arial" w:cs="Arial"/>
          <w:color w:val="000000"/>
          <w:sz w:val="24"/>
        </w:rPr>
        <w:t xml:space="preserve">ara evitar situaciones de fraude o elusión fiscal y garantizar la competencia de este mercado, dicha cláusula será de aplicación a los servicios de arrendamiento de medios de transporte. </w:t>
      </w:r>
    </w:p>
    <w:p w:rsidR="00956145" w:rsidRDefault="00956145" w:rsidP="003316DA">
      <w:pPr>
        <w:spacing w:after="0" w:line="240" w:lineRule="auto"/>
        <w:jc w:val="both"/>
        <w:rPr>
          <w:rFonts w:ascii="Arial" w:hAnsi="Arial" w:cs="Arial"/>
          <w:color w:val="000000"/>
          <w:sz w:val="24"/>
        </w:rPr>
      </w:pPr>
    </w:p>
    <w:p w:rsid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 xml:space="preserve">Con ello se garantiza de manera efectiva </w:t>
      </w:r>
      <w:r w:rsidR="003316DA" w:rsidRPr="00E53758">
        <w:rPr>
          <w:rFonts w:ascii="Arial" w:hAnsi="Arial" w:cs="Arial"/>
          <w:color w:val="000000"/>
          <w:sz w:val="24"/>
        </w:rPr>
        <w:t>el principio de tributación en destino de las operaciones sujetas al IVA</w:t>
      </w:r>
      <w:r>
        <w:rPr>
          <w:rFonts w:ascii="Arial" w:hAnsi="Arial" w:cs="Arial"/>
          <w:color w:val="000000"/>
          <w:sz w:val="24"/>
        </w:rPr>
        <w:t>.</w:t>
      </w:r>
    </w:p>
    <w:p w:rsidR="00E53758" w:rsidRPr="00E53758" w:rsidRDefault="00E53758" w:rsidP="00E53758">
      <w:pPr>
        <w:pStyle w:val="Prrafodelista"/>
        <w:rPr>
          <w:rFonts w:ascii="Arial" w:hAnsi="Arial" w:cs="Arial"/>
          <w:color w:val="000000"/>
          <w:sz w:val="24"/>
        </w:rPr>
      </w:pPr>
    </w:p>
    <w:p w:rsid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e actualizan varios preceptos de la Ley 37/1992, de 28 de diciembre, para la armonización y adaptación de su contenido a la normativa aduanera comunitaria</w:t>
      </w:r>
      <w:r>
        <w:rPr>
          <w:rFonts w:ascii="Arial" w:hAnsi="Arial" w:cs="Arial"/>
          <w:color w:val="000000"/>
          <w:sz w:val="24"/>
        </w:rPr>
        <w:t>:</w:t>
      </w:r>
    </w:p>
    <w:p w:rsidR="00E53758" w:rsidRPr="00E53758" w:rsidRDefault="00E53758" w:rsidP="00E53758">
      <w:pPr>
        <w:pStyle w:val="Prrafodelista"/>
        <w:rPr>
          <w:rFonts w:ascii="Arial" w:hAnsi="Arial" w:cs="Arial"/>
          <w:color w:val="000000"/>
          <w:sz w:val="24"/>
        </w:rPr>
      </w:pP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 xml:space="preserve">Los </w:t>
      </w:r>
      <w:r w:rsidR="003316DA" w:rsidRPr="00E53758">
        <w:rPr>
          <w:rFonts w:ascii="Arial" w:hAnsi="Arial" w:cs="Arial"/>
          <w:color w:val="000000"/>
          <w:sz w:val="24"/>
        </w:rPr>
        <w:t>referentes al hecho imponible importación de bienes</w:t>
      </w:r>
      <w:r>
        <w:rPr>
          <w:rFonts w:ascii="Arial" w:hAnsi="Arial" w:cs="Arial"/>
          <w:color w:val="000000"/>
          <w:sz w:val="24"/>
        </w:rPr>
        <w:t>.</w:t>
      </w: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L</w:t>
      </w:r>
      <w:r w:rsidR="003316DA" w:rsidRPr="00E53758">
        <w:rPr>
          <w:rFonts w:ascii="Arial" w:hAnsi="Arial" w:cs="Arial"/>
          <w:color w:val="000000"/>
          <w:sz w:val="24"/>
        </w:rPr>
        <w:t>as operaciones asimiladas</w:t>
      </w:r>
      <w:r>
        <w:rPr>
          <w:rFonts w:ascii="Arial" w:hAnsi="Arial" w:cs="Arial"/>
          <w:color w:val="000000"/>
          <w:sz w:val="24"/>
        </w:rPr>
        <w:t xml:space="preserve"> a las importaciones de bienes,</w:t>
      </w: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L</w:t>
      </w:r>
      <w:r w:rsidR="003316DA" w:rsidRPr="00E53758">
        <w:rPr>
          <w:rFonts w:ascii="Arial" w:hAnsi="Arial" w:cs="Arial"/>
          <w:color w:val="000000"/>
          <w:sz w:val="24"/>
        </w:rPr>
        <w:t>as exenciones en las exportaciones de bienes</w:t>
      </w:r>
      <w:r>
        <w:rPr>
          <w:rFonts w:ascii="Arial" w:hAnsi="Arial" w:cs="Arial"/>
          <w:color w:val="000000"/>
          <w:sz w:val="24"/>
        </w:rPr>
        <w:t>.</w:t>
      </w: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L</w:t>
      </w:r>
      <w:r w:rsidR="003316DA" w:rsidRPr="00E53758">
        <w:rPr>
          <w:rFonts w:ascii="Arial" w:hAnsi="Arial" w:cs="Arial"/>
          <w:color w:val="000000"/>
          <w:sz w:val="24"/>
        </w:rPr>
        <w:t>as exenciones en las operaciones asimiladas a las exportaciones</w:t>
      </w:r>
      <w:r>
        <w:rPr>
          <w:rFonts w:ascii="Arial" w:hAnsi="Arial" w:cs="Arial"/>
          <w:color w:val="000000"/>
          <w:sz w:val="24"/>
        </w:rPr>
        <w:t>.</w:t>
      </w: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L</w:t>
      </w:r>
      <w:r w:rsidR="003316DA" w:rsidRPr="00E53758">
        <w:rPr>
          <w:rFonts w:ascii="Arial" w:hAnsi="Arial" w:cs="Arial"/>
          <w:color w:val="000000"/>
          <w:sz w:val="24"/>
        </w:rPr>
        <w:t>as exenciones relativas a las situaciones de depósito temporal y otras situaciones</w:t>
      </w:r>
      <w:r>
        <w:rPr>
          <w:rFonts w:ascii="Arial" w:hAnsi="Arial" w:cs="Arial"/>
          <w:color w:val="000000"/>
          <w:sz w:val="24"/>
        </w:rPr>
        <w:t>.</w:t>
      </w: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L</w:t>
      </w:r>
      <w:r w:rsidR="003316DA" w:rsidRPr="00E53758">
        <w:rPr>
          <w:rFonts w:ascii="Arial" w:hAnsi="Arial" w:cs="Arial"/>
          <w:color w:val="000000"/>
          <w:sz w:val="24"/>
        </w:rPr>
        <w:t>as exenciones relativas a los regímenes aduaneros y fiscales</w:t>
      </w:r>
      <w:r>
        <w:rPr>
          <w:rFonts w:ascii="Arial" w:hAnsi="Arial" w:cs="Arial"/>
          <w:color w:val="000000"/>
          <w:sz w:val="24"/>
        </w:rPr>
        <w:t>.</w:t>
      </w: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L</w:t>
      </w:r>
      <w:r w:rsidR="003316DA" w:rsidRPr="00E53758">
        <w:rPr>
          <w:rFonts w:ascii="Arial" w:hAnsi="Arial" w:cs="Arial"/>
          <w:color w:val="000000"/>
          <w:sz w:val="24"/>
        </w:rPr>
        <w:t>a base imponible de las importaciones de bienes</w:t>
      </w:r>
      <w:r>
        <w:rPr>
          <w:rFonts w:ascii="Arial" w:hAnsi="Arial" w:cs="Arial"/>
          <w:color w:val="000000"/>
          <w:sz w:val="24"/>
        </w:rPr>
        <w:t>.</w:t>
      </w: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L</w:t>
      </w:r>
      <w:r w:rsidR="003316DA" w:rsidRPr="00E53758">
        <w:rPr>
          <w:rFonts w:ascii="Arial" w:hAnsi="Arial" w:cs="Arial"/>
          <w:color w:val="000000"/>
          <w:sz w:val="24"/>
        </w:rPr>
        <w:t xml:space="preserve">a liquidación del impuesto en las importaciones. </w:t>
      </w:r>
    </w:p>
    <w:p w:rsidR="00E53758" w:rsidRDefault="00E53758" w:rsidP="00E53758">
      <w:pPr>
        <w:spacing w:after="0" w:line="240" w:lineRule="auto"/>
        <w:jc w:val="both"/>
        <w:rPr>
          <w:rFonts w:ascii="Arial" w:hAnsi="Arial" w:cs="Arial"/>
          <w:color w:val="000000"/>
          <w:sz w:val="24"/>
        </w:rPr>
      </w:pPr>
    </w:p>
    <w:p w:rsidR="00E03901" w:rsidRDefault="00E03901" w:rsidP="00E53758">
      <w:pPr>
        <w:spacing w:after="0" w:line="240" w:lineRule="auto"/>
        <w:jc w:val="both"/>
        <w:rPr>
          <w:rFonts w:ascii="Arial" w:hAnsi="Arial" w:cs="Arial"/>
          <w:color w:val="000000"/>
          <w:sz w:val="24"/>
        </w:rPr>
      </w:pPr>
    </w:p>
    <w:p w:rsidR="00E03901" w:rsidRDefault="00E03901" w:rsidP="00E53758">
      <w:pPr>
        <w:spacing w:after="0" w:line="240" w:lineRule="auto"/>
        <w:jc w:val="both"/>
        <w:rPr>
          <w:rFonts w:ascii="Arial" w:hAnsi="Arial" w:cs="Arial"/>
          <w:color w:val="000000"/>
          <w:sz w:val="24"/>
        </w:rPr>
      </w:pPr>
    </w:p>
    <w:p w:rsidR="00E03901" w:rsidRDefault="00E03901" w:rsidP="00E53758">
      <w:pPr>
        <w:spacing w:after="0" w:line="240" w:lineRule="auto"/>
        <w:jc w:val="both"/>
        <w:rPr>
          <w:rFonts w:ascii="Arial" w:hAnsi="Arial" w:cs="Arial"/>
          <w:color w:val="000000"/>
          <w:sz w:val="24"/>
        </w:rPr>
      </w:pPr>
    </w:p>
    <w:p w:rsidR="00E03901" w:rsidRDefault="00E03901" w:rsidP="00E53758">
      <w:pPr>
        <w:spacing w:after="0" w:line="240" w:lineRule="auto"/>
        <w:jc w:val="both"/>
        <w:rPr>
          <w:rFonts w:ascii="Arial" w:hAnsi="Arial" w:cs="Arial"/>
          <w:color w:val="000000"/>
          <w:sz w:val="24"/>
        </w:rPr>
      </w:pPr>
    </w:p>
    <w:p w:rsid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e introducen cambios en la regulación del mecanismo de inversión del sujeto pasivo extendiendo su aplicación a las entregas de desechos y desperdicios de plástico y de material textil</w:t>
      </w:r>
      <w:r>
        <w:rPr>
          <w:rFonts w:ascii="Arial" w:hAnsi="Arial" w:cs="Arial"/>
          <w:color w:val="000000"/>
          <w:sz w:val="24"/>
        </w:rPr>
        <w:t>.</w:t>
      </w:r>
    </w:p>
    <w:p w:rsidR="00E53758" w:rsidRDefault="00E53758" w:rsidP="00E53758">
      <w:pPr>
        <w:pStyle w:val="Prrafodelista"/>
        <w:spacing w:after="0" w:line="240" w:lineRule="auto"/>
        <w:ind w:left="1440"/>
        <w:jc w:val="both"/>
        <w:rPr>
          <w:rFonts w:ascii="Arial" w:hAnsi="Arial" w:cs="Arial"/>
          <w:color w:val="000000"/>
          <w:sz w:val="24"/>
        </w:rPr>
      </w:pPr>
    </w:p>
    <w:p w:rsid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 xml:space="preserve">e modifican las reglas referentes al sujeto pasivo para que sea de aplicación la regla de inversión de este a las entregas de estos residuos y materiales de recuperación. </w:t>
      </w:r>
    </w:p>
    <w:p w:rsidR="00E53758" w:rsidRPr="00E53758" w:rsidRDefault="00E53758" w:rsidP="00E53758">
      <w:pPr>
        <w:pStyle w:val="Prrafodelista"/>
        <w:rPr>
          <w:rFonts w:ascii="Arial" w:hAnsi="Arial" w:cs="Arial"/>
          <w:color w:val="000000"/>
          <w:sz w:val="24"/>
        </w:rPr>
      </w:pPr>
    </w:p>
    <w:p w:rsidR="00E53758" w:rsidRDefault="00E53758" w:rsidP="00E53758">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E53758">
        <w:rPr>
          <w:rFonts w:ascii="Arial" w:hAnsi="Arial" w:cs="Arial"/>
          <w:color w:val="000000"/>
          <w:sz w:val="24"/>
        </w:rPr>
        <w:t>e excluye de la aplicación de la regla de inversión del sujeto pasivo a las prestaciones de servicios de arrendamiento de inmuebles sujetas y no exentas del Impuesto, que sean efectuadas por personas o entidades no establecidas en el territorio de aplicación del Impuesto</w:t>
      </w:r>
      <w:r>
        <w:rPr>
          <w:rFonts w:ascii="Arial" w:hAnsi="Arial" w:cs="Arial"/>
          <w:color w:val="000000"/>
          <w:sz w:val="24"/>
        </w:rPr>
        <w:t>:</w:t>
      </w:r>
    </w:p>
    <w:p w:rsidR="00E53758" w:rsidRPr="00E53758" w:rsidRDefault="00E53758" w:rsidP="00E53758">
      <w:pPr>
        <w:pStyle w:val="Prrafodelista"/>
        <w:rPr>
          <w:rFonts w:ascii="Arial" w:hAnsi="Arial" w:cs="Arial"/>
          <w:color w:val="000000"/>
          <w:sz w:val="24"/>
        </w:rPr>
      </w:pP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Con ello s</w:t>
      </w:r>
      <w:r w:rsidR="003316DA" w:rsidRPr="00E53758">
        <w:rPr>
          <w:rFonts w:ascii="Arial" w:hAnsi="Arial" w:cs="Arial"/>
          <w:color w:val="000000"/>
          <w:sz w:val="24"/>
        </w:rPr>
        <w:t xml:space="preserve">e facilita que puedan acogerse al régimen general de deducción y devolución establecido en la Ley del Impuesto, dado que en determinadas circunstancias habían quedado excluidos del régimen de devolución a no establecidos. </w:t>
      </w:r>
    </w:p>
    <w:p w:rsidR="00E53758" w:rsidRDefault="00E53758" w:rsidP="00E53758">
      <w:pPr>
        <w:pStyle w:val="Prrafodelista"/>
        <w:spacing w:after="0" w:line="240" w:lineRule="auto"/>
        <w:ind w:left="2160"/>
        <w:jc w:val="both"/>
        <w:rPr>
          <w:rFonts w:ascii="Arial" w:hAnsi="Arial" w:cs="Arial"/>
          <w:color w:val="000000"/>
          <w:sz w:val="24"/>
        </w:rPr>
      </w:pP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Con ello s</w:t>
      </w:r>
      <w:r w:rsidR="003316DA" w:rsidRPr="00E53758">
        <w:rPr>
          <w:rFonts w:ascii="Arial" w:hAnsi="Arial" w:cs="Arial"/>
          <w:color w:val="000000"/>
          <w:sz w:val="24"/>
        </w:rPr>
        <w:t xml:space="preserve">e garantiza la neutralidad del Impuesto y se reducen las cargas administrativas para la obtención de la devolución. </w:t>
      </w:r>
    </w:p>
    <w:p w:rsidR="00E53758" w:rsidRPr="00E53758" w:rsidRDefault="00E53758" w:rsidP="00E53758">
      <w:pPr>
        <w:pStyle w:val="Prrafodelista"/>
        <w:rPr>
          <w:rFonts w:ascii="Arial" w:hAnsi="Arial" w:cs="Arial"/>
          <w:color w:val="000000"/>
          <w:sz w:val="24"/>
        </w:rPr>
      </w:pPr>
    </w:p>
    <w:p w:rsidR="00E53758" w:rsidRDefault="00E53758" w:rsidP="00E53758">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P</w:t>
      </w:r>
      <w:r w:rsidR="003316DA" w:rsidRPr="00E53758">
        <w:rPr>
          <w:rFonts w:ascii="Arial" w:hAnsi="Arial" w:cs="Arial"/>
          <w:color w:val="000000"/>
          <w:sz w:val="24"/>
        </w:rPr>
        <w:t>ara evitar situaciones de elusión fiscal, se excluye también de la aplicación de dicha regla a las prestaciones de servicios de intermediación en el arrendamiento de inmuebles efectuados por empresarios o profesionales no establecidos</w:t>
      </w:r>
      <w:r>
        <w:rPr>
          <w:rFonts w:ascii="Arial" w:hAnsi="Arial" w:cs="Arial"/>
          <w:color w:val="000000"/>
          <w:sz w:val="24"/>
        </w:rPr>
        <w:t>:</w:t>
      </w:r>
      <w:r w:rsidR="003316DA" w:rsidRPr="00E53758">
        <w:rPr>
          <w:rFonts w:ascii="Arial" w:hAnsi="Arial" w:cs="Arial"/>
          <w:color w:val="000000"/>
          <w:sz w:val="24"/>
        </w:rPr>
        <w:t xml:space="preserve"> </w:t>
      </w:r>
    </w:p>
    <w:p w:rsidR="00E53758" w:rsidRPr="00E53758" w:rsidRDefault="00E53758" w:rsidP="00E53758">
      <w:pPr>
        <w:pStyle w:val="Prrafodelista"/>
        <w:rPr>
          <w:rFonts w:ascii="Arial" w:hAnsi="Arial" w:cs="Arial"/>
          <w:color w:val="000000"/>
          <w:sz w:val="24"/>
        </w:rPr>
      </w:pPr>
    </w:p>
    <w:p w:rsidR="00E53758" w:rsidRDefault="003316DA" w:rsidP="00E53758">
      <w:pPr>
        <w:pStyle w:val="Prrafodelista"/>
        <w:numPr>
          <w:ilvl w:val="3"/>
          <w:numId w:val="1"/>
        </w:numPr>
        <w:spacing w:after="0" w:line="240" w:lineRule="auto"/>
        <w:jc w:val="both"/>
        <w:rPr>
          <w:rFonts w:ascii="Arial" w:hAnsi="Arial" w:cs="Arial"/>
          <w:color w:val="000000"/>
          <w:sz w:val="24"/>
        </w:rPr>
      </w:pPr>
      <w:r w:rsidRPr="00E53758">
        <w:rPr>
          <w:rFonts w:ascii="Arial" w:hAnsi="Arial" w:cs="Arial"/>
          <w:color w:val="000000"/>
          <w:sz w:val="24"/>
        </w:rPr>
        <w:t xml:space="preserve">En particular, cuando el arrendador presta servicios de arrendamiento exentos del IVA, se garantiza la recaudación del Impuesto correspondiente a los servicios de mediación y se reducen las cargas administrativas derivadas de la declaración e ingreso del IVA por estos arrendadores que, con carácter general, no deben presentar declaraciones-liquidaciones del Impuesto. </w:t>
      </w:r>
    </w:p>
    <w:p w:rsidR="00E53758" w:rsidRDefault="00E53758" w:rsidP="00E53758">
      <w:pPr>
        <w:pStyle w:val="Prrafodelista"/>
        <w:spacing w:after="0" w:line="240" w:lineRule="auto"/>
        <w:ind w:left="2880"/>
        <w:jc w:val="both"/>
        <w:rPr>
          <w:rFonts w:ascii="Arial" w:hAnsi="Arial" w:cs="Arial"/>
          <w:color w:val="000000"/>
          <w:sz w:val="24"/>
        </w:rPr>
      </w:pPr>
    </w:p>
    <w:p w:rsidR="00B91BFC" w:rsidRDefault="00B91BFC" w:rsidP="00E53758">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Adecuación a </w:t>
      </w:r>
      <w:r w:rsidR="003316DA" w:rsidRPr="00E53758">
        <w:rPr>
          <w:rFonts w:ascii="Arial" w:hAnsi="Arial" w:cs="Arial"/>
          <w:color w:val="000000"/>
          <w:sz w:val="24"/>
        </w:rPr>
        <w:t>la normativa comunitaria en el ámbito de la regulación del comercio electrónico en el IVA</w:t>
      </w:r>
      <w:r>
        <w:rPr>
          <w:rFonts w:ascii="Arial" w:hAnsi="Arial" w:cs="Arial"/>
          <w:color w:val="000000"/>
          <w:sz w:val="24"/>
        </w:rPr>
        <w:t xml:space="preserve">: </w:t>
      </w:r>
    </w:p>
    <w:p w:rsidR="00B91BFC" w:rsidRDefault="00B91BFC" w:rsidP="00B91BFC">
      <w:pPr>
        <w:pStyle w:val="Prrafodelista"/>
        <w:spacing w:after="0" w:line="240" w:lineRule="auto"/>
        <w:jc w:val="both"/>
        <w:rPr>
          <w:rFonts w:ascii="Arial" w:hAnsi="Arial" w:cs="Arial"/>
          <w:color w:val="000000"/>
          <w:sz w:val="24"/>
        </w:rPr>
      </w:pPr>
    </w:p>
    <w:p w:rsidR="00B91BFC" w:rsidRDefault="00B91BFC" w:rsidP="00B91BFC">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 xml:space="preserve">Se realiza </w:t>
      </w:r>
      <w:r w:rsidR="003316DA" w:rsidRPr="00E53758">
        <w:rPr>
          <w:rFonts w:ascii="Arial" w:hAnsi="Arial" w:cs="Arial"/>
          <w:color w:val="000000"/>
          <w:sz w:val="24"/>
        </w:rPr>
        <w:t>una serie de ajustes técnicos para</w:t>
      </w:r>
      <w:r>
        <w:rPr>
          <w:rFonts w:ascii="Arial" w:hAnsi="Arial" w:cs="Arial"/>
          <w:color w:val="000000"/>
          <w:sz w:val="24"/>
        </w:rPr>
        <w:t>:</w:t>
      </w:r>
    </w:p>
    <w:p w:rsidR="00B91BFC" w:rsidRDefault="00B91BFC" w:rsidP="00B91BFC">
      <w:pPr>
        <w:pStyle w:val="Prrafodelista"/>
        <w:spacing w:after="0" w:line="240" w:lineRule="auto"/>
        <w:ind w:left="1440"/>
        <w:jc w:val="both"/>
        <w:rPr>
          <w:rFonts w:ascii="Arial" w:hAnsi="Arial" w:cs="Arial"/>
          <w:color w:val="000000"/>
          <w:sz w:val="24"/>
        </w:rPr>
      </w:pP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D</w:t>
      </w:r>
      <w:r w:rsidR="003316DA" w:rsidRPr="00E53758">
        <w:rPr>
          <w:rFonts w:ascii="Arial" w:hAnsi="Arial" w:cs="Arial"/>
          <w:color w:val="000000"/>
          <w:sz w:val="24"/>
        </w:rPr>
        <w:t xml:space="preserve">efinir de forma más precisa las reglas referentes al lugar de realización de las ventas a distancia intracomunitarias de bienes y el cálculo del límite que permite seguir tributando en origen por estas operaciones, cuando se </w:t>
      </w:r>
      <w:r w:rsidR="003316DA" w:rsidRPr="00E53758">
        <w:rPr>
          <w:rFonts w:ascii="Arial" w:hAnsi="Arial" w:cs="Arial"/>
          <w:color w:val="000000"/>
          <w:sz w:val="24"/>
        </w:rPr>
        <w:lastRenderedPageBreak/>
        <w:t>trata de empresarios o profesionales que solo de forma excepcional realizan operaciones de comercio electrónico</w:t>
      </w:r>
      <w:r>
        <w:rPr>
          <w:rFonts w:ascii="Arial" w:hAnsi="Arial" w:cs="Arial"/>
          <w:color w:val="000000"/>
          <w:sz w:val="24"/>
        </w:rPr>
        <w:t>.</w:t>
      </w:r>
    </w:p>
    <w:p w:rsidR="00B91BFC" w:rsidRDefault="00B91BFC" w:rsidP="00B91BFC">
      <w:pPr>
        <w:pStyle w:val="Prrafodelista"/>
        <w:spacing w:after="0" w:line="240" w:lineRule="auto"/>
        <w:ind w:left="2160"/>
        <w:jc w:val="both"/>
        <w:rPr>
          <w:rFonts w:ascii="Arial" w:hAnsi="Arial" w:cs="Arial"/>
          <w:color w:val="000000"/>
          <w:sz w:val="24"/>
        </w:rPr>
      </w:pP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E</w:t>
      </w:r>
      <w:r w:rsidR="003316DA" w:rsidRPr="00E53758">
        <w:rPr>
          <w:rFonts w:ascii="Arial" w:hAnsi="Arial" w:cs="Arial"/>
          <w:color w:val="000000"/>
          <w:sz w:val="24"/>
        </w:rPr>
        <w:t xml:space="preserve">n relación con dicho límite, </w:t>
      </w:r>
      <w:r>
        <w:rPr>
          <w:rFonts w:ascii="Arial" w:hAnsi="Arial" w:cs="Arial"/>
          <w:color w:val="000000"/>
          <w:sz w:val="24"/>
        </w:rPr>
        <w:t xml:space="preserve">se </w:t>
      </w:r>
      <w:r w:rsidR="003316DA" w:rsidRPr="00E53758">
        <w:rPr>
          <w:rFonts w:ascii="Arial" w:hAnsi="Arial" w:cs="Arial"/>
          <w:color w:val="000000"/>
          <w:sz w:val="24"/>
        </w:rPr>
        <w:t xml:space="preserve">concreta que, para la aplicación del umbral correspondiente, el proveedor debe estar establecido solo en un Estado miembro y los bienes deben enviarse exclusivamente desde dicho Estado miembro de establecimiento. </w:t>
      </w:r>
    </w:p>
    <w:p w:rsidR="00B91BFC" w:rsidRPr="00B91BFC" w:rsidRDefault="00B91BFC" w:rsidP="00B91BFC">
      <w:pPr>
        <w:pStyle w:val="Prrafodelista"/>
        <w:rPr>
          <w:rFonts w:ascii="Arial" w:hAnsi="Arial" w:cs="Arial"/>
          <w:color w:val="000000"/>
          <w:sz w:val="24"/>
        </w:rPr>
      </w:pPr>
    </w:p>
    <w:p w:rsidR="00B91BFC" w:rsidRDefault="00B91BFC" w:rsidP="00B91BFC">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w:t>
      </w:r>
      <w:r w:rsidR="003316DA" w:rsidRPr="00B91BFC">
        <w:rPr>
          <w:rFonts w:ascii="Arial" w:hAnsi="Arial" w:cs="Arial"/>
          <w:color w:val="000000"/>
          <w:sz w:val="24"/>
        </w:rPr>
        <w:t>e modifican algunos aspectos de la norma y el procedimiento de recuperación por el sujeto pasivo del IVA devengado de créditos incobrables</w:t>
      </w:r>
      <w:r>
        <w:rPr>
          <w:rFonts w:ascii="Arial" w:hAnsi="Arial" w:cs="Arial"/>
          <w:color w:val="000000"/>
          <w:sz w:val="24"/>
        </w:rPr>
        <w:t>:</w:t>
      </w:r>
    </w:p>
    <w:p w:rsidR="00B91BFC" w:rsidRDefault="00B91BFC" w:rsidP="00B91BFC">
      <w:pPr>
        <w:pStyle w:val="Prrafodelista"/>
        <w:spacing w:after="0" w:line="240" w:lineRule="auto"/>
        <w:ind w:left="1440"/>
        <w:jc w:val="both"/>
        <w:rPr>
          <w:rFonts w:ascii="Arial" w:hAnsi="Arial" w:cs="Arial"/>
          <w:color w:val="000000"/>
          <w:sz w:val="24"/>
        </w:rPr>
      </w:pPr>
    </w:p>
    <w:p w:rsidR="00B91BFC" w:rsidRDefault="00B91BFC" w:rsidP="00B91BFC">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S</w:t>
      </w:r>
      <w:r w:rsidR="003316DA" w:rsidRPr="00B91BFC">
        <w:rPr>
          <w:rFonts w:ascii="Arial" w:hAnsi="Arial" w:cs="Arial"/>
          <w:color w:val="000000"/>
          <w:sz w:val="24"/>
        </w:rPr>
        <w:t xml:space="preserve">e incorpora en la Ley del Impuesto la doctrina administrativa que permite la modificación de la base imponible en caso de créditos incobrables como consecuencia de un proceso de insolvencia declarada por un órgano jurisdiccional de otro Estado miembro. </w:t>
      </w:r>
    </w:p>
    <w:p w:rsidR="00B91BFC" w:rsidRDefault="00B91BFC" w:rsidP="00B91BFC">
      <w:pPr>
        <w:pStyle w:val="Prrafodelista"/>
        <w:spacing w:after="0" w:line="240" w:lineRule="auto"/>
        <w:ind w:left="1440"/>
        <w:jc w:val="both"/>
        <w:rPr>
          <w:rFonts w:ascii="Arial" w:hAnsi="Arial" w:cs="Arial"/>
          <w:color w:val="000000"/>
          <w:sz w:val="24"/>
        </w:rPr>
      </w:pPr>
    </w:p>
    <w:p w:rsidR="00B91BFC" w:rsidRDefault="00B91BFC" w:rsidP="00B91BFC">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E</w:t>
      </w:r>
      <w:r w:rsidR="003316DA" w:rsidRPr="00B91BFC">
        <w:rPr>
          <w:rFonts w:ascii="Arial" w:hAnsi="Arial" w:cs="Arial"/>
          <w:color w:val="000000"/>
          <w:sz w:val="24"/>
        </w:rPr>
        <w:t>n relación con los créditos incobrables</w:t>
      </w:r>
      <w:r>
        <w:rPr>
          <w:rFonts w:ascii="Arial" w:hAnsi="Arial" w:cs="Arial"/>
          <w:color w:val="000000"/>
          <w:sz w:val="24"/>
        </w:rPr>
        <w:t>:</w:t>
      </w:r>
    </w:p>
    <w:p w:rsidR="00B91BFC" w:rsidRPr="00B91BFC" w:rsidRDefault="00B91BFC" w:rsidP="00B91BFC">
      <w:pPr>
        <w:pStyle w:val="Prrafodelista"/>
        <w:rPr>
          <w:rFonts w:ascii="Arial" w:hAnsi="Arial" w:cs="Arial"/>
          <w:color w:val="000000"/>
          <w:sz w:val="24"/>
        </w:rPr>
      </w:pP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S</w:t>
      </w:r>
      <w:r w:rsidR="003316DA" w:rsidRPr="00B91BFC">
        <w:rPr>
          <w:rFonts w:ascii="Arial" w:hAnsi="Arial" w:cs="Arial"/>
          <w:color w:val="000000"/>
          <w:sz w:val="24"/>
        </w:rPr>
        <w:t>e rebaja el importe mínimo de la base imponible de la operación cuando el destinatario moroso tenga la condición de consumidor final</w:t>
      </w:r>
      <w:r>
        <w:rPr>
          <w:rFonts w:ascii="Arial" w:hAnsi="Arial" w:cs="Arial"/>
          <w:color w:val="000000"/>
          <w:sz w:val="24"/>
        </w:rPr>
        <w:t>.</w:t>
      </w:r>
    </w:p>
    <w:p w:rsidR="00B91BFC" w:rsidRDefault="00B91BFC" w:rsidP="00B91BFC">
      <w:pPr>
        <w:pStyle w:val="Prrafodelista"/>
        <w:spacing w:after="0" w:line="240" w:lineRule="auto"/>
        <w:ind w:left="2160"/>
        <w:jc w:val="both"/>
        <w:rPr>
          <w:rFonts w:ascii="Arial" w:hAnsi="Arial" w:cs="Arial"/>
          <w:color w:val="000000"/>
          <w:sz w:val="24"/>
        </w:rPr>
      </w:pP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S</w:t>
      </w:r>
      <w:r w:rsidR="003316DA" w:rsidRPr="00B91BFC">
        <w:rPr>
          <w:rFonts w:ascii="Arial" w:hAnsi="Arial" w:cs="Arial"/>
          <w:color w:val="000000"/>
          <w:sz w:val="24"/>
        </w:rPr>
        <w:t>e flexibiliza el procedimiento incorporando la posibilidad de sustituir la reclamación judicial o requerimiento notarial previo al deudor por cualquier otro medio que acredite fehacientemente la reclamación del cobro a este deudor</w:t>
      </w:r>
      <w:r>
        <w:rPr>
          <w:rFonts w:ascii="Arial" w:hAnsi="Arial" w:cs="Arial"/>
          <w:color w:val="000000"/>
          <w:sz w:val="24"/>
        </w:rPr>
        <w:t>.</w:t>
      </w:r>
    </w:p>
    <w:p w:rsidR="00B91BFC" w:rsidRPr="00B91BFC" w:rsidRDefault="00B91BFC" w:rsidP="00B91BFC">
      <w:pPr>
        <w:pStyle w:val="Prrafodelista"/>
        <w:rPr>
          <w:rFonts w:ascii="Arial" w:hAnsi="Arial" w:cs="Arial"/>
          <w:color w:val="000000"/>
          <w:sz w:val="24"/>
        </w:rPr>
      </w:pP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S</w:t>
      </w:r>
      <w:r w:rsidR="003316DA" w:rsidRPr="00B91BFC">
        <w:rPr>
          <w:rFonts w:ascii="Arial" w:hAnsi="Arial" w:cs="Arial"/>
          <w:color w:val="000000"/>
          <w:sz w:val="24"/>
        </w:rPr>
        <w:t xml:space="preserve">e extiende a 6 meses el plazo para proceder a la recuperación del IVA desde que el crédito es declarado incobrable. </w:t>
      </w:r>
    </w:p>
    <w:p w:rsidR="00B91BFC" w:rsidRPr="00B91BFC" w:rsidRDefault="00B91BFC" w:rsidP="00B91BFC">
      <w:pPr>
        <w:pStyle w:val="Prrafodelista"/>
        <w:rPr>
          <w:rFonts w:ascii="Arial" w:hAnsi="Arial" w:cs="Arial"/>
          <w:color w:val="000000"/>
          <w:sz w:val="24"/>
        </w:rPr>
      </w:pPr>
    </w:p>
    <w:p w:rsidR="00B91BFC" w:rsidRDefault="00B91BFC" w:rsidP="00B91BFC">
      <w:pPr>
        <w:pStyle w:val="Prrafodelista"/>
        <w:spacing w:after="0" w:line="240" w:lineRule="auto"/>
        <w:ind w:left="2160"/>
        <w:jc w:val="both"/>
        <w:rPr>
          <w:rFonts w:ascii="Arial" w:hAnsi="Arial" w:cs="Arial"/>
          <w:color w:val="000000"/>
          <w:sz w:val="24"/>
        </w:rPr>
      </w:pPr>
      <w:r>
        <w:rPr>
          <w:rFonts w:ascii="Arial" w:hAnsi="Arial" w:cs="Arial"/>
          <w:color w:val="000000"/>
          <w:sz w:val="24"/>
        </w:rPr>
        <w:t>E</w:t>
      </w:r>
      <w:r w:rsidR="003316DA" w:rsidRPr="00B91BFC">
        <w:rPr>
          <w:rFonts w:ascii="Arial" w:hAnsi="Arial" w:cs="Arial"/>
          <w:color w:val="000000"/>
          <w:sz w:val="24"/>
        </w:rPr>
        <w:t xml:space="preserve">sta última medida se acompaña de un régimen transitorio para que puedan acogerse al nuevo plazo de 6 meses todos los sujetos pasivos del IVA cuyo plazo de modificación no hubiera caducado a la fecha de entrada en vigor de la Ley. </w:t>
      </w:r>
    </w:p>
    <w:p w:rsidR="00B91BFC" w:rsidRDefault="00B91BFC" w:rsidP="00B91BFC">
      <w:pPr>
        <w:spacing w:after="0" w:line="240" w:lineRule="auto"/>
        <w:jc w:val="both"/>
        <w:rPr>
          <w:rFonts w:ascii="Arial" w:hAnsi="Arial" w:cs="Arial"/>
          <w:color w:val="000000"/>
          <w:sz w:val="24"/>
        </w:rPr>
      </w:pPr>
    </w:p>
    <w:p w:rsidR="00B91BFC" w:rsidRDefault="00B91BFC" w:rsidP="00B91BFC">
      <w:pPr>
        <w:spacing w:after="0" w:line="240" w:lineRule="auto"/>
        <w:jc w:val="both"/>
        <w:rPr>
          <w:rFonts w:ascii="Arial" w:hAnsi="Arial" w:cs="Arial"/>
          <w:color w:val="000000"/>
          <w:sz w:val="24"/>
        </w:rPr>
      </w:pPr>
    </w:p>
    <w:p w:rsidR="00B91BFC" w:rsidRDefault="00B91BFC" w:rsidP="00B91BFC">
      <w:pPr>
        <w:spacing w:after="0" w:line="240" w:lineRule="auto"/>
        <w:jc w:val="both"/>
        <w:rPr>
          <w:rFonts w:ascii="Arial" w:hAnsi="Arial" w:cs="Arial"/>
          <w:color w:val="000000"/>
          <w:sz w:val="24"/>
        </w:rPr>
      </w:pPr>
    </w:p>
    <w:p w:rsidR="00B91BFC" w:rsidRDefault="00B91BFC" w:rsidP="00B91BFC">
      <w:pPr>
        <w:spacing w:after="0" w:line="240" w:lineRule="auto"/>
        <w:jc w:val="both"/>
        <w:rPr>
          <w:rFonts w:ascii="Arial" w:hAnsi="Arial" w:cs="Arial"/>
          <w:color w:val="000000"/>
          <w:sz w:val="24"/>
        </w:rPr>
      </w:pPr>
    </w:p>
    <w:p w:rsidR="00B91BFC" w:rsidRDefault="00B91BFC" w:rsidP="00B91BFC">
      <w:pPr>
        <w:spacing w:after="0" w:line="240" w:lineRule="auto"/>
        <w:jc w:val="both"/>
        <w:rPr>
          <w:rFonts w:ascii="Arial" w:hAnsi="Arial" w:cs="Arial"/>
          <w:color w:val="000000"/>
          <w:sz w:val="24"/>
        </w:rPr>
      </w:pPr>
      <w:r w:rsidRPr="00B91BFC">
        <w:rPr>
          <w:rFonts w:ascii="Arial" w:hAnsi="Arial" w:cs="Arial"/>
          <w:b/>
          <w:color w:val="000000"/>
          <w:sz w:val="24"/>
          <w:u w:val="single"/>
        </w:rPr>
        <w:t>IMPUESTO GENERAL INDIRECTO CANARIO</w:t>
      </w:r>
      <w:r w:rsidR="003316DA" w:rsidRPr="00B91BFC">
        <w:rPr>
          <w:rFonts w:ascii="Arial" w:hAnsi="Arial" w:cs="Arial"/>
          <w:color w:val="000000"/>
          <w:sz w:val="24"/>
        </w:rPr>
        <w:t xml:space="preserve">, </w:t>
      </w:r>
    </w:p>
    <w:p w:rsidR="00B91BFC" w:rsidRDefault="00B91BFC" w:rsidP="00B91BFC">
      <w:pPr>
        <w:spacing w:after="0" w:line="240" w:lineRule="auto"/>
        <w:jc w:val="both"/>
        <w:rPr>
          <w:rFonts w:ascii="Arial" w:hAnsi="Arial" w:cs="Arial"/>
          <w:color w:val="000000"/>
          <w:sz w:val="24"/>
        </w:rPr>
      </w:pPr>
    </w:p>
    <w:p w:rsidR="00B91BFC" w:rsidRDefault="00B91BFC" w:rsidP="00B91BFC">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S</w:t>
      </w:r>
      <w:r w:rsidR="003316DA" w:rsidRPr="00B91BFC">
        <w:rPr>
          <w:rFonts w:ascii="Arial" w:hAnsi="Arial" w:cs="Arial"/>
          <w:color w:val="000000"/>
          <w:sz w:val="24"/>
        </w:rPr>
        <w:t>e introducen varias de las modificaciones ya citadas en relación con el Impuesto sobre el Valor Añadido</w:t>
      </w:r>
      <w:r>
        <w:rPr>
          <w:rFonts w:ascii="Arial" w:hAnsi="Arial" w:cs="Arial"/>
          <w:color w:val="000000"/>
          <w:sz w:val="24"/>
        </w:rPr>
        <w:t>:</w:t>
      </w:r>
    </w:p>
    <w:p w:rsidR="00B91BFC" w:rsidRDefault="00B91BFC" w:rsidP="00B91BFC">
      <w:pPr>
        <w:pStyle w:val="Prrafodelista"/>
        <w:spacing w:after="0" w:line="240" w:lineRule="auto"/>
        <w:ind w:left="1440"/>
        <w:jc w:val="both"/>
        <w:rPr>
          <w:rFonts w:ascii="Arial" w:hAnsi="Arial" w:cs="Arial"/>
          <w:color w:val="000000"/>
          <w:sz w:val="24"/>
        </w:rPr>
      </w:pPr>
    </w:p>
    <w:p w:rsidR="00B91BFC" w:rsidRDefault="00B91BFC" w:rsidP="00B91BFC">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En particular las referidas:</w:t>
      </w:r>
    </w:p>
    <w:p w:rsidR="00B91BFC" w:rsidRDefault="00B91BFC" w:rsidP="00B91BFC">
      <w:pPr>
        <w:pStyle w:val="Prrafodelista"/>
        <w:spacing w:after="0" w:line="240" w:lineRule="auto"/>
        <w:ind w:left="2160"/>
        <w:jc w:val="both"/>
        <w:rPr>
          <w:rFonts w:ascii="Arial" w:hAnsi="Arial" w:cs="Arial"/>
          <w:color w:val="000000"/>
          <w:sz w:val="24"/>
        </w:rPr>
      </w:pP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 xml:space="preserve">A </w:t>
      </w:r>
      <w:r w:rsidR="003316DA" w:rsidRPr="00B91BFC">
        <w:rPr>
          <w:rFonts w:ascii="Arial" w:hAnsi="Arial" w:cs="Arial"/>
          <w:color w:val="000000"/>
          <w:sz w:val="24"/>
        </w:rPr>
        <w:t>la adecuación a la normativa aduanera</w:t>
      </w:r>
      <w:r>
        <w:rPr>
          <w:rFonts w:ascii="Arial" w:hAnsi="Arial" w:cs="Arial"/>
          <w:color w:val="000000"/>
          <w:sz w:val="24"/>
        </w:rPr>
        <w:t>.</w:t>
      </w: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lastRenderedPageBreak/>
        <w:t>A</w:t>
      </w:r>
      <w:r w:rsidR="003316DA" w:rsidRPr="00B91BFC">
        <w:rPr>
          <w:rFonts w:ascii="Arial" w:hAnsi="Arial" w:cs="Arial"/>
          <w:color w:val="000000"/>
          <w:sz w:val="24"/>
        </w:rPr>
        <w:t>l lugar de realización de determinadas prestaciones de servicios</w:t>
      </w:r>
      <w:r>
        <w:rPr>
          <w:rFonts w:ascii="Arial" w:hAnsi="Arial" w:cs="Arial"/>
          <w:color w:val="000000"/>
          <w:sz w:val="24"/>
        </w:rPr>
        <w:t>.</w:t>
      </w:r>
    </w:p>
    <w:p w:rsidR="00B91BFC" w:rsidRDefault="00B91BFC" w:rsidP="00B91BFC">
      <w:pPr>
        <w:pStyle w:val="Prrafodelista"/>
        <w:numPr>
          <w:ilvl w:val="2"/>
          <w:numId w:val="1"/>
        </w:numPr>
        <w:spacing w:after="0" w:line="240" w:lineRule="auto"/>
        <w:jc w:val="both"/>
        <w:rPr>
          <w:rFonts w:ascii="Arial" w:hAnsi="Arial" w:cs="Arial"/>
          <w:color w:val="000000"/>
          <w:sz w:val="24"/>
        </w:rPr>
      </w:pPr>
      <w:r>
        <w:rPr>
          <w:rFonts w:ascii="Arial" w:hAnsi="Arial" w:cs="Arial"/>
          <w:color w:val="000000"/>
          <w:sz w:val="24"/>
        </w:rPr>
        <w:t>A</w:t>
      </w:r>
      <w:r w:rsidR="003316DA" w:rsidRPr="00B91BFC">
        <w:rPr>
          <w:rFonts w:ascii="Arial" w:hAnsi="Arial" w:cs="Arial"/>
          <w:color w:val="000000"/>
          <w:sz w:val="24"/>
        </w:rPr>
        <w:t xml:space="preserve">l régimen general de deducciones, para alinear la regulación de ambos tributos. </w:t>
      </w:r>
    </w:p>
    <w:p w:rsidR="00B91BFC" w:rsidRDefault="00B91BFC" w:rsidP="00B91BFC">
      <w:pPr>
        <w:spacing w:after="0" w:line="240" w:lineRule="auto"/>
        <w:jc w:val="both"/>
        <w:rPr>
          <w:rFonts w:ascii="Arial" w:hAnsi="Arial" w:cs="Arial"/>
          <w:color w:val="000000"/>
          <w:sz w:val="24"/>
        </w:rPr>
      </w:pPr>
    </w:p>
    <w:p w:rsidR="00B91BFC" w:rsidRDefault="00B91BFC" w:rsidP="00B91BFC">
      <w:pPr>
        <w:spacing w:after="0" w:line="240" w:lineRule="auto"/>
        <w:jc w:val="both"/>
        <w:rPr>
          <w:rFonts w:ascii="Arial" w:hAnsi="Arial" w:cs="Arial"/>
          <w:color w:val="000000"/>
          <w:sz w:val="24"/>
        </w:rPr>
      </w:pPr>
    </w:p>
    <w:p w:rsidR="00B91BFC" w:rsidRDefault="00B91BFC" w:rsidP="00B91BFC">
      <w:pPr>
        <w:spacing w:after="0" w:line="240" w:lineRule="auto"/>
        <w:jc w:val="both"/>
        <w:rPr>
          <w:rFonts w:ascii="Arial" w:hAnsi="Arial" w:cs="Arial"/>
          <w:b/>
          <w:color w:val="000000"/>
          <w:sz w:val="24"/>
          <w:u w:val="single"/>
        </w:rPr>
      </w:pPr>
      <w:r w:rsidRPr="00B91BFC">
        <w:rPr>
          <w:rFonts w:ascii="Arial" w:hAnsi="Arial" w:cs="Arial"/>
          <w:b/>
          <w:color w:val="000000"/>
          <w:sz w:val="24"/>
          <w:u w:val="single"/>
        </w:rPr>
        <w:t>IMPUESTOS ESPECIALES</w:t>
      </w:r>
    </w:p>
    <w:p w:rsidR="00B91BFC" w:rsidRDefault="00B91BFC" w:rsidP="00B91BFC">
      <w:pPr>
        <w:spacing w:after="0" w:line="240" w:lineRule="auto"/>
        <w:jc w:val="both"/>
        <w:rPr>
          <w:rFonts w:ascii="Arial" w:hAnsi="Arial" w:cs="Arial"/>
          <w:b/>
          <w:color w:val="000000"/>
          <w:sz w:val="24"/>
          <w:u w:val="single"/>
        </w:rPr>
      </w:pPr>
    </w:p>
    <w:p w:rsidR="00B91BFC" w:rsidRDefault="00B91BFC" w:rsidP="00B91BFC">
      <w:pPr>
        <w:spacing w:after="0" w:line="240" w:lineRule="auto"/>
        <w:jc w:val="both"/>
        <w:rPr>
          <w:rFonts w:ascii="Arial" w:hAnsi="Arial" w:cs="Arial"/>
          <w:color w:val="000000"/>
          <w:sz w:val="24"/>
        </w:rPr>
      </w:pPr>
      <w:r w:rsidRPr="00B91BFC">
        <w:rPr>
          <w:rFonts w:ascii="Arial" w:hAnsi="Arial" w:cs="Arial"/>
          <w:color w:val="000000"/>
          <w:sz w:val="24"/>
        </w:rPr>
        <w:t xml:space="preserve">Al igual que se ha señalado para el Impuesto sobre el Valor Añadido, </w:t>
      </w:r>
      <w:r>
        <w:rPr>
          <w:rFonts w:ascii="Arial" w:hAnsi="Arial" w:cs="Arial"/>
          <w:color w:val="000000"/>
          <w:sz w:val="24"/>
        </w:rPr>
        <w:t xml:space="preserve">se </w:t>
      </w:r>
      <w:r w:rsidR="003316DA" w:rsidRPr="00B91BFC">
        <w:rPr>
          <w:rFonts w:ascii="Arial" w:hAnsi="Arial" w:cs="Arial"/>
          <w:color w:val="000000"/>
          <w:sz w:val="24"/>
        </w:rPr>
        <w:t>transpone</w:t>
      </w:r>
      <w:r>
        <w:rPr>
          <w:rFonts w:ascii="Arial" w:hAnsi="Arial" w:cs="Arial"/>
          <w:color w:val="000000"/>
          <w:sz w:val="24"/>
        </w:rPr>
        <w:t xml:space="preserve"> </w:t>
      </w:r>
      <w:r w:rsidR="003316DA" w:rsidRPr="00B91BFC">
        <w:rPr>
          <w:rFonts w:ascii="Arial" w:hAnsi="Arial" w:cs="Arial"/>
          <w:color w:val="000000"/>
          <w:sz w:val="24"/>
        </w:rPr>
        <w:t xml:space="preserve">la Directiva (UE) 2019/2235 del Consejo, de 16 de diciembre de 2019. </w:t>
      </w:r>
    </w:p>
    <w:p w:rsidR="00B91BFC" w:rsidRDefault="00B91BFC" w:rsidP="00B91BFC">
      <w:pPr>
        <w:spacing w:after="0" w:line="240" w:lineRule="auto"/>
        <w:jc w:val="both"/>
        <w:rPr>
          <w:rFonts w:ascii="Arial" w:hAnsi="Arial" w:cs="Arial"/>
          <w:color w:val="000000"/>
          <w:sz w:val="24"/>
        </w:rPr>
      </w:pPr>
    </w:p>
    <w:p w:rsidR="00B91BFC" w:rsidRPr="00B91BFC" w:rsidRDefault="00B91BFC" w:rsidP="00B91BFC">
      <w:pPr>
        <w:pStyle w:val="Prrafodelista"/>
        <w:numPr>
          <w:ilvl w:val="0"/>
          <w:numId w:val="1"/>
        </w:numPr>
        <w:spacing w:after="0" w:line="240" w:lineRule="auto"/>
        <w:jc w:val="both"/>
        <w:rPr>
          <w:rFonts w:ascii="Arial" w:hAnsi="Arial" w:cs="Arial"/>
          <w:b/>
          <w:color w:val="000000"/>
          <w:sz w:val="24"/>
        </w:rPr>
      </w:pPr>
      <w:r w:rsidRPr="00B91BFC">
        <w:rPr>
          <w:rFonts w:ascii="Arial" w:hAnsi="Arial" w:cs="Arial"/>
          <w:b/>
          <w:color w:val="000000"/>
          <w:sz w:val="24"/>
        </w:rPr>
        <w:t>I</w:t>
      </w:r>
      <w:r w:rsidR="003316DA" w:rsidRPr="00B91BFC">
        <w:rPr>
          <w:rFonts w:ascii="Arial" w:hAnsi="Arial" w:cs="Arial"/>
          <w:b/>
          <w:color w:val="000000"/>
          <w:sz w:val="24"/>
        </w:rPr>
        <w:t>mpuestos especiales de fabricación</w:t>
      </w:r>
      <w:r w:rsidRPr="00B91BFC">
        <w:rPr>
          <w:rFonts w:ascii="Arial" w:hAnsi="Arial" w:cs="Arial"/>
          <w:b/>
          <w:color w:val="000000"/>
          <w:sz w:val="24"/>
        </w:rPr>
        <w:t>:</w:t>
      </w:r>
    </w:p>
    <w:p w:rsidR="00B91BFC" w:rsidRDefault="00B91BFC" w:rsidP="00B91BFC">
      <w:pPr>
        <w:pStyle w:val="Prrafodelista"/>
        <w:spacing w:after="0" w:line="240" w:lineRule="auto"/>
        <w:ind w:left="1440"/>
        <w:jc w:val="both"/>
        <w:rPr>
          <w:rFonts w:ascii="Arial" w:hAnsi="Arial" w:cs="Arial"/>
          <w:color w:val="000000"/>
          <w:sz w:val="24"/>
        </w:rPr>
      </w:pPr>
    </w:p>
    <w:p w:rsidR="00B91BFC" w:rsidRDefault="00B91BFC" w:rsidP="00B91BFC">
      <w:pPr>
        <w:pStyle w:val="Prrafodelista"/>
        <w:numPr>
          <w:ilvl w:val="1"/>
          <w:numId w:val="1"/>
        </w:numPr>
        <w:spacing w:after="0" w:line="240" w:lineRule="auto"/>
        <w:jc w:val="both"/>
        <w:rPr>
          <w:rFonts w:ascii="Arial" w:hAnsi="Arial" w:cs="Arial"/>
          <w:color w:val="000000"/>
          <w:sz w:val="24"/>
        </w:rPr>
      </w:pPr>
      <w:r>
        <w:rPr>
          <w:rFonts w:ascii="Arial" w:hAnsi="Arial" w:cs="Arial"/>
          <w:color w:val="000000"/>
          <w:sz w:val="24"/>
        </w:rPr>
        <w:t>P</w:t>
      </w:r>
      <w:r w:rsidR="003316DA" w:rsidRPr="00B91BFC">
        <w:rPr>
          <w:rFonts w:ascii="Arial" w:hAnsi="Arial" w:cs="Arial"/>
          <w:color w:val="000000"/>
          <w:sz w:val="24"/>
        </w:rPr>
        <w:t>asará a estar exenta tanto la fabricación y la importación de productos objeto de los impuestos especiales de fabricación, como los suministros de electricidad destinados a las fuerzas armadas de cualquier Estado miembro distinto de España, para uso de dichas fuerzas o del personal civil a su servicio, o para el abastecimiento de sus comedores o cantinas, siempre que dichas fuerzas estén afectadas a un esfuerzo de defensa realizado para llevar a cabo una actividad de la Unión en el ámbito de la polític</w:t>
      </w:r>
      <w:r>
        <w:rPr>
          <w:rFonts w:ascii="Arial" w:hAnsi="Arial" w:cs="Arial"/>
          <w:color w:val="000000"/>
          <w:sz w:val="24"/>
        </w:rPr>
        <w:t>a común de seguridad y defensa.</w:t>
      </w:r>
    </w:p>
    <w:p w:rsidR="00B91BFC" w:rsidRDefault="00B91BFC" w:rsidP="00B91BFC">
      <w:pPr>
        <w:pStyle w:val="Prrafodelista"/>
        <w:spacing w:after="0" w:line="240" w:lineRule="auto"/>
        <w:ind w:left="1440"/>
        <w:jc w:val="both"/>
        <w:rPr>
          <w:rFonts w:ascii="Arial" w:hAnsi="Arial" w:cs="Arial"/>
          <w:color w:val="000000"/>
          <w:sz w:val="24"/>
        </w:rPr>
      </w:pPr>
    </w:p>
    <w:p w:rsidR="00B91BFC" w:rsidRDefault="00B91BFC" w:rsidP="00B91BFC">
      <w:pPr>
        <w:spacing w:after="0" w:line="240" w:lineRule="auto"/>
        <w:jc w:val="both"/>
        <w:rPr>
          <w:rFonts w:ascii="Arial" w:hAnsi="Arial" w:cs="Arial"/>
          <w:color w:val="000000"/>
          <w:sz w:val="24"/>
        </w:rPr>
      </w:pPr>
    </w:p>
    <w:p w:rsidR="00B91BFC" w:rsidRPr="00B91BFC" w:rsidRDefault="003316DA" w:rsidP="00B91BFC">
      <w:pPr>
        <w:pStyle w:val="Prrafodelista"/>
        <w:numPr>
          <w:ilvl w:val="0"/>
          <w:numId w:val="1"/>
        </w:numPr>
        <w:spacing w:after="0" w:line="240" w:lineRule="auto"/>
        <w:jc w:val="both"/>
        <w:rPr>
          <w:rFonts w:ascii="Arial" w:hAnsi="Arial" w:cs="Arial"/>
          <w:color w:val="000000"/>
          <w:sz w:val="24"/>
        </w:rPr>
      </w:pPr>
      <w:r w:rsidRPr="00B91BFC">
        <w:rPr>
          <w:rFonts w:ascii="Arial" w:hAnsi="Arial" w:cs="Arial"/>
          <w:b/>
          <w:color w:val="000000"/>
          <w:sz w:val="24"/>
        </w:rPr>
        <w:t xml:space="preserve">Se introduce un </w:t>
      </w:r>
      <w:r w:rsidR="00610F6B" w:rsidRPr="00B91BFC">
        <w:rPr>
          <w:rFonts w:ascii="Arial" w:hAnsi="Arial" w:cs="Arial"/>
          <w:b/>
          <w:color w:val="000000"/>
          <w:sz w:val="24"/>
          <w:u w:val="single"/>
        </w:rPr>
        <w:t>RÉGIMEN FISCAL ESPECIAL DE LAS ILLES BALEARS</w:t>
      </w:r>
      <w:r w:rsidRPr="00B91BFC">
        <w:rPr>
          <w:rFonts w:ascii="Arial" w:hAnsi="Arial" w:cs="Arial"/>
          <w:b/>
          <w:color w:val="000000"/>
          <w:sz w:val="24"/>
        </w:rPr>
        <w:t>, con efectos para los periodos impositivos que se inicien entre el 1 de enero de 2023 y el 31 de</w:t>
      </w:r>
      <w:r w:rsidR="00B91BFC">
        <w:rPr>
          <w:rFonts w:ascii="Arial" w:hAnsi="Arial" w:cs="Arial"/>
          <w:b/>
          <w:color w:val="000000"/>
          <w:sz w:val="24"/>
        </w:rPr>
        <w:t xml:space="preserve"> diciembre de 2028</w:t>
      </w:r>
    </w:p>
    <w:p w:rsidR="00B91BFC" w:rsidRPr="00B91BFC" w:rsidRDefault="00B91BFC" w:rsidP="00B91BFC">
      <w:pPr>
        <w:pStyle w:val="Prrafodelista"/>
        <w:spacing w:after="0" w:line="240" w:lineRule="auto"/>
        <w:jc w:val="both"/>
        <w:rPr>
          <w:rFonts w:ascii="Arial" w:hAnsi="Arial" w:cs="Arial"/>
          <w:color w:val="000000"/>
          <w:sz w:val="24"/>
        </w:rPr>
      </w:pPr>
    </w:p>
    <w:p w:rsidR="00B91BFC" w:rsidRDefault="00B91BFC" w:rsidP="00B91BFC">
      <w:pPr>
        <w:spacing w:after="0" w:line="240" w:lineRule="auto"/>
        <w:jc w:val="both"/>
        <w:rPr>
          <w:rFonts w:ascii="Arial" w:hAnsi="Arial" w:cs="Arial"/>
          <w:color w:val="000000"/>
          <w:sz w:val="24"/>
        </w:rPr>
      </w:pPr>
    </w:p>
    <w:p w:rsidR="00B91BFC" w:rsidRDefault="00B91BFC" w:rsidP="00B91BFC">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 xml:space="preserve">Se </w:t>
      </w:r>
      <w:r w:rsidR="003316DA" w:rsidRPr="00B91BFC">
        <w:rPr>
          <w:rFonts w:ascii="Arial" w:hAnsi="Arial" w:cs="Arial"/>
          <w:color w:val="000000"/>
          <w:sz w:val="24"/>
        </w:rPr>
        <w:t xml:space="preserve">determinan las </w:t>
      </w:r>
      <w:r w:rsidR="003316DA" w:rsidRPr="00B91BFC">
        <w:rPr>
          <w:rFonts w:ascii="Arial" w:hAnsi="Arial" w:cs="Arial"/>
          <w:b/>
          <w:color w:val="000000"/>
          <w:sz w:val="24"/>
        </w:rPr>
        <w:t xml:space="preserve">actividades y programas prioritarios de mecenazgo </w:t>
      </w:r>
      <w:r w:rsidR="003316DA" w:rsidRPr="00B91BFC">
        <w:rPr>
          <w:rFonts w:ascii="Arial" w:hAnsi="Arial" w:cs="Arial"/>
          <w:color w:val="000000"/>
          <w:sz w:val="24"/>
        </w:rPr>
        <w:t xml:space="preserve">y se regulan los </w:t>
      </w:r>
      <w:r w:rsidR="003316DA" w:rsidRPr="00B91BFC">
        <w:rPr>
          <w:rFonts w:ascii="Arial" w:hAnsi="Arial" w:cs="Arial"/>
          <w:b/>
          <w:color w:val="000000"/>
          <w:sz w:val="24"/>
        </w:rPr>
        <w:t>beneficios fiscales aplicables a diversos acontecimientos</w:t>
      </w:r>
      <w:r w:rsidR="003316DA" w:rsidRPr="00B91BFC">
        <w:rPr>
          <w:rFonts w:ascii="Arial" w:hAnsi="Arial" w:cs="Arial"/>
          <w:color w:val="000000"/>
          <w:sz w:val="24"/>
        </w:rPr>
        <w:t xml:space="preserve"> que se califican como</w:t>
      </w:r>
      <w:r>
        <w:rPr>
          <w:rFonts w:ascii="Arial" w:hAnsi="Arial" w:cs="Arial"/>
          <w:color w:val="000000"/>
          <w:sz w:val="24"/>
        </w:rPr>
        <w:t xml:space="preserve"> de excepcional interés público</w:t>
      </w:r>
    </w:p>
    <w:p w:rsidR="00B91BFC" w:rsidRDefault="00B91BFC" w:rsidP="00B91BFC">
      <w:pPr>
        <w:pStyle w:val="Prrafodelista"/>
        <w:spacing w:after="0" w:line="240" w:lineRule="auto"/>
        <w:jc w:val="both"/>
        <w:rPr>
          <w:rFonts w:ascii="Arial" w:hAnsi="Arial" w:cs="Arial"/>
          <w:color w:val="000000"/>
          <w:sz w:val="24"/>
        </w:rPr>
      </w:pPr>
    </w:p>
    <w:p w:rsidR="00B91BFC" w:rsidRDefault="00B91BFC" w:rsidP="00B91BFC">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I</w:t>
      </w:r>
      <w:r w:rsidR="003316DA" w:rsidRPr="00B91BFC">
        <w:rPr>
          <w:rFonts w:ascii="Arial" w:hAnsi="Arial" w:cs="Arial"/>
          <w:color w:val="000000"/>
          <w:sz w:val="24"/>
        </w:rPr>
        <w:t>nterés legal del dinero, que se fija en un 3,25 por cien</w:t>
      </w:r>
      <w:r>
        <w:rPr>
          <w:rFonts w:ascii="Arial" w:hAnsi="Arial" w:cs="Arial"/>
          <w:color w:val="000000"/>
          <w:sz w:val="24"/>
        </w:rPr>
        <w:t>.</w:t>
      </w:r>
    </w:p>
    <w:p w:rsidR="00B91BFC" w:rsidRPr="00B91BFC" w:rsidRDefault="00B91BFC" w:rsidP="00B91BFC">
      <w:pPr>
        <w:pStyle w:val="Prrafodelista"/>
        <w:rPr>
          <w:rFonts w:ascii="Arial" w:hAnsi="Arial" w:cs="Arial"/>
          <w:color w:val="000000"/>
          <w:sz w:val="24"/>
        </w:rPr>
      </w:pPr>
    </w:p>
    <w:p w:rsidR="00B91BFC" w:rsidRDefault="00B91BFC" w:rsidP="00B91BFC">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I</w:t>
      </w:r>
      <w:r w:rsidR="003316DA" w:rsidRPr="00B91BFC">
        <w:rPr>
          <w:rFonts w:ascii="Arial" w:hAnsi="Arial" w:cs="Arial"/>
          <w:color w:val="000000"/>
          <w:sz w:val="24"/>
        </w:rPr>
        <w:t xml:space="preserve">nterés de demora </w:t>
      </w:r>
      <w:r>
        <w:rPr>
          <w:rFonts w:ascii="Arial" w:hAnsi="Arial" w:cs="Arial"/>
          <w:color w:val="000000"/>
          <w:sz w:val="24"/>
        </w:rPr>
        <w:t xml:space="preserve">(art. </w:t>
      </w:r>
      <w:r w:rsidR="003316DA" w:rsidRPr="00B91BFC">
        <w:rPr>
          <w:rFonts w:ascii="Arial" w:hAnsi="Arial" w:cs="Arial"/>
          <w:color w:val="000000"/>
          <w:sz w:val="24"/>
        </w:rPr>
        <w:t>26.6 de la Ley 58/2003, de 17 de diciembre, General Tributaria</w:t>
      </w:r>
      <w:r>
        <w:rPr>
          <w:rFonts w:ascii="Arial" w:hAnsi="Arial" w:cs="Arial"/>
          <w:color w:val="000000"/>
          <w:sz w:val="24"/>
        </w:rPr>
        <w:t>): 4,0625 por ciento.</w:t>
      </w:r>
    </w:p>
    <w:p w:rsidR="00B91BFC" w:rsidRPr="00B91BFC" w:rsidRDefault="00B91BFC" w:rsidP="00B91BFC">
      <w:pPr>
        <w:pStyle w:val="Prrafodelista"/>
        <w:rPr>
          <w:rFonts w:ascii="Arial" w:hAnsi="Arial" w:cs="Arial"/>
          <w:color w:val="000000"/>
          <w:sz w:val="24"/>
        </w:rPr>
      </w:pPr>
    </w:p>
    <w:p w:rsidR="00B91BFC" w:rsidRDefault="00B91BFC" w:rsidP="00B91BFC">
      <w:pPr>
        <w:pStyle w:val="Prrafodelista"/>
        <w:numPr>
          <w:ilvl w:val="0"/>
          <w:numId w:val="1"/>
        </w:numPr>
        <w:spacing w:after="0" w:line="240" w:lineRule="auto"/>
        <w:jc w:val="both"/>
        <w:rPr>
          <w:rFonts w:ascii="Arial" w:hAnsi="Arial" w:cs="Arial"/>
          <w:color w:val="000000"/>
          <w:sz w:val="24"/>
        </w:rPr>
      </w:pPr>
      <w:r>
        <w:rPr>
          <w:rFonts w:ascii="Arial" w:hAnsi="Arial" w:cs="Arial"/>
          <w:color w:val="000000"/>
          <w:sz w:val="24"/>
        </w:rPr>
        <w:t>I</w:t>
      </w:r>
      <w:r w:rsidRPr="00B91BFC">
        <w:rPr>
          <w:rFonts w:ascii="Arial" w:hAnsi="Arial" w:cs="Arial"/>
          <w:color w:val="000000"/>
          <w:sz w:val="24"/>
        </w:rPr>
        <w:t xml:space="preserve">nterés de demora </w:t>
      </w:r>
      <w:r>
        <w:rPr>
          <w:rFonts w:ascii="Arial" w:hAnsi="Arial" w:cs="Arial"/>
          <w:color w:val="000000"/>
          <w:sz w:val="24"/>
        </w:rPr>
        <w:t>(</w:t>
      </w:r>
      <w:r w:rsidR="003316DA" w:rsidRPr="00B91BFC">
        <w:rPr>
          <w:rFonts w:ascii="Arial" w:hAnsi="Arial" w:cs="Arial"/>
          <w:color w:val="000000"/>
          <w:sz w:val="24"/>
        </w:rPr>
        <w:t>art</w:t>
      </w:r>
      <w:r>
        <w:rPr>
          <w:rFonts w:ascii="Arial" w:hAnsi="Arial" w:cs="Arial"/>
          <w:color w:val="000000"/>
          <w:sz w:val="24"/>
        </w:rPr>
        <w:t xml:space="preserve">. </w:t>
      </w:r>
      <w:r w:rsidR="003316DA" w:rsidRPr="00B91BFC">
        <w:rPr>
          <w:rFonts w:ascii="Arial" w:hAnsi="Arial" w:cs="Arial"/>
          <w:color w:val="000000"/>
          <w:sz w:val="24"/>
        </w:rPr>
        <w:t>38.2 de la Ley 38/2003 de 17 de noviembre, General de Subvenciones</w:t>
      </w:r>
      <w:r>
        <w:rPr>
          <w:rFonts w:ascii="Arial" w:hAnsi="Arial" w:cs="Arial"/>
          <w:color w:val="000000"/>
          <w:sz w:val="24"/>
        </w:rPr>
        <w:t>): 4,0625 por ciento.</w:t>
      </w:r>
    </w:p>
    <w:p w:rsidR="00B91BFC" w:rsidRDefault="00B91BFC" w:rsidP="00B91BFC">
      <w:pPr>
        <w:spacing w:after="0" w:line="240" w:lineRule="auto"/>
        <w:jc w:val="both"/>
        <w:rPr>
          <w:rFonts w:ascii="Arial" w:hAnsi="Arial" w:cs="Arial"/>
          <w:color w:val="000000"/>
          <w:sz w:val="24"/>
        </w:rPr>
      </w:pPr>
    </w:p>
    <w:p w:rsidR="00E03901" w:rsidRPr="00E03901" w:rsidRDefault="00B91BFC" w:rsidP="00E03901">
      <w:pPr>
        <w:shd w:val="clear" w:color="auto" w:fill="FFFFFF"/>
        <w:spacing w:before="100" w:beforeAutospacing="1" w:after="100" w:afterAutospacing="1" w:line="240" w:lineRule="auto"/>
        <w:rPr>
          <w:rFonts w:ascii="Helvetica" w:eastAsia="Times New Roman" w:hAnsi="Helvetica" w:cs="Helvetica"/>
          <w:sz w:val="24"/>
          <w:szCs w:val="24"/>
        </w:rPr>
      </w:pPr>
      <w:r w:rsidRPr="00E03901">
        <w:rPr>
          <w:rFonts w:ascii="Arial" w:hAnsi="Arial" w:cs="Arial"/>
          <w:b/>
          <w:sz w:val="24"/>
        </w:rPr>
        <w:t>INDICADOR PÚBLICO DE RENTA DE EFECTOS MÚLTIPLES</w:t>
      </w:r>
      <w:r w:rsidR="003316DA" w:rsidRPr="00E03901">
        <w:rPr>
          <w:rFonts w:ascii="Arial" w:hAnsi="Arial" w:cs="Arial"/>
          <w:sz w:val="24"/>
        </w:rPr>
        <w:t xml:space="preserve"> (IPREM) para 2023</w:t>
      </w:r>
      <w:r w:rsidRPr="00E03901">
        <w:rPr>
          <w:rFonts w:ascii="Arial" w:hAnsi="Arial" w:cs="Arial"/>
          <w:sz w:val="24"/>
        </w:rPr>
        <w:t xml:space="preserve">: </w:t>
      </w:r>
      <w:r w:rsidR="003316DA" w:rsidRPr="00E03901">
        <w:rPr>
          <w:rFonts w:ascii="Arial" w:hAnsi="Arial" w:cs="Arial"/>
          <w:sz w:val="24"/>
        </w:rPr>
        <w:t>600 euros mensuales</w:t>
      </w:r>
      <w:r w:rsidR="00E03901" w:rsidRPr="00E03901">
        <w:rPr>
          <w:rFonts w:ascii="Arial" w:hAnsi="Arial" w:cs="Arial"/>
          <w:sz w:val="24"/>
        </w:rPr>
        <w:t xml:space="preserve"> – 20 euros diarios - A</w:t>
      </w:r>
      <w:r w:rsidR="00E03901" w:rsidRPr="00E03901">
        <w:rPr>
          <w:rFonts w:ascii="Helvetica" w:eastAsia="Times New Roman" w:hAnsi="Helvetica" w:cs="Helvetica"/>
          <w:sz w:val="24"/>
          <w:szCs w:val="24"/>
        </w:rPr>
        <w:t xml:space="preserve">nual - 12 pagas: </w:t>
      </w:r>
      <w:r w:rsidR="00E03901" w:rsidRPr="00E03901">
        <w:rPr>
          <w:rFonts w:ascii="Arial" w:hAnsi="Arial" w:cs="Arial"/>
          <w:sz w:val="24"/>
        </w:rPr>
        <w:t xml:space="preserve">7.200 euros - </w:t>
      </w:r>
      <w:r w:rsidR="00E03901" w:rsidRPr="00E03901">
        <w:rPr>
          <w:rFonts w:ascii="Helvetica" w:eastAsia="Times New Roman" w:hAnsi="Helvetica" w:cs="Helvetica"/>
          <w:sz w:val="24"/>
          <w:szCs w:val="24"/>
        </w:rPr>
        <w:t xml:space="preserve">IPREM Anual - 14 pagas: </w:t>
      </w:r>
      <w:r w:rsidR="00E03901" w:rsidRPr="00E03901">
        <w:rPr>
          <w:rFonts w:ascii="Arial" w:hAnsi="Arial" w:cs="Arial"/>
          <w:sz w:val="24"/>
        </w:rPr>
        <w:t>8.400 euros</w:t>
      </w:r>
    </w:p>
    <w:p w:rsidR="00E03901" w:rsidRDefault="00E03901" w:rsidP="00171552">
      <w:pPr>
        <w:jc w:val="center"/>
        <w:rPr>
          <w:rFonts w:ascii="Arial" w:hAnsi="Arial" w:cs="Arial"/>
          <w:color w:val="000000"/>
          <w:sz w:val="24"/>
        </w:rPr>
      </w:pPr>
      <w:r>
        <w:rPr>
          <w:rFonts w:ascii="Arial" w:hAnsi="Arial" w:cs="Arial"/>
          <w:color w:val="000000"/>
          <w:sz w:val="24"/>
        </w:rPr>
        <w:t>*****</w:t>
      </w:r>
    </w:p>
    <w:p w:rsidR="00171552" w:rsidRDefault="00171552" w:rsidP="00171552">
      <w:pPr>
        <w:jc w:val="center"/>
        <w:rPr>
          <w:rFonts w:ascii="Arial" w:hAnsi="Arial" w:cs="Arial"/>
          <w:color w:val="000000"/>
          <w:sz w:val="24"/>
        </w:rPr>
      </w:pPr>
    </w:p>
    <w:p w:rsidR="00171552" w:rsidRDefault="00171552" w:rsidP="00171552">
      <w:pPr>
        <w:jc w:val="center"/>
        <w:rPr>
          <w:rFonts w:ascii="Arial" w:hAnsi="Arial" w:cs="Arial"/>
          <w:color w:val="000000"/>
          <w:sz w:val="24"/>
        </w:rPr>
      </w:pPr>
    </w:p>
    <w:p w:rsidR="00171552" w:rsidRPr="00350AC7" w:rsidRDefault="00350AC7" w:rsidP="00350AC7">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color w:val="000000"/>
          <w:sz w:val="24"/>
        </w:rPr>
      </w:pPr>
      <w:r w:rsidRPr="00350AC7">
        <w:rPr>
          <w:rFonts w:ascii="Arial" w:hAnsi="Arial" w:cs="Arial"/>
          <w:b/>
          <w:color w:val="000000"/>
          <w:sz w:val="24"/>
        </w:rPr>
        <w:t>ARTICULADO COMPARADO</w:t>
      </w:r>
    </w:p>
    <w:p w:rsidR="00350AC7" w:rsidRDefault="00350AC7" w:rsidP="003316DA">
      <w:pPr>
        <w:spacing w:after="0" w:line="240" w:lineRule="auto"/>
        <w:jc w:val="both"/>
        <w:rPr>
          <w:rFonts w:ascii="Arial" w:hAnsi="Arial" w:cs="Arial"/>
          <w:color w:val="000000"/>
          <w:sz w:val="24"/>
        </w:rPr>
      </w:pPr>
    </w:p>
    <w:p w:rsidR="00956145" w:rsidRPr="001948EA" w:rsidRDefault="003316DA" w:rsidP="003316DA">
      <w:pPr>
        <w:spacing w:after="0" w:line="240" w:lineRule="auto"/>
        <w:jc w:val="both"/>
        <w:rPr>
          <w:rFonts w:ascii="Arial" w:hAnsi="Arial" w:cs="Arial"/>
          <w:b/>
          <w:color w:val="000000"/>
          <w:sz w:val="24"/>
        </w:rPr>
      </w:pPr>
      <w:r w:rsidRPr="003316DA">
        <w:rPr>
          <w:rFonts w:ascii="Arial" w:hAnsi="Arial" w:cs="Arial"/>
          <w:color w:val="000000"/>
          <w:sz w:val="24"/>
        </w:rPr>
        <w:br/>
      </w:r>
      <w:r w:rsidRPr="001948EA">
        <w:rPr>
          <w:rFonts w:ascii="Arial" w:hAnsi="Arial" w:cs="Arial"/>
          <w:b/>
          <w:color w:val="000000"/>
          <w:sz w:val="24"/>
        </w:rPr>
        <w:t xml:space="preserve">TÍTULO VI Normas Tributarias </w:t>
      </w:r>
    </w:p>
    <w:p w:rsidR="001948EA" w:rsidRDefault="001948EA" w:rsidP="003316DA">
      <w:pPr>
        <w:spacing w:after="0" w:line="240" w:lineRule="auto"/>
        <w:jc w:val="both"/>
        <w:rPr>
          <w:rFonts w:ascii="Arial" w:hAnsi="Arial" w:cs="Arial"/>
          <w:b/>
          <w:color w:val="000000"/>
          <w:sz w:val="24"/>
        </w:rPr>
      </w:pPr>
    </w:p>
    <w:p w:rsidR="00956145" w:rsidRPr="001948EA" w:rsidRDefault="003316DA" w:rsidP="003316DA">
      <w:pPr>
        <w:spacing w:after="0" w:line="240" w:lineRule="auto"/>
        <w:jc w:val="both"/>
        <w:rPr>
          <w:rFonts w:ascii="Arial" w:hAnsi="Arial" w:cs="Arial"/>
          <w:b/>
          <w:color w:val="000000"/>
          <w:sz w:val="24"/>
        </w:rPr>
      </w:pPr>
      <w:r w:rsidRPr="001948EA">
        <w:rPr>
          <w:rFonts w:ascii="Arial" w:hAnsi="Arial" w:cs="Arial"/>
          <w:b/>
          <w:color w:val="000000"/>
          <w:sz w:val="24"/>
        </w:rPr>
        <w:t xml:space="preserve">CAPÍTULO I Impuestos Directos </w:t>
      </w:r>
    </w:p>
    <w:p w:rsidR="001948EA" w:rsidRDefault="001948EA" w:rsidP="003316DA">
      <w:pPr>
        <w:spacing w:after="0" w:line="240" w:lineRule="auto"/>
        <w:jc w:val="both"/>
        <w:rPr>
          <w:rFonts w:ascii="Arial" w:hAnsi="Arial" w:cs="Arial"/>
          <w:b/>
          <w:color w:val="000000"/>
          <w:sz w:val="24"/>
        </w:rPr>
      </w:pPr>
    </w:p>
    <w:p w:rsidR="00956145" w:rsidRPr="001948EA" w:rsidRDefault="003316DA" w:rsidP="003316DA">
      <w:pPr>
        <w:spacing w:after="0" w:line="240" w:lineRule="auto"/>
        <w:jc w:val="both"/>
        <w:rPr>
          <w:rFonts w:ascii="Arial" w:hAnsi="Arial" w:cs="Arial"/>
          <w:b/>
          <w:color w:val="000000"/>
          <w:sz w:val="24"/>
        </w:rPr>
      </w:pPr>
      <w:r w:rsidRPr="001948EA">
        <w:rPr>
          <w:rFonts w:ascii="Arial" w:hAnsi="Arial" w:cs="Arial"/>
          <w:b/>
          <w:color w:val="000000"/>
          <w:sz w:val="24"/>
        </w:rPr>
        <w:t xml:space="preserve">SECCIÓN 1ª. IMPUESTO SOBRE LA RENTA DE LAS PERSONAS FÍSICAS. </w:t>
      </w:r>
    </w:p>
    <w:p w:rsidR="00956145" w:rsidRDefault="00956145" w:rsidP="003316DA">
      <w:pPr>
        <w:spacing w:after="0" w:line="240" w:lineRule="auto"/>
        <w:jc w:val="both"/>
        <w:rPr>
          <w:rFonts w:ascii="Arial" w:hAnsi="Arial" w:cs="Arial"/>
          <w:color w:val="000000"/>
          <w:sz w:val="24"/>
        </w:rPr>
      </w:pPr>
    </w:p>
    <w:p w:rsidR="00956145" w:rsidRPr="00956145" w:rsidRDefault="00F84A9F" w:rsidP="003316DA">
      <w:pPr>
        <w:spacing w:after="0" w:line="240" w:lineRule="auto"/>
        <w:jc w:val="both"/>
        <w:rPr>
          <w:rFonts w:ascii="Arial" w:hAnsi="Arial" w:cs="Arial"/>
          <w:b/>
          <w:color w:val="000000"/>
          <w:sz w:val="24"/>
        </w:rPr>
      </w:pPr>
      <w:r>
        <w:rPr>
          <w:rFonts w:ascii="Arial" w:hAnsi="Arial" w:cs="Arial"/>
          <w:b/>
          <w:color w:val="000000"/>
          <w:sz w:val="24"/>
        </w:rPr>
        <w:t>Artículo 59</w:t>
      </w:r>
      <w:r w:rsidR="003316DA" w:rsidRPr="00956145">
        <w:rPr>
          <w:rFonts w:ascii="Arial" w:hAnsi="Arial" w:cs="Arial"/>
          <w:b/>
          <w:color w:val="000000"/>
          <w:sz w:val="24"/>
        </w:rPr>
        <w:t xml:space="preserve">. Reducción del Impuesto sobre la Renta de las Personas Físicas a trabajadores y pensionistas. </w:t>
      </w:r>
    </w:p>
    <w:p w:rsidR="00956145" w:rsidRDefault="00956145" w:rsidP="003316DA">
      <w:pPr>
        <w:spacing w:after="0" w:line="240" w:lineRule="auto"/>
        <w:jc w:val="both"/>
        <w:rPr>
          <w:rFonts w:ascii="Arial" w:hAnsi="Arial" w:cs="Arial"/>
          <w:color w:val="000000"/>
          <w:sz w:val="24"/>
        </w:rPr>
      </w:pPr>
    </w:p>
    <w:p w:rsidR="00956145" w:rsidRDefault="003316DA" w:rsidP="003316DA">
      <w:pPr>
        <w:spacing w:after="0" w:line="240" w:lineRule="auto"/>
        <w:jc w:val="both"/>
        <w:rPr>
          <w:rFonts w:ascii="Arial" w:hAnsi="Arial" w:cs="Arial"/>
          <w:color w:val="000000"/>
          <w:sz w:val="24"/>
        </w:rPr>
      </w:pPr>
      <w:r w:rsidRPr="001948EA">
        <w:rPr>
          <w:rFonts w:ascii="Arial" w:hAnsi="Arial" w:cs="Arial"/>
          <w:b/>
          <w:i/>
          <w:color w:val="C00000"/>
          <w:sz w:val="24"/>
        </w:rPr>
        <w:t>Con efectos desde 1 de enero de 2023 y vigencia indefinida</w:t>
      </w:r>
      <w:r w:rsidRPr="003316DA">
        <w:rPr>
          <w:rFonts w:ascii="Arial" w:hAnsi="Arial" w:cs="Arial"/>
          <w:color w:val="000000"/>
          <w:sz w:val="24"/>
        </w:rPr>
        <w:t xml:space="preserve">, se introducen las siguientes modificaciones en la Ley 35/2006, de 28 de noviembre, del Impuesto sobre la Renta de las Personas Físicas y de modificación parcial de las leyes de los Impuestos sobre Sociedades, sobre la Renta de no Residentes y sobre el Patrimonio: </w:t>
      </w:r>
    </w:p>
    <w:p w:rsidR="00956145" w:rsidRDefault="00956145" w:rsidP="003316DA">
      <w:pPr>
        <w:spacing w:after="0" w:line="240" w:lineRule="auto"/>
        <w:jc w:val="both"/>
        <w:rPr>
          <w:rFonts w:ascii="Arial" w:hAnsi="Arial" w:cs="Arial"/>
          <w:color w:val="000000"/>
          <w:sz w:val="24"/>
        </w:rPr>
      </w:pPr>
    </w:p>
    <w:p w:rsidR="00000890" w:rsidRPr="001948EA" w:rsidRDefault="003316DA" w:rsidP="003316DA">
      <w:pPr>
        <w:spacing w:after="0" w:line="240" w:lineRule="auto"/>
        <w:jc w:val="both"/>
        <w:rPr>
          <w:rFonts w:ascii="Arial" w:hAnsi="Arial" w:cs="Arial"/>
          <w:color w:val="000000"/>
          <w:sz w:val="24"/>
        </w:rPr>
      </w:pPr>
      <w:r w:rsidRPr="00956145">
        <w:rPr>
          <w:rFonts w:ascii="Arial" w:hAnsi="Arial" w:cs="Arial"/>
          <w:b/>
          <w:color w:val="000000"/>
          <w:sz w:val="24"/>
        </w:rPr>
        <w:t>Uno. Se modifica el artículo 20</w:t>
      </w:r>
      <w:r w:rsidRPr="001948EA">
        <w:rPr>
          <w:rFonts w:ascii="Arial" w:hAnsi="Arial" w:cs="Arial"/>
          <w:color w:val="000000"/>
          <w:sz w:val="24"/>
        </w:rPr>
        <w:t>, que queda redactado de la siguiente forma:</w:t>
      </w:r>
    </w:p>
    <w:p w:rsidR="00956145" w:rsidRDefault="003316DA" w:rsidP="003316DA">
      <w:pPr>
        <w:spacing w:after="0" w:line="240" w:lineRule="auto"/>
        <w:jc w:val="both"/>
        <w:rPr>
          <w:rFonts w:ascii="Arial" w:hAnsi="Arial" w:cs="Arial"/>
          <w:b/>
          <w:color w:val="000000"/>
          <w:sz w:val="24"/>
        </w:rPr>
      </w:pPr>
      <w:r w:rsidRPr="00956145">
        <w:rPr>
          <w:rFonts w:ascii="Arial" w:hAnsi="Arial" w:cs="Arial"/>
          <w:b/>
          <w:color w:val="000000"/>
          <w:sz w:val="24"/>
        </w:rPr>
        <w:t xml:space="preserve"> </w:t>
      </w:r>
    </w:p>
    <w:tbl>
      <w:tblPr>
        <w:tblStyle w:val="Tablaconcuadrcula"/>
        <w:tblW w:w="0" w:type="auto"/>
        <w:tblLook w:val="04A0" w:firstRow="1" w:lastRow="0" w:firstColumn="1" w:lastColumn="0" w:noHBand="0" w:noVBand="1"/>
      </w:tblPr>
      <w:tblGrid>
        <w:gridCol w:w="4322"/>
        <w:gridCol w:w="4322"/>
      </w:tblGrid>
      <w:tr w:rsidR="00956145" w:rsidTr="001948EA">
        <w:tc>
          <w:tcPr>
            <w:tcW w:w="4322" w:type="dxa"/>
            <w:shd w:val="clear" w:color="auto" w:fill="DBE5F1" w:themeFill="accent1" w:themeFillTint="33"/>
          </w:tcPr>
          <w:p w:rsidR="00956145" w:rsidRPr="00000890" w:rsidRDefault="001948EA" w:rsidP="00E03901">
            <w:pPr>
              <w:jc w:val="center"/>
              <w:rPr>
                <w:rFonts w:ascii="Arial" w:hAnsi="Arial" w:cs="Arial"/>
                <w:b/>
                <w:color w:val="000000"/>
              </w:rPr>
            </w:pPr>
            <w:r>
              <w:rPr>
                <w:rFonts w:ascii="Arial" w:hAnsi="Arial" w:cs="Arial"/>
                <w:b/>
                <w:color w:val="000000"/>
              </w:rPr>
              <w:t xml:space="preserve">REDACCIÓN </w:t>
            </w:r>
            <w:r w:rsidR="00E03901">
              <w:rPr>
                <w:rFonts w:ascii="Arial" w:hAnsi="Arial" w:cs="Arial"/>
                <w:b/>
                <w:color w:val="000000"/>
              </w:rPr>
              <w:t>ANTERIOR</w:t>
            </w:r>
          </w:p>
        </w:tc>
        <w:tc>
          <w:tcPr>
            <w:tcW w:w="4322" w:type="dxa"/>
            <w:shd w:val="clear" w:color="auto" w:fill="DBE5F1" w:themeFill="accent1" w:themeFillTint="33"/>
          </w:tcPr>
          <w:p w:rsidR="00956145" w:rsidRPr="00000890" w:rsidRDefault="00E03901" w:rsidP="00E03901">
            <w:pPr>
              <w:jc w:val="center"/>
              <w:rPr>
                <w:rFonts w:ascii="Arial" w:hAnsi="Arial" w:cs="Arial"/>
                <w:b/>
                <w:color w:val="000000"/>
              </w:rPr>
            </w:pPr>
            <w:r>
              <w:rPr>
                <w:rFonts w:ascii="Arial" w:hAnsi="Arial" w:cs="Arial"/>
                <w:b/>
                <w:color w:val="000000"/>
              </w:rPr>
              <w:t xml:space="preserve">NUEVA </w:t>
            </w:r>
            <w:r w:rsidR="001948EA">
              <w:rPr>
                <w:rFonts w:ascii="Arial" w:hAnsi="Arial" w:cs="Arial"/>
                <w:b/>
                <w:color w:val="000000"/>
              </w:rPr>
              <w:t>REDACCIÓN</w:t>
            </w:r>
          </w:p>
        </w:tc>
      </w:tr>
      <w:tr w:rsidR="00956145" w:rsidTr="00956145">
        <w:tc>
          <w:tcPr>
            <w:tcW w:w="4322" w:type="dxa"/>
          </w:tcPr>
          <w:p w:rsidR="00000890" w:rsidRDefault="00956145" w:rsidP="00000890">
            <w:pPr>
              <w:jc w:val="both"/>
              <w:outlineLvl w:val="4"/>
              <w:rPr>
                <w:rFonts w:ascii="Arial" w:eastAsia="Times New Roman" w:hAnsi="Arial" w:cs="Arial"/>
                <w:b/>
                <w:bCs/>
                <w:color w:val="000000"/>
              </w:rPr>
            </w:pPr>
            <w:r w:rsidRPr="00956145">
              <w:rPr>
                <w:rFonts w:ascii="Arial" w:eastAsia="Times New Roman" w:hAnsi="Arial" w:cs="Arial"/>
                <w:b/>
                <w:bCs/>
                <w:color w:val="000000"/>
              </w:rPr>
              <w:t>Artículo 20. Reducción por obtención de rendimientos del trabajo.</w:t>
            </w:r>
          </w:p>
          <w:p w:rsidR="00000890" w:rsidRDefault="00000890" w:rsidP="00000890">
            <w:pPr>
              <w:jc w:val="both"/>
              <w:outlineLvl w:val="4"/>
              <w:rPr>
                <w:rFonts w:ascii="Arial" w:eastAsia="Times New Roman" w:hAnsi="Arial" w:cs="Arial"/>
                <w:b/>
                <w:bCs/>
                <w:color w:val="000000"/>
              </w:rPr>
            </w:pPr>
          </w:p>
          <w:p w:rsidR="00956145" w:rsidRDefault="00956145" w:rsidP="00000890">
            <w:pPr>
              <w:jc w:val="both"/>
              <w:outlineLvl w:val="4"/>
              <w:rPr>
                <w:rFonts w:ascii="Arial" w:eastAsia="Times New Roman" w:hAnsi="Arial" w:cs="Arial"/>
                <w:color w:val="000000"/>
              </w:rPr>
            </w:pPr>
            <w:r w:rsidRPr="00956145">
              <w:rPr>
                <w:rFonts w:ascii="Arial" w:eastAsia="Times New Roman" w:hAnsi="Arial" w:cs="Arial"/>
                <w:color w:val="000000"/>
              </w:rPr>
              <w:t>Los contribuyentes con rendimientos netos del trabajo inferiores a </w:t>
            </w:r>
            <w:r w:rsidRPr="00956145">
              <w:rPr>
                <w:rFonts w:ascii="Arial" w:eastAsia="Times New Roman" w:hAnsi="Arial" w:cs="Arial"/>
                <w:b/>
                <w:color w:val="0070C0"/>
              </w:rPr>
              <w:t>16.825</w:t>
            </w:r>
            <w:r w:rsidRPr="00956145">
              <w:rPr>
                <w:rFonts w:ascii="Arial" w:eastAsia="Times New Roman" w:hAnsi="Arial" w:cs="Arial"/>
                <w:color w:val="000000"/>
              </w:rPr>
              <w:t xml:space="preserve"> euros siempre que no tengan rentas, excluidas las exentas, distintas de las del trabajo superiores a 6.500 euros, minorarán el rendimiento neto del trabajo en las siguientes cuantías:</w:t>
            </w:r>
          </w:p>
          <w:p w:rsidR="00000890" w:rsidRPr="00956145" w:rsidRDefault="00000890" w:rsidP="00000890">
            <w:pPr>
              <w:jc w:val="both"/>
              <w:outlineLvl w:val="4"/>
              <w:rPr>
                <w:rFonts w:ascii="Arial" w:eastAsia="Times New Roman" w:hAnsi="Arial" w:cs="Arial"/>
                <w:b/>
                <w:bCs/>
                <w:color w:val="000000"/>
              </w:rPr>
            </w:pPr>
          </w:p>
          <w:p w:rsidR="00956145" w:rsidRPr="00956145" w:rsidRDefault="00956145" w:rsidP="00000890">
            <w:pPr>
              <w:jc w:val="both"/>
              <w:rPr>
                <w:rFonts w:ascii="Arial" w:eastAsia="Times New Roman" w:hAnsi="Arial" w:cs="Arial"/>
                <w:color w:val="000000"/>
              </w:rPr>
            </w:pPr>
            <w:r w:rsidRPr="00956145">
              <w:rPr>
                <w:rFonts w:ascii="Arial" w:eastAsia="Times New Roman" w:hAnsi="Arial" w:cs="Arial"/>
                <w:color w:val="000000"/>
              </w:rPr>
              <w:t>a) Contribuyentes con rendimientos netos del trabajo iguales o inferiores a </w:t>
            </w:r>
            <w:r w:rsidRPr="00956145">
              <w:rPr>
                <w:rFonts w:ascii="Arial" w:eastAsia="Times New Roman" w:hAnsi="Arial" w:cs="Arial"/>
                <w:b/>
                <w:color w:val="0070C0"/>
              </w:rPr>
              <w:t>13.115</w:t>
            </w:r>
            <w:r w:rsidRPr="00956145">
              <w:rPr>
                <w:rFonts w:ascii="Arial" w:eastAsia="Times New Roman" w:hAnsi="Arial" w:cs="Arial"/>
                <w:color w:val="000000"/>
              </w:rPr>
              <w:t xml:space="preserve"> euros: </w:t>
            </w:r>
            <w:r w:rsidRPr="00956145">
              <w:rPr>
                <w:rFonts w:ascii="Arial" w:eastAsia="Times New Roman" w:hAnsi="Arial" w:cs="Arial"/>
                <w:b/>
                <w:color w:val="0070C0"/>
              </w:rPr>
              <w:t>5.565</w:t>
            </w:r>
            <w:r w:rsidRPr="00956145">
              <w:rPr>
                <w:rFonts w:ascii="Arial" w:eastAsia="Times New Roman" w:hAnsi="Arial" w:cs="Arial"/>
                <w:color w:val="000000"/>
              </w:rPr>
              <w:t xml:space="preserve"> euros anuales.</w:t>
            </w:r>
          </w:p>
          <w:p w:rsidR="00000890" w:rsidRDefault="00000890" w:rsidP="00000890">
            <w:pPr>
              <w:jc w:val="both"/>
              <w:rPr>
                <w:rFonts w:ascii="Arial" w:eastAsia="Times New Roman" w:hAnsi="Arial" w:cs="Arial"/>
                <w:color w:val="000000"/>
              </w:rPr>
            </w:pPr>
          </w:p>
          <w:p w:rsidR="00956145" w:rsidRPr="00956145" w:rsidRDefault="00956145" w:rsidP="00000890">
            <w:pPr>
              <w:jc w:val="both"/>
              <w:rPr>
                <w:rFonts w:ascii="Arial" w:eastAsia="Times New Roman" w:hAnsi="Arial" w:cs="Arial"/>
                <w:color w:val="000000"/>
              </w:rPr>
            </w:pPr>
            <w:r w:rsidRPr="00956145">
              <w:rPr>
                <w:rFonts w:ascii="Arial" w:eastAsia="Times New Roman" w:hAnsi="Arial" w:cs="Arial"/>
                <w:color w:val="000000"/>
              </w:rPr>
              <w:t>b) Contribuyentes con rendimientos netos del trabajo comprendidos entre </w:t>
            </w:r>
            <w:r w:rsidRPr="00956145">
              <w:rPr>
                <w:rFonts w:ascii="Arial" w:eastAsia="Times New Roman" w:hAnsi="Arial" w:cs="Arial"/>
                <w:b/>
                <w:color w:val="0070C0"/>
              </w:rPr>
              <w:t>13.115 y 16.825 euros: 5.565 euros</w:t>
            </w:r>
            <w:r w:rsidRPr="00956145">
              <w:rPr>
                <w:rFonts w:ascii="Arial" w:eastAsia="Times New Roman" w:hAnsi="Arial" w:cs="Arial"/>
                <w:color w:val="000000"/>
              </w:rPr>
              <w:t xml:space="preserve"> menos el resultado de multiplicar por </w:t>
            </w:r>
            <w:r w:rsidRPr="00956145">
              <w:rPr>
                <w:rFonts w:ascii="Arial" w:eastAsia="Times New Roman" w:hAnsi="Arial" w:cs="Arial"/>
                <w:b/>
                <w:color w:val="0070C0"/>
              </w:rPr>
              <w:t>1,5</w:t>
            </w:r>
            <w:r w:rsidRPr="00956145">
              <w:rPr>
                <w:rFonts w:ascii="Arial" w:eastAsia="Times New Roman" w:hAnsi="Arial" w:cs="Arial"/>
                <w:color w:val="000000"/>
              </w:rPr>
              <w:t xml:space="preserve"> la diferencia entre el rendimiento del trabajo y </w:t>
            </w:r>
            <w:r w:rsidRPr="00956145">
              <w:rPr>
                <w:rFonts w:ascii="Arial" w:eastAsia="Times New Roman" w:hAnsi="Arial" w:cs="Arial"/>
                <w:b/>
                <w:color w:val="0070C0"/>
              </w:rPr>
              <w:t>13.115</w:t>
            </w:r>
            <w:r w:rsidRPr="00956145">
              <w:rPr>
                <w:rFonts w:ascii="Arial" w:eastAsia="Times New Roman" w:hAnsi="Arial" w:cs="Arial"/>
                <w:color w:val="000000"/>
              </w:rPr>
              <w:t xml:space="preserve"> euros anuales.</w:t>
            </w:r>
          </w:p>
          <w:p w:rsidR="00000890" w:rsidRDefault="00000890" w:rsidP="00000890">
            <w:pPr>
              <w:jc w:val="both"/>
              <w:rPr>
                <w:rFonts w:ascii="Arial" w:eastAsia="Times New Roman" w:hAnsi="Arial" w:cs="Arial"/>
                <w:color w:val="000000"/>
              </w:rPr>
            </w:pPr>
          </w:p>
          <w:p w:rsidR="00000890" w:rsidRDefault="00956145" w:rsidP="00000890">
            <w:pPr>
              <w:jc w:val="both"/>
              <w:rPr>
                <w:rFonts w:ascii="Arial" w:eastAsia="Times New Roman" w:hAnsi="Arial" w:cs="Arial"/>
                <w:color w:val="000000"/>
              </w:rPr>
            </w:pPr>
            <w:r w:rsidRPr="00956145">
              <w:rPr>
                <w:rFonts w:ascii="Arial" w:eastAsia="Times New Roman" w:hAnsi="Arial" w:cs="Arial"/>
                <w:color w:val="000000"/>
              </w:rPr>
              <w:t>A estos efectos, el rendimiento neto del trabajo será el resultante de minorar el rendimiento íntegro en los gastos previstos en las letras a), b), c), d) y e) del artículo 19.2 de esta Ley.</w:t>
            </w:r>
          </w:p>
          <w:p w:rsidR="00000890" w:rsidRDefault="00000890" w:rsidP="00000890">
            <w:pPr>
              <w:jc w:val="both"/>
              <w:rPr>
                <w:rFonts w:ascii="Arial" w:eastAsia="Times New Roman" w:hAnsi="Arial" w:cs="Arial"/>
                <w:color w:val="000000"/>
              </w:rPr>
            </w:pPr>
          </w:p>
          <w:p w:rsidR="00956145" w:rsidRPr="00956145" w:rsidRDefault="00956145" w:rsidP="00000890">
            <w:pPr>
              <w:jc w:val="both"/>
              <w:rPr>
                <w:rFonts w:ascii="Arial" w:eastAsia="Times New Roman" w:hAnsi="Arial" w:cs="Arial"/>
                <w:color w:val="000000"/>
              </w:rPr>
            </w:pPr>
            <w:r w:rsidRPr="00956145">
              <w:rPr>
                <w:rFonts w:ascii="Arial" w:eastAsia="Times New Roman" w:hAnsi="Arial" w:cs="Arial"/>
                <w:color w:val="000000"/>
              </w:rPr>
              <w:t xml:space="preserve">Como consecuencia de la aplicación de </w:t>
            </w:r>
            <w:r w:rsidRPr="00956145">
              <w:rPr>
                <w:rFonts w:ascii="Arial" w:eastAsia="Times New Roman" w:hAnsi="Arial" w:cs="Arial"/>
                <w:color w:val="000000"/>
              </w:rPr>
              <w:lastRenderedPageBreak/>
              <w:t>la reducción prevista en este artículo, el saldo resultante no podrá ser negativo.</w:t>
            </w:r>
          </w:p>
          <w:p w:rsidR="00956145" w:rsidRPr="00000890" w:rsidRDefault="00956145" w:rsidP="00000890">
            <w:pPr>
              <w:jc w:val="both"/>
              <w:rPr>
                <w:rFonts w:ascii="Arial" w:hAnsi="Arial" w:cs="Arial"/>
                <w:b/>
                <w:color w:val="000000"/>
              </w:rPr>
            </w:pPr>
          </w:p>
        </w:tc>
        <w:tc>
          <w:tcPr>
            <w:tcW w:w="4322" w:type="dxa"/>
          </w:tcPr>
          <w:p w:rsidR="00000890" w:rsidRDefault="00956145" w:rsidP="00000890">
            <w:pPr>
              <w:jc w:val="both"/>
              <w:rPr>
                <w:rFonts w:ascii="Arial" w:hAnsi="Arial" w:cs="Arial"/>
                <w:color w:val="000000"/>
              </w:rPr>
            </w:pPr>
            <w:r w:rsidRPr="00000890">
              <w:rPr>
                <w:rFonts w:ascii="Arial" w:hAnsi="Arial" w:cs="Arial"/>
                <w:b/>
                <w:color w:val="000000"/>
              </w:rPr>
              <w:lastRenderedPageBreak/>
              <w:t>“Artículo 20. Reducción por obtención de rendimientos del trabajo.</w:t>
            </w:r>
            <w:r w:rsidRPr="00000890">
              <w:rPr>
                <w:rFonts w:ascii="Arial" w:hAnsi="Arial" w:cs="Arial"/>
                <w:color w:val="000000"/>
              </w:rPr>
              <w:t xml:space="preserve"> </w:t>
            </w:r>
          </w:p>
          <w:p w:rsidR="00000890" w:rsidRDefault="00000890" w:rsidP="00000890">
            <w:pPr>
              <w:jc w:val="both"/>
              <w:rPr>
                <w:rFonts w:ascii="Arial" w:hAnsi="Arial" w:cs="Arial"/>
                <w:color w:val="000000"/>
              </w:rPr>
            </w:pPr>
          </w:p>
          <w:p w:rsidR="00000890" w:rsidRDefault="00956145" w:rsidP="00000890">
            <w:pPr>
              <w:jc w:val="both"/>
              <w:rPr>
                <w:rFonts w:ascii="Arial" w:hAnsi="Arial" w:cs="Arial"/>
                <w:color w:val="000000"/>
              </w:rPr>
            </w:pPr>
            <w:r w:rsidRPr="00000890">
              <w:rPr>
                <w:rFonts w:ascii="Arial" w:hAnsi="Arial" w:cs="Arial"/>
                <w:color w:val="000000"/>
              </w:rPr>
              <w:t xml:space="preserve">Los contribuyentes con rendimientos netos del trabajo inferiores a </w:t>
            </w:r>
            <w:r w:rsidRPr="00000890">
              <w:rPr>
                <w:rFonts w:ascii="Arial" w:hAnsi="Arial" w:cs="Arial"/>
                <w:b/>
                <w:color w:val="FF0000"/>
              </w:rPr>
              <w:t>19.747,5</w:t>
            </w:r>
            <w:r w:rsidRPr="00000890">
              <w:rPr>
                <w:rFonts w:ascii="Arial" w:hAnsi="Arial" w:cs="Arial"/>
                <w:color w:val="000000"/>
              </w:rPr>
              <w:t xml:space="preserve"> euros siempre que no tengan rentas, excluidas las exentas, distintas de las del trabajo superiores a 6.500 euros, minorarán el rendimiento neto del trabajo en las siguientes cuantías: </w:t>
            </w:r>
          </w:p>
          <w:p w:rsidR="00000890" w:rsidRDefault="00000890" w:rsidP="00000890">
            <w:pPr>
              <w:jc w:val="both"/>
              <w:rPr>
                <w:rFonts w:ascii="Arial" w:hAnsi="Arial" w:cs="Arial"/>
                <w:color w:val="000000"/>
              </w:rPr>
            </w:pPr>
          </w:p>
          <w:p w:rsidR="00000890" w:rsidRDefault="00956145" w:rsidP="00000890">
            <w:pPr>
              <w:jc w:val="both"/>
              <w:rPr>
                <w:rFonts w:ascii="Arial" w:hAnsi="Arial" w:cs="Arial"/>
                <w:color w:val="000000"/>
              </w:rPr>
            </w:pPr>
            <w:r w:rsidRPr="00000890">
              <w:rPr>
                <w:rFonts w:ascii="Arial" w:hAnsi="Arial" w:cs="Arial"/>
                <w:color w:val="000000"/>
              </w:rPr>
              <w:t xml:space="preserve">a) Contribuyentes con rendimientos netos del trabajo iguales o inferiores a </w:t>
            </w:r>
            <w:r w:rsidRPr="00000890">
              <w:rPr>
                <w:rFonts w:ascii="Arial" w:hAnsi="Arial" w:cs="Arial"/>
                <w:b/>
                <w:color w:val="FF0000"/>
              </w:rPr>
              <w:t>14.047,5</w:t>
            </w:r>
            <w:r w:rsidRPr="00000890">
              <w:rPr>
                <w:rFonts w:ascii="Arial" w:hAnsi="Arial" w:cs="Arial"/>
                <w:color w:val="000000"/>
              </w:rPr>
              <w:t xml:space="preserve"> euros: </w:t>
            </w:r>
            <w:r w:rsidRPr="00000890">
              <w:rPr>
                <w:rFonts w:ascii="Arial" w:hAnsi="Arial" w:cs="Arial"/>
                <w:b/>
                <w:color w:val="FF0000"/>
              </w:rPr>
              <w:t>6.498</w:t>
            </w:r>
            <w:r w:rsidRPr="00000890">
              <w:rPr>
                <w:rFonts w:ascii="Arial" w:hAnsi="Arial" w:cs="Arial"/>
                <w:color w:val="000000"/>
              </w:rPr>
              <w:t xml:space="preserve"> euros anuales </w:t>
            </w:r>
          </w:p>
          <w:p w:rsidR="00000890" w:rsidRDefault="00000890" w:rsidP="00000890">
            <w:pPr>
              <w:jc w:val="both"/>
              <w:rPr>
                <w:rFonts w:ascii="Arial" w:hAnsi="Arial" w:cs="Arial"/>
                <w:color w:val="000000"/>
              </w:rPr>
            </w:pPr>
          </w:p>
          <w:p w:rsidR="00000890" w:rsidRDefault="00956145" w:rsidP="00000890">
            <w:pPr>
              <w:jc w:val="both"/>
              <w:rPr>
                <w:rFonts w:ascii="Arial" w:hAnsi="Arial" w:cs="Arial"/>
                <w:color w:val="000000"/>
              </w:rPr>
            </w:pPr>
            <w:r w:rsidRPr="00000890">
              <w:rPr>
                <w:rFonts w:ascii="Arial" w:hAnsi="Arial" w:cs="Arial"/>
                <w:color w:val="000000"/>
              </w:rPr>
              <w:t xml:space="preserve">b) Contribuyentes con rendimientos netos del trabajo comprendidos </w:t>
            </w:r>
            <w:r w:rsidRPr="00000890">
              <w:rPr>
                <w:rFonts w:ascii="Arial" w:hAnsi="Arial" w:cs="Arial"/>
                <w:b/>
                <w:color w:val="FF0000"/>
              </w:rPr>
              <w:t>entre 14.047,5 y 19.747,5 euros: 6.498 euros</w:t>
            </w:r>
            <w:r w:rsidRPr="00000890">
              <w:rPr>
                <w:rFonts w:ascii="Arial" w:hAnsi="Arial" w:cs="Arial"/>
                <w:color w:val="000000"/>
              </w:rPr>
              <w:t xml:space="preserve"> menos el resultado de multiplicar por </w:t>
            </w:r>
            <w:r w:rsidRPr="00000890">
              <w:rPr>
                <w:rFonts w:ascii="Arial" w:hAnsi="Arial" w:cs="Arial"/>
                <w:b/>
                <w:color w:val="FF0000"/>
              </w:rPr>
              <w:t>1,14</w:t>
            </w:r>
            <w:r w:rsidRPr="00000890">
              <w:rPr>
                <w:rFonts w:ascii="Arial" w:hAnsi="Arial" w:cs="Arial"/>
                <w:color w:val="000000"/>
              </w:rPr>
              <w:t xml:space="preserve"> la diferencia entre el rendimiento del trabajo y </w:t>
            </w:r>
            <w:r w:rsidRPr="00000890">
              <w:rPr>
                <w:rFonts w:ascii="Arial" w:hAnsi="Arial" w:cs="Arial"/>
                <w:b/>
                <w:color w:val="FF0000"/>
              </w:rPr>
              <w:t>14.047,5</w:t>
            </w:r>
            <w:r w:rsidRPr="00000890">
              <w:rPr>
                <w:rFonts w:ascii="Arial" w:hAnsi="Arial" w:cs="Arial"/>
                <w:color w:val="000000"/>
              </w:rPr>
              <w:t xml:space="preserve"> euros anuales. </w:t>
            </w:r>
          </w:p>
          <w:p w:rsidR="00000890" w:rsidRDefault="00000890" w:rsidP="00000890">
            <w:pPr>
              <w:jc w:val="both"/>
              <w:rPr>
                <w:rFonts w:ascii="Arial" w:hAnsi="Arial" w:cs="Arial"/>
                <w:color w:val="000000"/>
              </w:rPr>
            </w:pPr>
          </w:p>
          <w:p w:rsidR="00000890" w:rsidRDefault="00956145" w:rsidP="00000890">
            <w:pPr>
              <w:jc w:val="both"/>
              <w:rPr>
                <w:rFonts w:ascii="Arial" w:hAnsi="Arial" w:cs="Arial"/>
                <w:color w:val="000000"/>
              </w:rPr>
            </w:pPr>
            <w:r w:rsidRPr="00000890">
              <w:rPr>
                <w:rFonts w:ascii="Arial" w:hAnsi="Arial" w:cs="Arial"/>
                <w:color w:val="000000"/>
              </w:rPr>
              <w:t xml:space="preserve">A estos efectos, el rendimiento neto del trabajo será el resultante de minorar el rendimiento íntegro en los gastos previstos en las letras a), b), c), d) y e) del artículo 19.2 de esta Ley. </w:t>
            </w:r>
          </w:p>
          <w:p w:rsidR="00000890" w:rsidRDefault="00000890" w:rsidP="00000890">
            <w:pPr>
              <w:jc w:val="both"/>
              <w:rPr>
                <w:rFonts w:ascii="Arial" w:hAnsi="Arial" w:cs="Arial"/>
                <w:color w:val="000000"/>
              </w:rPr>
            </w:pPr>
          </w:p>
          <w:p w:rsidR="00956145" w:rsidRDefault="00956145" w:rsidP="00000890">
            <w:pPr>
              <w:jc w:val="both"/>
              <w:rPr>
                <w:rFonts w:ascii="Arial" w:hAnsi="Arial" w:cs="Arial"/>
                <w:color w:val="000000"/>
              </w:rPr>
            </w:pPr>
            <w:r w:rsidRPr="00000890">
              <w:rPr>
                <w:rFonts w:ascii="Arial" w:hAnsi="Arial" w:cs="Arial"/>
                <w:color w:val="000000"/>
              </w:rPr>
              <w:t xml:space="preserve">Como consecuencia de la aplicación de </w:t>
            </w:r>
            <w:r w:rsidRPr="00000890">
              <w:rPr>
                <w:rFonts w:ascii="Arial" w:hAnsi="Arial" w:cs="Arial"/>
                <w:color w:val="000000"/>
              </w:rPr>
              <w:lastRenderedPageBreak/>
              <w:t>la reducción prevista en este artículo, el saldo re</w:t>
            </w:r>
            <w:r w:rsidR="00000890">
              <w:rPr>
                <w:rFonts w:ascii="Arial" w:hAnsi="Arial" w:cs="Arial"/>
                <w:color w:val="000000"/>
              </w:rPr>
              <w:t>sultante no podrá ser negativo.</w:t>
            </w:r>
          </w:p>
          <w:p w:rsidR="00000890" w:rsidRPr="00000890" w:rsidRDefault="00000890" w:rsidP="00000890">
            <w:pPr>
              <w:jc w:val="both"/>
              <w:rPr>
                <w:rFonts w:ascii="Arial" w:hAnsi="Arial" w:cs="Arial"/>
                <w:b/>
                <w:color w:val="000000"/>
              </w:rPr>
            </w:pPr>
          </w:p>
        </w:tc>
      </w:tr>
    </w:tbl>
    <w:p w:rsidR="00956145" w:rsidRDefault="00956145" w:rsidP="003316DA">
      <w:pPr>
        <w:spacing w:after="0" w:line="240" w:lineRule="auto"/>
        <w:jc w:val="both"/>
        <w:rPr>
          <w:rFonts w:ascii="Arial" w:hAnsi="Arial" w:cs="Arial"/>
          <w:b/>
          <w:color w:val="000000"/>
          <w:sz w:val="24"/>
        </w:rPr>
      </w:pPr>
    </w:p>
    <w:p w:rsidR="00000890" w:rsidRDefault="00000890" w:rsidP="003316DA">
      <w:pPr>
        <w:spacing w:after="0" w:line="240" w:lineRule="auto"/>
        <w:jc w:val="both"/>
        <w:rPr>
          <w:rFonts w:ascii="Arial" w:hAnsi="Arial" w:cs="Arial"/>
          <w:color w:val="000000"/>
          <w:sz w:val="24"/>
        </w:rPr>
      </w:pPr>
    </w:p>
    <w:p w:rsidR="00000890" w:rsidRDefault="00000890" w:rsidP="003316DA">
      <w:pPr>
        <w:spacing w:after="0" w:line="240" w:lineRule="auto"/>
        <w:jc w:val="both"/>
        <w:rPr>
          <w:rFonts w:ascii="Arial" w:hAnsi="Arial" w:cs="Arial"/>
          <w:color w:val="000000"/>
          <w:sz w:val="24"/>
        </w:rPr>
      </w:pPr>
    </w:p>
    <w:p w:rsidR="00000890"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br/>
      </w:r>
      <w:r w:rsidRPr="00000890">
        <w:rPr>
          <w:rFonts w:ascii="Arial" w:hAnsi="Arial" w:cs="Arial"/>
          <w:b/>
          <w:color w:val="000000"/>
          <w:sz w:val="24"/>
        </w:rPr>
        <w:t>Dos. Se modifica el apartado 3 del artículo 96</w:t>
      </w:r>
      <w:r w:rsidRPr="001948EA">
        <w:rPr>
          <w:rFonts w:ascii="Arial" w:hAnsi="Arial" w:cs="Arial"/>
          <w:color w:val="000000"/>
          <w:sz w:val="24"/>
        </w:rPr>
        <w:t xml:space="preserve">, que queda redactado de la siguiente forma: </w:t>
      </w:r>
    </w:p>
    <w:p w:rsidR="001948EA" w:rsidRDefault="001948EA"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E03901" w:rsidTr="001948EA">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000890" w:rsidTr="00000890">
        <w:tc>
          <w:tcPr>
            <w:tcW w:w="4322" w:type="dxa"/>
          </w:tcPr>
          <w:p w:rsidR="00000890" w:rsidRDefault="00000890" w:rsidP="00000890">
            <w:pPr>
              <w:pStyle w:val="Ttulo5"/>
              <w:spacing w:before="0" w:beforeAutospacing="0" w:after="0" w:afterAutospacing="0"/>
              <w:jc w:val="both"/>
              <w:outlineLvl w:val="4"/>
              <w:rPr>
                <w:rFonts w:ascii="Arial" w:hAnsi="Arial" w:cs="Arial"/>
                <w:color w:val="000000"/>
                <w:sz w:val="22"/>
                <w:szCs w:val="22"/>
              </w:rPr>
            </w:pPr>
            <w:r w:rsidRPr="00000890">
              <w:rPr>
                <w:rFonts w:ascii="Arial" w:hAnsi="Arial" w:cs="Arial"/>
                <w:color w:val="000000"/>
                <w:sz w:val="22"/>
                <w:szCs w:val="22"/>
              </w:rPr>
              <w:t>Artículo 96. Obligación de declarar.</w:t>
            </w:r>
          </w:p>
          <w:p w:rsidR="00000890" w:rsidRPr="00000890" w:rsidRDefault="00000890" w:rsidP="00000890">
            <w:pPr>
              <w:pStyle w:val="Ttulo5"/>
              <w:spacing w:before="0" w:beforeAutospacing="0" w:after="0" w:afterAutospacing="0"/>
              <w:jc w:val="both"/>
              <w:outlineLvl w:val="4"/>
              <w:rPr>
                <w:rFonts w:ascii="Arial" w:hAnsi="Arial" w:cs="Arial"/>
                <w:b w:val="0"/>
                <w:color w:val="000000"/>
                <w:sz w:val="22"/>
                <w:szCs w:val="22"/>
              </w:rPr>
            </w:pPr>
            <w:r w:rsidRPr="00000890">
              <w:rPr>
                <w:rFonts w:ascii="Arial" w:hAnsi="Arial" w:cs="Arial"/>
                <w:b w:val="0"/>
                <w:color w:val="000000"/>
                <w:sz w:val="22"/>
                <w:szCs w:val="22"/>
              </w:rPr>
              <w:t>(…)</w:t>
            </w:r>
          </w:p>
          <w:p w:rsidR="00000890" w:rsidRPr="00000890" w:rsidRDefault="00000890" w:rsidP="00000890">
            <w:pPr>
              <w:pStyle w:val="Ttulo5"/>
              <w:spacing w:before="0" w:beforeAutospacing="0" w:after="0" w:afterAutospacing="0"/>
              <w:jc w:val="both"/>
              <w:outlineLvl w:val="4"/>
              <w:rPr>
                <w:rFonts w:ascii="Arial" w:hAnsi="Arial" w:cs="Arial"/>
                <w:b w:val="0"/>
                <w:color w:val="000000"/>
                <w:sz w:val="22"/>
                <w:szCs w:val="22"/>
              </w:rPr>
            </w:pPr>
          </w:p>
          <w:p w:rsidR="00000890" w:rsidRPr="00000890" w:rsidRDefault="00000890" w:rsidP="00000890">
            <w:pPr>
              <w:pStyle w:val="Ttulo5"/>
              <w:spacing w:before="0" w:beforeAutospacing="0" w:after="0" w:afterAutospacing="0"/>
              <w:jc w:val="both"/>
              <w:outlineLvl w:val="4"/>
              <w:rPr>
                <w:rFonts w:ascii="Arial" w:hAnsi="Arial" w:cs="Arial"/>
                <w:b w:val="0"/>
                <w:color w:val="000000"/>
                <w:sz w:val="22"/>
                <w:szCs w:val="22"/>
              </w:rPr>
            </w:pPr>
            <w:r w:rsidRPr="00000890">
              <w:rPr>
                <w:rFonts w:ascii="Arial" w:hAnsi="Arial" w:cs="Arial"/>
                <w:b w:val="0"/>
                <w:color w:val="000000"/>
                <w:sz w:val="22"/>
                <w:szCs w:val="22"/>
              </w:rPr>
              <w:t>3. El límite a que se refiere la letra a) del apartado 2 anterior será de </w:t>
            </w:r>
            <w:r w:rsidRPr="00000890">
              <w:rPr>
                <w:rFonts w:ascii="Arial" w:hAnsi="Arial" w:cs="Arial"/>
                <w:color w:val="0070C0"/>
                <w:sz w:val="22"/>
                <w:szCs w:val="22"/>
              </w:rPr>
              <w:t>14.000 euros</w:t>
            </w:r>
            <w:r w:rsidRPr="00000890">
              <w:rPr>
                <w:rFonts w:ascii="Arial" w:hAnsi="Arial" w:cs="Arial"/>
                <w:b w:val="0"/>
                <w:color w:val="000000"/>
                <w:sz w:val="22"/>
                <w:szCs w:val="22"/>
              </w:rPr>
              <w:t xml:space="preserve"> para los contribuyentes que perciban rendimientos íntegros del trabajo en los siguientes supuestos:</w:t>
            </w: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r w:rsidRPr="00000890">
              <w:rPr>
                <w:rFonts w:ascii="Arial" w:hAnsi="Arial" w:cs="Arial"/>
                <w:b w:val="0"/>
                <w:color w:val="000000"/>
                <w:sz w:val="22"/>
                <w:szCs w:val="22"/>
              </w:rPr>
              <w:t>a) Cuando procedan de más de un pagador. No obstante, el límite será de 22.000 euros anuales en los siguientes supuestos:</w:t>
            </w: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r w:rsidRPr="00000890">
              <w:rPr>
                <w:rFonts w:ascii="Arial" w:hAnsi="Arial" w:cs="Arial"/>
                <w:b w:val="0"/>
                <w:color w:val="000000"/>
                <w:sz w:val="22"/>
                <w:szCs w:val="22"/>
              </w:rPr>
              <w:t>1.º Si la suma de las cantidades percibidas del segundo y restantes pagadores, por orden de cuantía, no supera en su conjunto la cantidad de 1.500 euros anuales.</w:t>
            </w: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r w:rsidRPr="00000890">
              <w:rPr>
                <w:rFonts w:ascii="Arial" w:hAnsi="Arial" w:cs="Arial"/>
                <w:b w:val="0"/>
                <w:color w:val="000000"/>
                <w:sz w:val="22"/>
                <w:szCs w:val="22"/>
              </w:rPr>
              <w:t>2.º Cuando se trate de contribuyentes cuyos únicos rendimientos del trabajo consistan en las prestaciones pasivas a que se refiere el artículo 17.2.a) de esta Ley y la determinación del tipo de retención aplicable se hubiera realizado de acuerdo con el procedimiento especial que reglamentariamente se establezca.</w:t>
            </w: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r w:rsidRPr="00000890">
              <w:rPr>
                <w:rFonts w:ascii="Arial" w:hAnsi="Arial" w:cs="Arial"/>
                <w:b w:val="0"/>
                <w:color w:val="000000"/>
                <w:sz w:val="22"/>
                <w:szCs w:val="22"/>
              </w:rPr>
              <w:t>b) Cuando se perciban pensiones compensatorias del cónyuge o anualidades por alimentos diferentes de las previstas en el artículo 7 de esta Ley.</w:t>
            </w: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r w:rsidRPr="00000890">
              <w:rPr>
                <w:rFonts w:ascii="Arial" w:hAnsi="Arial" w:cs="Arial"/>
                <w:b w:val="0"/>
                <w:color w:val="000000"/>
                <w:sz w:val="22"/>
                <w:szCs w:val="22"/>
              </w:rPr>
              <w:t>c) Cuando el pagador de los rendimientos del trabajo no esté obligado a retener de acuerdo con lo previsto reglamentariamente.</w:t>
            </w:r>
          </w:p>
          <w:p w:rsidR="00000890" w:rsidRDefault="00000890" w:rsidP="00000890">
            <w:pPr>
              <w:pStyle w:val="Ttulo5"/>
              <w:spacing w:before="0" w:beforeAutospacing="0" w:after="0" w:afterAutospacing="0"/>
              <w:jc w:val="both"/>
              <w:outlineLvl w:val="4"/>
              <w:rPr>
                <w:rFonts w:ascii="Arial" w:hAnsi="Arial" w:cs="Arial"/>
                <w:b w:val="0"/>
                <w:color w:val="000000"/>
                <w:sz w:val="22"/>
                <w:szCs w:val="22"/>
              </w:rPr>
            </w:pPr>
          </w:p>
          <w:p w:rsidR="00000890" w:rsidRPr="00000890" w:rsidRDefault="00000890" w:rsidP="00000890">
            <w:pPr>
              <w:pStyle w:val="Ttulo5"/>
              <w:spacing w:before="0" w:beforeAutospacing="0" w:after="0" w:afterAutospacing="0"/>
              <w:jc w:val="both"/>
              <w:outlineLvl w:val="4"/>
              <w:rPr>
                <w:rFonts w:ascii="Arial" w:hAnsi="Arial" w:cs="Arial"/>
                <w:color w:val="000000"/>
                <w:sz w:val="22"/>
                <w:szCs w:val="22"/>
              </w:rPr>
            </w:pPr>
            <w:r w:rsidRPr="00000890">
              <w:rPr>
                <w:rFonts w:ascii="Arial" w:hAnsi="Arial" w:cs="Arial"/>
                <w:b w:val="0"/>
                <w:color w:val="000000"/>
                <w:sz w:val="22"/>
                <w:szCs w:val="22"/>
              </w:rPr>
              <w:t>d) Cuando se perciban rendimientos íntegros del trabajo sujetos a tipo fijo de retención.</w:t>
            </w:r>
          </w:p>
          <w:p w:rsidR="00000890" w:rsidRPr="00000890" w:rsidRDefault="00000890" w:rsidP="00000890">
            <w:pPr>
              <w:jc w:val="both"/>
              <w:rPr>
                <w:rFonts w:ascii="Arial" w:hAnsi="Arial" w:cs="Arial"/>
                <w:color w:val="000000"/>
              </w:rPr>
            </w:pPr>
          </w:p>
        </w:tc>
        <w:tc>
          <w:tcPr>
            <w:tcW w:w="4322" w:type="dxa"/>
          </w:tcPr>
          <w:p w:rsidR="00000890" w:rsidRPr="00000890" w:rsidRDefault="00000890" w:rsidP="00000890">
            <w:pPr>
              <w:pStyle w:val="Ttulo5"/>
              <w:spacing w:before="0" w:beforeAutospacing="0" w:after="0" w:afterAutospacing="0"/>
              <w:jc w:val="both"/>
              <w:outlineLvl w:val="4"/>
              <w:rPr>
                <w:rFonts w:ascii="Arial" w:hAnsi="Arial" w:cs="Arial"/>
                <w:color w:val="000000"/>
                <w:sz w:val="22"/>
                <w:szCs w:val="22"/>
              </w:rPr>
            </w:pPr>
            <w:r w:rsidRPr="00000890">
              <w:rPr>
                <w:rFonts w:ascii="Arial" w:hAnsi="Arial" w:cs="Arial"/>
                <w:color w:val="000000"/>
                <w:sz w:val="22"/>
                <w:szCs w:val="22"/>
              </w:rPr>
              <w:t>Artículo 96. Obligación de declarar.</w:t>
            </w:r>
          </w:p>
          <w:p w:rsidR="00000890" w:rsidRDefault="00000890" w:rsidP="00000890">
            <w:pPr>
              <w:jc w:val="both"/>
              <w:rPr>
                <w:rFonts w:ascii="Arial" w:hAnsi="Arial" w:cs="Arial"/>
                <w:color w:val="000000"/>
              </w:rPr>
            </w:pPr>
            <w:r>
              <w:rPr>
                <w:rFonts w:ascii="Arial" w:hAnsi="Arial" w:cs="Arial"/>
                <w:color w:val="000000"/>
              </w:rPr>
              <w:t>(…)</w:t>
            </w:r>
          </w:p>
          <w:p w:rsidR="00000890" w:rsidRDefault="00000890" w:rsidP="00000890">
            <w:pPr>
              <w:jc w:val="both"/>
              <w:rPr>
                <w:rFonts w:ascii="Arial" w:hAnsi="Arial" w:cs="Arial"/>
                <w:color w:val="000000"/>
              </w:rPr>
            </w:pPr>
          </w:p>
          <w:p w:rsidR="00000890" w:rsidRDefault="00000890" w:rsidP="00000890">
            <w:pPr>
              <w:jc w:val="both"/>
              <w:rPr>
                <w:rFonts w:ascii="Arial" w:hAnsi="Arial" w:cs="Arial"/>
                <w:color w:val="000000"/>
              </w:rPr>
            </w:pPr>
            <w:r w:rsidRPr="00000890">
              <w:rPr>
                <w:rFonts w:ascii="Arial" w:hAnsi="Arial" w:cs="Arial"/>
                <w:color w:val="000000"/>
              </w:rPr>
              <w:t xml:space="preserve">“3. El límite a que se refiere la letra a) del apartado 2 anterior será de </w:t>
            </w:r>
            <w:r w:rsidRPr="00000890">
              <w:rPr>
                <w:rFonts w:ascii="Arial" w:hAnsi="Arial" w:cs="Arial"/>
                <w:b/>
                <w:color w:val="FF0000"/>
              </w:rPr>
              <w:t>15.000 euros</w:t>
            </w:r>
            <w:r w:rsidRPr="00000890">
              <w:rPr>
                <w:rFonts w:ascii="Arial" w:hAnsi="Arial" w:cs="Arial"/>
                <w:color w:val="000000"/>
              </w:rPr>
              <w:t xml:space="preserve"> para los contribuyentes que perciban rendimientos íntegros del trabajo en los siguientes supuestos: </w:t>
            </w:r>
          </w:p>
          <w:p w:rsidR="00000890" w:rsidRDefault="00000890" w:rsidP="00000890">
            <w:pPr>
              <w:jc w:val="both"/>
              <w:rPr>
                <w:rFonts w:ascii="Arial" w:hAnsi="Arial" w:cs="Arial"/>
                <w:color w:val="000000"/>
              </w:rPr>
            </w:pPr>
          </w:p>
          <w:p w:rsidR="00000890" w:rsidRDefault="00000890" w:rsidP="00000890">
            <w:pPr>
              <w:jc w:val="both"/>
              <w:rPr>
                <w:rFonts w:ascii="Arial" w:hAnsi="Arial" w:cs="Arial"/>
                <w:color w:val="000000"/>
              </w:rPr>
            </w:pPr>
            <w:r w:rsidRPr="00000890">
              <w:rPr>
                <w:rFonts w:ascii="Arial" w:hAnsi="Arial" w:cs="Arial"/>
                <w:color w:val="000000"/>
              </w:rPr>
              <w:t xml:space="preserve">a) Cuando procedan de más de un pagador. No obstante, el límite será de 22.000 euros anuales en los siguientes supuestos: </w:t>
            </w:r>
          </w:p>
          <w:p w:rsidR="00000890" w:rsidRDefault="00000890" w:rsidP="00000890">
            <w:pPr>
              <w:jc w:val="both"/>
              <w:rPr>
                <w:rFonts w:ascii="Arial" w:hAnsi="Arial" w:cs="Arial"/>
                <w:color w:val="000000"/>
              </w:rPr>
            </w:pPr>
          </w:p>
          <w:p w:rsidR="00000890" w:rsidRDefault="00000890" w:rsidP="00000890">
            <w:pPr>
              <w:jc w:val="both"/>
              <w:rPr>
                <w:rFonts w:ascii="Arial" w:hAnsi="Arial" w:cs="Arial"/>
                <w:color w:val="000000"/>
              </w:rPr>
            </w:pPr>
            <w:r w:rsidRPr="00000890">
              <w:rPr>
                <w:rFonts w:ascii="Arial" w:hAnsi="Arial" w:cs="Arial"/>
                <w:color w:val="000000"/>
              </w:rPr>
              <w:t xml:space="preserve">1.º Si la suma de las cantidades percibidas del segundo y restantes pagadores, por orden de cuantía, no supera en su conjunto la cantidad de 1.500 euros anuales. </w:t>
            </w:r>
          </w:p>
          <w:p w:rsidR="00000890" w:rsidRDefault="00000890" w:rsidP="00000890">
            <w:pPr>
              <w:jc w:val="both"/>
              <w:rPr>
                <w:rFonts w:ascii="Arial" w:hAnsi="Arial" w:cs="Arial"/>
                <w:color w:val="000000"/>
              </w:rPr>
            </w:pPr>
          </w:p>
          <w:p w:rsidR="00000890" w:rsidRDefault="00000890" w:rsidP="00000890">
            <w:pPr>
              <w:jc w:val="both"/>
              <w:rPr>
                <w:rFonts w:ascii="Arial" w:hAnsi="Arial" w:cs="Arial"/>
                <w:color w:val="000000"/>
              </w:rPr>
            </w:pPr>
            <w:r w:rsidRPr="00000890">
              <w:rPr>
                <w:rFonts w:ascii="Arial" w:hAnsi="Arial" w:cs="Arial"/>
                <w:color w:val="000000"/>
              </w:rPr>
              <w:t>2.º Cuando se trate de contribuyentes cuyos únicos rendimientos del trabajo consistan en las prestaciones pasivas a que se refiere el artículo 17.2.a) de esta Ley y la determinación del tipo de retención aplicable se hubiera realizado de acuerdo con el procedimiento especial que re</w:t>
            </w:r>
            <w:r>
              <w:rPr>
                <w:rFonts w:ascii="Arial" w:hAnsi="Arial" w:cs="Arial"/>
                <w:color w:val="000000"/>
              </w:rPr>
              <w:t>glamentariamente se establezca.</w:t>
            </w:r>
          </w:p>
          <w:p w:rsidR="00000890" w:rsidRDefault="00000890" w:rsidP="00000890">
            <w:pPr>
              <w:jc w:val="both"/>
              <w:rPr>
                <w:rFonts w:ascii="Arial" w:hAnsi="Arial" w:cs="Arial"/>
                <w:color w:val="000000"/>
              </w:rPr>
            </w:pPr>
          </w:p>
          <w:p w:rsidR="00000890" w:rsidRDefault="00000890" w:rsidP="00000890">
            <w:pPr>
              <w:jc w:val="both"/>
              <w:rPr>
                <w:rFonts w:ascii="Arial" w:hAnsi="Arial" w:cs="Arial"/>
                <w:color w:val="000000"/>
              </w:rPr>
            </w:pPr>
            <w:r w:rsidRPr="00000890">
              <w:rPr>
                <w:rFonts w:ascii="Arial" w:hAnsi="Arial" w:cs="Arial"/>
                <w:color w:val="000000"/>
              </w:rPr>
              <w:t>b) Cuando se perciban pensiones compensatorias del cónyuge o anualidades por alimentos diferentes de las prevista</w:t>
            </w:r>
            <w:r>
              <w:rPr>
                <w:rFonts w:ascii="Arial" w:hAnsi="Arial" w:cs="Arial"/>
                <w:color w:val="000000"/>
              </w:rPr>
              <w:t>s en el artículo 7 de esta Ley.</w:t>
            </w:r>
          </w:p>
          <w:p w:rsidR="00000890" w:rsidRDefault="00000890" w:rsidP="00000890">
            <w:pPr>
              <w:jc w:val="both"/>
              <w:rPr>
                <w:rFonts w:ascii="Arial" w:hAnsi="Arial" w:cs="Arial"/>
                <w:color w:val="000000"/>
              </w:rPr>
            </w:pPr>
          </w:p>
          <w:p w:rsidR="00000890" w:rsidRDefault="00000890" w:rsidP="00000890">
            <w:pPr>
              <w:jc w:val="both"/>
              <w:rPr>
                <w:rFonts w:ascii="Arial" w:hAnsi="Arial" w:cs="Arial"/>
                <w:color w:val="000000"/>
              </w:rPr>
            </w:pPr>
            <w:r w:rsidRPr="00000890">
              <w:rPr>
                <w:rFonts w:ascii="Arial" w:hAnsi="Arial" w:cs="Arial"/>
                <w:color w:val="000000"/>
              </w:rPr>
              <w:t xml:space="preserve">c) Cuando el pagador de los rendimientos del trabajo no esté obligado a retener de acuerdo con </w:t>
            </w:r>
            <w:r>
              <w:rPr>
                <w:rFonts w:ascii="Arial" w:hAnsi="Arial" w:cs="Arial"/>
                <w:color w:val="000000"/>
              </w:rPr>
              <w:t>lo previsto reglamentariamente.</w:t>
            </w:r>
          </w:p>
          <w:p w:rsidR="00000890" w:rsidRDefault="00000890" w:rsidP="00000890">
            <w:pPr>
              <w:jc w:val="both"/>
              <w:rPr>
                <w:rFonts w:ascii="Arial" w:hAnsi="Arial" w:cs="Arial"/>
                <w:color w:val="000000"/>
              </w:rPr>
            </w:pPr>
          </w:p>
          <w:p w:rsidR="00000890" w:rsidRPr="00000890" w:rsidRDefault="00000890" w:rsidP="00E03901">
            <w:pPr>
              <w:jc w:val="both"/>
              <w:rPr>
                <w:rFonts w:ascii="Arial" w:hAnsi="Arial" w:cs="Arial"/>
                <w:color w:val="000000"/>
              </w:rPr>
            </w:pPr>
            <w:r w:rsidRPr="00000890">
              <w:rPr>
                <w:rFonts w:ascii="Arial" w:hAnsi="Arial" w:cs="Arial"/>
                <w:color w:val="000000"/>
              </w:rPr>
              <w:t>d) Cuando se perciban rendimientos íntegros del trabajo suj</w:t>
            </w:r>
            <w:r>
              <w:rPr>
                <w:rFonts w:ascii="Arial" w:hAnsi="Arial" w:cs="Arial"/>
                <w:color w:val="000000"/>
              </w:rPr>
              <w:t>etos a tipo fijo</w:t>
            </w:r>
            <w:r>
              <w:rPr>
                <w:rFonts w:ascii="Arial" w:hAnsi="Arial" w:cs="Arial"/>
                <w:color w:val="000000"/>
              </w:rPr>
              <w:br/>
              <w:t>de retención.”</w:t>
            </w:r>
          </w:p>
        </w:tc>
      </w:tr>
    </w:tbl>
    <w:p w:rsidR="00000890" w:rsidRDefault="00000890" w:rsidP="003316DA">
      <w:pPr>
        <w:spacing w:after="0" w:line="240" w:lineRule="auto"/>
        <w:jc w:val="both"/>
        <w:rPr>
          <w:rFonts w:ascii="Arial" w:hAnsi="Arial" w:cs="Arial"/>
          <w:color w:val="000000"/>
          <w:sz w:val="24"/>
        </w:rPr>
      </w:pPr>
    </w:p>
    <w:p w:rsidR="00F84A9F" w:rsidRDefault="00F84A9F" w:rsidP="003316DA">
      <w:pPr>
        <w:spacing w:after="0" w:line="240" w:lineRule="auto"/>
        <w:jc w:val="both"/>
        <w:rPr>
          <w:rFonts w:ascii="Arial" w:hAnsi="Arial" w:cs="Arial"/>
          <w:b/>
          <w:color w:val="000000"/>
          <w:sz w:val="24"/>
        </w:rPr>
      </w:pPr>
    </w:p>
    <w:p w:rsidR="00F84A9F" w:rsidRDefault="00F84A9F" w:rsidP="003316DA">
      <w:pPr>
        <w:spacing w:after="0" w:line="240" w:lineRule="auto"/>
        <w:jc w:val="both"/>
        <w:rPr>
          <w:rFonts w:ascii="Arial" w:hAnsi="Arial" w:cs="Arial"/>
          <w:b/>
          <w:color w:val="000000"/>
          <w:sz w:val="24"/>
        </w:rPr>
      </w:pPr>
    </w:p>
    <w:p w:rsidR="006B5483" w:rsidRDefault="003316DA" w:rsidP="003316DA">
      <w:pPr>
        <w:spacing w:after="0" w:line="240" w:lineRule="auto"/>
        <w:jc w:val="both"/>
        <w:rPr>
          <w:rFonts w:ascii="Arial" w:hAnsi="Arial" w:cs="Arial"/>
          <w:b/>
          <w:color w:val="000000"/>
          <w:sz w:val="24"/>
        </w:rPr>
      </w:pPr>
      <w:r w:rsidRPr="006B5483">
        <w:rPr>
          <w:rFonts w:ascii="Arial" w:hAnsi="Arial" w:cs="Arial"/>
          <w:b/>
          <w:color w:val="000000"/>
          <w:sz w:val="24"/>
        </w:rPr>
        <w:t>Tres. Se modifica el título de la disposición adicional cuadragésima</w:t>
      </w:r>
      <w:r w:rsidRPr="006B5483">
        <w:rPr>
          <w:rFonts w:ascii="Arial" w:hAnsi="Arial" w:cs="Arial"/>
          <w:b/>
          <w:color w:val="000000"/>
          <w:sz w:val="24"/>
        </w:rPr>
        <w:br/>
        <w:t>séptima</w:t>
      </w:r>
      <w:r w:rsidRPr="001948EA">
        <w:rPr>
          <w:rFonts w:ascii="Arial" w:hAnsi="Arial" w:cs="Arial"/>
          <w:color w:val="000000"/>
          <w:sz w:val="24"/>
        </w:rPr>
        <w:t>, que queda redactado de la siguiente forma:</w:t>
      </w:r>
    </w:p>
    <w:p w:rsidR="006B5483" w:rsidRDefault="006B5483" w:rsidP="003316DA">
      <w:pPr>
        <w:spacing w:after="0" w:line="240" w:lineRule="auto"/>
        <w:jc w:val="both"/>
        <w:rPr>
          <w:rFonts w:ascii="Arial" w:hAnsi="Arial" w:cs="Arial"/>
          <w:b/>
          <w:color w:val="000000"/>
          <w:sz w:val="24"/>
        </w:rPr>
      </w:pPr>
    </w:p>
    <w:tbl>
      <w:tblPr>
        <w:tblStyle w:val="Tablaconcuadrcula"/>
        <w:tblW w:w="0" w:type="auto"/>
        <w:tblLook w:val="04A0" w:firstRow="1" w:lastRow="0" w:firstColumn="1" w:lastColumn="0" w:noHBand="0" w:noVBand="1"/>
      </w:tblPr>
      <w:tblGrid>
        <w:gridCol w:w="4322"/>
        <w:gridCol w:w="4322"/>
      </w:tblGrid>
      <w:tr w:rsidR="00E03901" w:rsidTr="001948EA">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6B5483" w:rsidTr="006B5483">
        <w:tc>
          <w:tcPr>
            <w:tcW w:w="4322" w:type="dxa"/>
          </w:tcPr>
          <w:p w:rsidR="006B5483" w:rsidRDefault="00B07157" w:rsidP="00F84A9F">
            <w:pPr>
              <w:jc w:val="both"/>
              <w:rPr>
                <w:rFonts w:ascii="Arial" w:hAnsi="Arial" w:cs="Arial"/>
                <w:color w:val="000000"/>
                <w:sz w:val="24"/>
              </w:rPr>
            </w:pPr>
            <w:r w:rsidRPr="00B07157">
              <w:rPr>
                <w:rFonts w:ascii="Arial" w:hAnsi="Arial" w:cs="Arial"/>
                <w:color w:val="000000"/>
                <w:sz w:val="24"/>
              </w:rPr>
              <w:t xml:space="preserve">Disposición </w:t>
            </w:r>
            <w:r w:rsidR="00F84A9F">
              <w:rPr>
                <w:rFonts w:ascii="Arial" w:hAnsi="Arial" w:cs="Arial"/>
                <w:color w:val="000000"/>
                <w:sz w:val="24"/>
              </w:rPr>
              <w:t>adicional cuadragésima séptima</w:t>
            </w:r>
            <w:r w:rsidRPr="00B07157">
              <w:rPr>
                <w:rFonts w:ascii="Arial" w:hAnsi="Arial" w:cs="Arial"/>
                <w:color w:val="000000"/>
                <w:sz w:val="24"/>
              </w:rPr>
              <w:t>. Reducción por obtención de rendimientos del trabajo y determinación del tipo de retención sobre los rendimientos del trabajo durante el período impositivo 2018.</w:t>
            </w:r>
          </w:p>
        </w:tc>
        <w:tc>
          <w:tcPr>
            <w:tcW w:w="4322" w:type="dxa"/>
          </w:tcPr>
          <w:p w:rsidR="006B5483" w:rsidRDefault="006B5483" w:rsidP="00B07157">
            <w:pPr>
              <w:jc w:val="both"/>
              <w:rPr>
                <w:rFonts w:ascii="Arial" w:hAnsi="Arial" w:cs="Arial"/>
                <w:color w:val="000000"/>
                <w:sz w:val="24"/>
              </w:rPr>
            </w:pPr>
            <w:r w:rsidRPr="003316DA">
              <w:rPr>
                <w:rFonts w:ascii="Arial" w:hAnsi="Arial" w:cs="Arial"/>
                <w:color w:val="000000"/>
                <w:sz w:val="24"/>
              </w:rPr>
              <w:t>“Disposición adicional cuadragésima séptima. Reducción por obtención</w:t>
            </w:r>
            <w:r w:rsidRPr="003316DA">
              <w:rPr>
                <w:rFonts w:ascii="Arial" w:hAnsi="Arial" w:cs="Arial"/>
                <w:color w:val="000000"/>
                <w:sz w:val="24"/>
              </w:rPr>
              <w:br/>
              <w:t xml:space="preserve">de rendimientos del trabajo y determinación </w:t>
            </w:r>
            <w:r w:rsidR="001948EA">
              <w:rPr>
                <w:rFonts w:ascii="Arial" w:hAnsi="Arial" w:cs="Arial"/>
                <w:color w:val="000000"/>
                <w:sz w:val="24"/>
              </w:rPr>
              <w:t xml:space="preserve">del tipo de retención sobre los </w:t>
            </w:r>
            <w:r w:rsidRPr="003316DA">
              <w:rPr>
                <w:rFonts w:ascii="Arial" w:hAnsi="Arial" w:cs="Arial"/>
                <w:color w:val="000000"/>
                <w:sz w:val="24"/>
              </w:rPr>
              <w:t xml:space="preserve">rendimientos del trabajo en los períodos impositivos 2018 </w:t>
            </w:r>
            <w:r w:rsidRPr="001948EA">
              <w:rPr>
                <w:rFonts w:ascii="Arial" w:hAnsi="Arial" w:cs="Arial"/>
                <w:b/>
                <w:color w:val="FF0000"/>
                <w:sz w:val="24"/>
              </w:rPr>
              <w:t>y 2023</w:t>
            </w:r>
            <w:r w:rsidRPr="003316DA">
              <w:rPr>
                <w:rFonts w:ascii="Arial" w:hAnsi="Arial" w:cs="Arial"/>
                <w:color w:val="000000"/>
                <w:sz w:val="24"/>
              </w:rPr>
              <w:t>.”</w:t>
            </w:r>
            <w:r w:rsidRPr="003316DA">
              <w:rPr>
                <w:rFonts w:ascii="Arial" w:hAnsi="Arial" w:cs="Arial"/>
                <w:color w:val="000000"/>
                <w:sz w:val="24"/>
              </w:rPr>
              <w:br/>
            </w:r>
          </w:p>
        </w:tc>
      </w:tr>
    </w:tbl>
    <w:p w:rsidR="006B5483"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br/>
      </w:r>
    </w:p>
    <w:p w:rsidR="001948EA" w:rsidRDefault="001948EA" w:rsidP="003316DA">
      <w:pPr>
        <w:spacing w:after="0" w:line="240" w:lineRule="auto"/>
        <w:jc w:val="both"/>
        <w:rPr>
          <w:rFonts w:ascii="Arial" w:hAnsi="Arial" w:cs="Arial"/>
          <w:b/>
          <w:color w:val="000000"/>
          <w:sz w:val="24"/>
        </w:rPr>
      </w:pPr>
    </w:p>
    <w:p w:rsidR="00F84A9F" w:rsidRDefault="00F84A9F" w:rsidP="003316DA">
      <w:pPr>
        <w:spacing w:after="0" w:line="240" w:lineRule="auto"/>
        <w:jc w:val="both"/>
        <w:rPr>
          <w:rFonts w:ascii="Arial" w:hAnsi="Arial" w:cs="Arial"/>
          <w:b/>
          <w:color w:val="000000"/>
          <w:sz w:val="24"/>
        </w:rPr>
      </w:pPr>
    </w:p>
    <w:p w:rsidR="00F84A9F" w:rsidRDefault="00F84A9F" w:rsidP="003316DA">
      <w:pPr>
        <w:spacing w:after="0" w:line="240" w:lineRule="auto"/>
        <w:jc w:val="both"/>
        <w:rPr>
          <w:rFonts w:ascii="Arial" w:hAnsi="Arial" w:cs="Arial"/>
          <w:b/>
          <w:color w:val="000000"/>
          <w:sz w:val="24"/>
        </w:rPr>
      </w:pPr>
    </w:p>
    <w:p w:rsidR="00B07157" w:rsidRPr="001948EA" w:rsidRDefault="003316DA" w:rsidP="003316DA">
      <w:pPr>
        <w:spacing w:after="0" w:line="240" w:lineRule="auto"/>
        <w:jc w:val="both"/>
        <w:rPr>
          <w:rFonts w:ascii="Arial" w:hAnsi="Arial" w:cs="Arial"/>
          <w:color w:val="000000"/>
          <w:sz w:val="24"/>
        </w:rPr>
      </w:pPr>
      <w:r w:rsidRPr="00B07157">
        <w:rPr>
          <w:rFonts w:ascii="Arial" w:hAnsi="Arial" w:cs="Arial"/>
          <w:b/>
          <w:color w:val="000000"/>
          <w:sz w:val="24"/>
        </w:rPr>
        <w:t>Cuatro. Se añade un apartado 3 en la disposición adicional cuadragésima</w:t>
      </w:r>
      <w:r w:rsidRPr="00B07157">
        <w:rPr>
          <w:rFonts w:ascii="Arial" w:hAnsi="Arial" w:cs="Arial"/>
          <w:b/>
          <w:color w:val="000000"/>
          <w:sz w:val="24"/>
        </w:rPr>
        <w:br/>
        <w:t>séptima</w:t>
      </w:r>
      <w:r w:rsidRPr="001948EA">
        <w:rPr>
          <w:rFonts w:ascii="Arial" w:hAnsi="Arial" w:cs="Arial"/>
          <w:color w:val="000000"/>
          <w:sz w:val="24"/>
        </w:rPr>
        <w:t>, que queda redactado de la siguiente forma:</w:t>
      </w:r>
    </w:p>
    <w:p w:rsidR="00B07157" w:rsidRDefault="00B07157" w:rsidP="003316DA">
      <w:pPr>
        <w:spacing w:after="0" w:line="240" w:lineRule="auto"/>
        <w:jc w:val="both"/>
        <w:rPr>
          <w:rFonts w:ascii="Arial" w:hAnsi="Arial" w:cs="Arial"/>
          <w:color w:val="000000"/>
          <w:sz w:val="24"/>
        </w:rPr>
      </w:pPr>
    </w:p>
    <w:tbl>
      <w:tblPr>
        <w:tblStyle w:val="Tablaconcuadrcula"/>
        <w:tblW w:w="10285" w:type="dxa"/>
        <w:tblInd w:w="-601" w:type="dxa"/>
        <w:tblLook w:val="04A0" w:firstRow="1" w:lastRow="0" w:firstColumn="1" w:lastColumn="0" w:noHBand="0" w:noVBand="1"/>
      </w:tblPr>
      <w:tblGrid>
        <w:gridCol w:w="5159"/>
        <w:gridCol w:w="5126"/>
      </w:tblGrid>
      <w:tr w:rsidR="00E03901" w:rsidTr="001948EA">
        <w:tc>
          <w:tcPr>
            <w:tcW w:w="5159"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5126"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B07157" w:rsidTr="001948EA">
        <w:tc>
          <w:tcPr>
            <w:tcW w:w="5159" w:type="dxa"/>
          </w:tcPr>
          <w:p w:rsid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b/>
                <w:bCs/>
                <w:color w:val="000000"/>
              </w:rPr>
              <w:t xml:space="preserve">Disposición </w:t>
            </w:r>
            <w:r w:rsidR="00F84A9F">
              <w:rPr>
                <w:rFonts w:ascii="Arial" w:eastAsia="Times New Roman" w:hAnsi="Arial" w:cs="Arial"/>
                <w:b/>
                <w:bCs/>
                <w:color w:val="000000"/>
              </w:rPr>
              <w:t>adicional cuadragésima séptima</w:t>
            </w:r>
            <w:r w:rsidRPr="00B07157">
              <w:rPr>
                <w:rFonts w:ascii="Arial" w:eastAsia="Times New Roman" w:hAnsi="Arial" w:cs="Arial"/>
                <w:b/>
                <w:bCs/>
                <w:color w:val="000000"/>
              </w:rPr>
              <w:t>. Reducción por obtención de rendimientos del trabajo y determinación del tipo de retención sobre los rendimientos del trabajo durante el período impositivo 2018.</w:t>
            </w:r>
          </w:p>
          <w:p w:rsidR="001948EA" w:rsidRDefault="001948EA" w:rsidP="00B07157">
            <w:pPr>
              <w:jc w:val="both"/>
              <w:outlineLvl w:val="4"/>
              <w:rPr>
                <w:rFonts w:ascii="Arial" w:eastAsia="Times New Roman" w:hAnsi="Arial" w:cs="Arial"/>
                <w:b/>
                <w:bCs/>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1. En el período impositivo 2018, cuando el impuesto se hubiera devengado con anterioridad a la entrada en vigor de la Ley de Presupuestos Generales del Estado para el año 2018, la reducción por obtención de rendimientos del trabajo a que se refiere el artículo 20 de esta Ley será la prevista en la normativa vigente a 31 de diciembre de 2017.</w:t>
            </w:r>
          </w:p>
          <w:p w:rsidR="00B07157" w:rsidRPr="00B07157" w:rsidRDefault="00B07157" w:rsidP="00B07157">
            <w:pPr>
              <w:jc w:val="both"/>
              <w:outlineLvl w:val="4"/>
              <w:rPr>
                <w:rFonts w:ascii="Arial" w:eastAsia="Times New Roman" w:hAnsi="Arial" w:cs="Arial"/>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 xml:space="preserve">Cuando el impuesto correspondiente al período impositivo 2018 se hubiera devengado a partir de la entrada en vigor de la Ley de Presupuestos Generales del Estado para el año 2018, la reducción por obtención de rendimientos del trabajo a que se refiere el artículo 20 de esta Ley será la resultante de incrementar la cuantía derivada de la aplicación de la normativa vigente a 31 de diciembre de 2017 en la mitad de la diferencia positiva resultante de minorar el importe de la reducción por obtención de rendimientos del trabajo aplicando la normativa vigente a 1 de enero de 2019 en la cuantía de la reducción calculada con arreglo a la normativa vigente a 31 </w:t>
            </w:r>
            <w:r w:rsidRPr="00B07157">
              <w:rPr>
                <w:rFonts w:ascii="Arial" w:eastAsia="Times New Roman" w:hAnsi="Arial" w:cs="Arial"/>
                <w:color w:val="000000"/>
              </w:rPr>
              <w:lastRenderedPageBreak/>
              <w:t>de diciembre de 2017.</w:t>
            </w:r>
          </w:p>
          <w:p w:rsidR="00720F55" w:rsidRPr="00B07157" w:rsidRDefault="00720F55" w:rsidP="00B07157">
            <w:pPr>
              <w:jc w:val="both"/>
              <w:outlineLvl w:val="4"/>
              <w:rPr>
                <w:rFonts w:ascii="Arial" w:eastAsia="Times New Roman" w:hAnsi="Arial" w:cs="Arial"/>
                <w:b/>
                <w:bCs/>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2. En el período impositivo 2018, para determinar el tipo de retención o ingreso a cuenta a practicar sobre los rendimientos del trabajo satisfechos con anterioridad a la entrada en vigor de la Ley de Presupuestos Generales del Estado para el año 2018, se aplicará la normativa vigente a 31 de diciembre de 2017.</w:t>
            </w:r>
          </w:p>
          <w:p w:rsidR="00B07157" w:rsidRDefault="00B07157" w:rsidP="00B07157">
            <w:pPr>
              <w:jc w:val="both"/>
              <w:outlineLvl w:val="4"/>
              <w:rPr>
                <w:rFonts w:ascii="Arial" w:eastAsia="Times New Roman" w:hAnsi="Arial" w:cs="Arial"/>
                <w:b/>
                <w:bCs/>
                <w:color w:val="000000"/>
              </w:rPr>
            </w:pPr>
          </w:p>
          <w:p w:rsidR="00720F55"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A partir de la entrada en vigor de la Ley de Presupuestos Generales del Estado para el año 2018, para calcular el tipo de retención o ingreso a cuenta a practicar sobre los rendimientos que se satisfagan o abonen a partir de dicha fecha, se aplicará la normativa vigente a 31 de diciembre de 2017, con las siguientes especialidades:</w:t>
            </w:r>
          </w:p>
          <w:p w:rsidR="00720F55" w:rsidRDefault="00720F55" w:rsidP="00B07157">
            <w:pPr>
              <w:jc w:val="both"/>
              <w:outlineLvl w:val="4"/>
              <w:rPr>
                <w:rFonts w:ascii="Arial" w:eastAsia="Times New Roman" w:hAnsi="Arial" w:cs="Arial"/>
                <w:b/>
                <w:bCs/>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1) El cuadro con los límites cuantitativos excluyentes de la obligación de retener a que se refiere el artículo 81.1 del Reglamento del Impuesto sobre la Renta de las Personas Físicas a tomar en consideración, salvo cuando se trate de pensiones o haberes pasivos del régimen de Seguridad Social y de Clases Pasivas o prestaciones o subsidios por desempleo, será el siguiente:</w:t>
            </w:r>
          </w:p>
          <w:p w:rsidR="00B07157" w:rsidRPr="00B07157" w:rsidRDefault="00B07157" w:rsidP="00B07157">
            <w:pPr>
              <w:ind w:firstLine="360"/>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2253"/>
              <w:gridCol w:w="887"/>
              <w:gridCol w:w="887"/>
              <w:gridCol w:w="900"/>
            </w:tblGrid>
            <w:tr w:rsidR="00B07157" w:rsidRPr="00B07157" w:rsidTr="00B07157">
              <w:trPr>
                <w:tblHeader/>
              </w:trPr>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Situación del contribuyente</w:t>
                  </w:r>
                </w:p>
              </w:tc>
              <w:tc>
                <w:tcPr>
                  <w:tcW w:w="0" w:type="auto"/>
                  <w:gridSpan w:val="3"/>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N.º de hijos y otros descendientes</w:t>
                  </w:r>
                </w:p>
              </w:tc>
            </w:tr>
            <w:tr w:rsidR="00B07157" w:rsidRPr="00B07157" w:rsidTr="00B07157">
              <w:trPr>
                <w:tblHeader/>
              </w:trPr>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rsidR="00B07157" w:rsidRPr="00B07157" w:rsidRDefault="00B07157" w:rsidP="00B07157">
                  <w:pPr>
                    <w:spacing w:after="0" w:line="240" w:lineRule="auto"/>
                    <w:rPr>
                      <w:rFonts w:ascii="Arial" w:eastAsia="Times New Roman" w:hAnsi="Arial" w:cs="Arial"/>
                      <w:b/>
                      <w:bCs/>
                      <w:color w:val="333333"/>
                    </w:rPr>
                  </w:pP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0</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1</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2 o más</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r>
            <w:tr w:rsidR="00B07157" w:rsidRPr="00B07157" w:rsidTr="00A968BE">
              <w:trPr>
                <w:trHeight w:val="1319"/>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1.ª Contribuyente soltero, viudo, divorciado o separado legalmente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15.168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16.730</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2.ª Contribuyente cuyo cónyuge no obtenga rentas superiores a 1.500 euros anuales, excluidas las exentas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14.641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15.845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17.492</w:t>
                  </w:r>
                </w:p>
              </w:tc>
            </w:tr>
            <w:tr w:rsidR="00B07157" w:rsidRPr="00B07157" w:rsidTr="00A968BE">
              <w:trPr>
                <w:trHeight w:val="583"/>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3.ª Otras situaciones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12.643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13.455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14.251</w:t>
                  </w:r>
                </w:p>
              </w:tc>
            </w:tr>
          </w:tbl>
          <w:p w:rsidR="00B07157" w:rsidRPr="00B07157" w:rsidRDefault="00B07157" w:rsidP="00B07157">
            <w:pPr>
              <w:spacing w:before="360" w:after="180"/>
              <w:jc w:val="both"/>
              <w:rPr>
                <w:rFonts w:ascii="Arial" w:eastAsia="Times New Roman" w:hAnsi="Arial" w:cs="Arial"/>
                <w:color w:val="000000"/>
              </w:rPr>
            </w:pPr>
            <w:r w:rsidRPr="00B07157">
              <w:rPr>
                <w:rFonts w:ascii="Arial" w:eastAsia="Times New Roman" w:hAnsi="Arial" w:cs="Arial"/>
                <w:color w:val="000000"/>
              </w:rPr>
              <w:t xml:space="preserve">En el caso de pensiones o haberes pasivos de Seguridad Social o prestaciones o subsidios por </w:t>
            </w:r>
            <w:r w:rsidRPr="00B07157">
              <w:rPr>
                <w:rFonts w:ascii="Arial" w:eastAsia="Times New Roman" w:hAnsi="Arial" w:cs="Arial"/>
                <w:color w:val="000000"/>
              </w:rPr>
              <w:lastRenderedPageBreak/>
              <w:t>desempleo, el cuadro será el siguiente:</w:t>
            </w:r>
          </w:p>
          <w:tbl>
            <w:tblPr>
              <w:tblW w:w="0" w:type="auto"/>
              <w:tblCellMar>
                <w:left w:w="0" w:type="dxa"/>
                <w:right w:w="0" w:type="dxa"/>
              </w:tblCellMar>
              <w:tblLook w:val="04A0" w:firstRow="1" w:lastRow="0" w:firstColumn="1" w:lastColumn="0" w:noHBand="0" w:noVBand="1"/>
            </w:tblPr>
            <w:tblGrid>
              <w:gridCol w:w="1938"/>
              <w:gridCol w:w="873"/>
              <w:gridCol w:w="1058"/>
              <w:gridCol w:w="1058"/>
            </w:tblGrid>
            <w:tr w:rsidR="00B07157" w:rsidRPr="00B07157" w:rsidTr="00B07157">
              <w:trPr>
                <w:tblHeader/>
              </w:trPr>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Situación del contribuyente</w:t>
                  </w:r>
                </w:p>
              </w:tc>
              <w:tc>
                <w:tcPr>
                  <w:tcW w:w="0" w:type="auto"/>
                  <w:gridSpan w:val="3"/>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N.º de hijos y otros descendientes</w:t>
                  </w:r>
                </w:p>
              </w:tc>
            </w:tr>
            <w:tr w:rsidR="00B07157" w:rsidRPr="00B07157" w:rsidTr="00B07157">
              <w:trPr>
                <w:tblHeader/>
              </w:trPr>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rsidR="00B07157" w:rsidRPr="00B07157" w:rsidRDefault="00B07157" w:rsidP="00B07157">
                  <w:pPr>
                    <w:spacing w:after="0" w:line="240" w:lineRule="auto"/>
                    <w:rPr>
                      <w:rFonts w:ascii="Arial" w:eastAsia="Times New Roman" w:hAnsi="Arial" w:cs="Arial"/>
                      <w:b/>
                      <w:bCs/>
                      <w:color w:val="333333"/>
                    </w:rPr>
                  </w:pP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0</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1</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2 o más</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1.ª Contribuyente soltero, viudo, divorciado o separado legalmente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15.106,5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16.451,5</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2.ª Contribuyente cuyo cónyuge no obtenga rentas superiores a 1.500 euros anuales, excluidas las exentas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14.576</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15.733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17.386</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3.ª Otras situaciones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13.000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13.561,5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14.184</w:t>
                  </w:r>
                </w:p>
              </w:tc>
            </w:tr>
          </w:tbl>
          <w:p w:rsidR="00B07157" w:rsidRPr="00B07157" w:rsidRDefault="00B07157" w:rsidP="00B07157">
            <w:pPr>
              <w:spacing w:before="180" w:after="180"/>
              <w:jc w:val="both"/>
              <w:rPr>
                <w:rFonts w:ascii="Arial" w:eastAsia="Times New Roman" w:hAnsi="Arial" w:cs="Arial"/>
                <w:color w:val="000000"/>
              </w:rPr>
            </w:pP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2) La reducción por obtención de rendimientos del trabajo a que se refiere la letra d) del apartado 3 del artículo 83 del Reglamento del Impuesto sobre la Renta de las Personas Físicas a tomar en consideración será la prevista en el segundo párrafo del apartado 1 de esta disposición adicional.</w:t>
            </w: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El tipo de retención o ingreso a cuenta se regularizará de acuerdo con lo indicado, si procede, en los primeros rendimientos del trabajo que se satisfagan o abonen a partir de la entrada en vigor de la Ley de Presupuestos Generales del Estado para el año 2018, de acuerdo con lo señalado en el Reglamento del Impuesto sobre la Renta de las Personas Físicas.</w:t>
            </w: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 xml:space="preserve">No obstante, la regularización a que se refiere el párrafo anterior podrá realizarse, a opción del pagador, en los primeros rendimientos del trabajo que se satisfagan o abonen a partir del mes siguiente a la entrada en vigor de la Ley de Presupuestos Generales del Estado para el año 2018, en cuyo caso, el tipo de retención o ingreso a cuenta a practicar sobre los rendimientos del trabajo satisfechos con anterioridad a esta fecha se determinará tomando en consideración la normativa vigente a 31 de </w:t>
            </w:r>
            <w:r w:rsidRPr="00B07157">
              <w:rPr>
                <w:rFonts w:ascii="Arial" w:eastAsia="Times New Roman" w:hAnsi="Arial" w:cs="Arial"/>
                <w:color w:val="000000"/>
              </w:rPr>
              <w:lastRenderedPageBreak/>
              <w:t>diciembre de 2017.</w:t>
            </w: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Reglamentariamente podrán modificarse las cuantías previstas en este apartado.</w:t>
            </w:r>
          </w:p>
          <w:p w:rsidR="00B07157" w:rsidRPr="00B07157" w:rsidRDefault="00B07157" w:rsidP="003316DA">
            <w:pPr>
              <w:jc w:val="both"/>
              <w:rPr>
                <w:rFonts w:ascii="Arial" w:hAnsi="Arial" w:cs="Arial"/>
                <w:color w:val="000000"/>
              </w:rPr>
            </w:pPr>
          </w:p>
        </w:tc>
        <w:tc>
          <w:tcPr>
            <w:tcW w:w="5126" w:type="dxa"/>
          </w:tcPr>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b/>
                <w:bCs/>
                <w:color w:val="000000"/>
              </w:rPr>
              <w:lastRenderedPageBreak/>
              <w:t xml:space="preserve">Disposición </w:t>
            </w:r>
            <w:r w:rsidR="00F84A9F">
              <w:rPr>
                <w:rFonts w:ascii="Arial" w:eastAsia="Times New Roman" w:hAnsi="Arial" w:cs="Arial"/>
                <w:b/>
                <w:bCs/>
                <w:color w:val="000000"/>
              </w:rPr>
              <w:t>adicional cuadragésima séptima</w:t>
            </w:r>
            <w:r w:rsidRPr="00B07157">
              <w:rPr>
                <w:rFonts w:ascii="Arial" w:eastAsia="Times New Roman" w:hAnsi="Arial" w:cs="Arial"/>
                <w:b/>
                <w:bCs/>
                <w:color w:val="000000"/>
              </w:rPr>
              <w:t>. Reducción por obtención de rendimientos del trabajo y determinación del tipo de retención sobre los rendimientos del trabajo durante el período impositivo 2018</w:t>
            </w:r>
            <w:r w:rsidR="001948EA">
              <w:rPr>
                <w:rFonts w:ascii="Arial" w:eastAsia="Times New Roman" w:hAnsi="Arial" w:cs="Arial"/>
                <w:b/>
                <w:bCs/>
                <w:color w:val="000000"/>
              </w:rPr>
              <w:t xml:space="preserve"> </w:t>
            </w:r>
            <w:r w:rsidR="001948EA" w:rsidRPr="001948EA">
              <w:rPr>
                <w:rFonts w:ascii="Arial" w:hAnsi="Arial" w:cs="Arial"/>
                <w:b/>
                <w:color w:val="FF0000"/>
                <w:sz w:val="24"/>
              </w:rPr>
              <w:t>y 2023</w:t>
            </w:r>
            <w:r w:rsidRPr="00B07157">
              <w:rPr>
                <w:rFonts w:ascii="Arial" w:eastAsia="Times New Roman" w:hAnsi="Arial" w:cs="Arial"/>
                <w:b/>
                <w:bCs/>
                <w:color w:val="000000"/>
              </w:rPr>
              <w:t>.</w:t>
            </w:r>
          </w:p>
          <w:p w:rsidR="00B07157" w:rsidRPr="00B07157" w:rsidRDefault="00B07157" w:rsidP="00B07157">
            <w:pPr>
              <w:jc w:val="both"/>
              <w:outlineLvl w:val="4"/>
              <w:rPr>
                <w:rFonts w:ascii="Arial" w:eastAsia="Times New Roman" w:hAnsi="Arial" w:cs="Arial"/>
                <w:b/>
                <w:bCs/>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1. En el período impositivo 2018, cuando el impuesto se hubiera devengado con anterioridad a la entrada en vigor de la Ley de Presupuestos Generales del Estado para el año 2018, la reducción por obtención de rendimientos del trabajo a que se refiere el artículo 20 de esta Ley será la prevista en la normativa vigente a 31 de diciembre de 2017.</w:t>
            </w:r>
          </w:p>
          <w:p w:rsidR="00B07157" w:rsidRPr="00B07157" w:rsidRDefault="00B07157" w:rsidP="00B07157">
            <w:pPr>
              <w:jc w:val="both"/>
              <w:outlineLvl w:val="4"/>
              <w:rPr>
                <w:rFonts w:ascii="Arial" w:eastAsia="Times New Roman" w:hAnsi="Arial" w:cs="Arial"/>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 xml:space="preserve">Cuando el impuesto correspondiente al período impositivo 2018 se hubiera devengado a partir de la entrada en vigor de la Ley de Presupuestos Generales del Estado para el año 2018, la reducción por obtención de rendimientos del trabajo a que se refiere el artículo 20 de esta Ley será la resultante de incrementar la cuantía derivada de la aplicación de la normativa vigente a 31 de diciembre de 2017 en la mitad de la diferencia positiva resultante de minorar el importe de la reducción por obtención de rendimientos del trabajo aplicando la normativa vigente a 1 de enero de 2019 en la cuantía de la reducción calculada con arreglo a la normativa </w:t>
            </w:r>
            <w:r w:rsidRPr="00B07157">
              <w:rPr>
                <w:rFonts w:ascii="Arial" w:eastAsia="Times New Roman" w:hAnsi="Arial" w:cs="Arial"/>
                <w:color w:val="000000"/>
              </w:rPr>
              <w:lastRenderedPageBreak/>
              <w:t>vigente a 31 de diciembre de 2017.</w:t>
            </w:r>
          </w:p>
          <w:p w:rsidR="00720F55" w:rsidRPr="00B07157" w:rsidRDefault="00720F55" w:rsidP="00B07157">
            <w:pPr>
              <w:jc w:val="both"/>
              <w:outlineLvl w:val="4"/>
              <w:rPr>
                <w:rFonts w:ascii="Arial" w:eastAsia="Times New Roman" w:hAnsi="Arial" w:cs="Arial"/>
                <w:b/>
                <w:bCs/>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2. En el período impositivo 2018, para determinar el tipo de retención o ingreso a cuenta a practicar sobre los rendimientos del trabajo satisfechos con anterioridad a la entrada en vigor de la Ley de Presupuestos Generales del Estado para el año 2018, se aplicará la normativa vigente a 31 de diciembre de 2017.</w:t>
            </w:r>
          </w:p>
          <w:p w:rsidR="00B07157" w:rsidRPr="00B07157" w:rsidRDefault="00B07157" w:rsidP="00B07157">
            <w:pPr>
              <w:jc w:val="both"/>
              <w:outlineLvl w:val="4"/>
              <w:rPr>
                <w:rFonts w:ascii="Arial" w:eastAsia="Times New Roman" w:hAnsi="Arial" w:cs="Arial"/>
                <w:b/>
                <w:bCs/>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A partir de la entrada en vigor de la Ley de Presupuestos Generales del Estado para el año 2018, para calcular el tipo de retención o ingreso a cuenta a practicar sobre los rendimientos que se satisfagan o abonen a partir de dicha fecha, se aplicará la normativa vigente a 31 de diciembre de 2017, con las siguientes especialidades:</w:t>
            </w:r>
          </w:p>
          <w:p w:rsidR="00B07157" w:rsidRPr="00B07157" w:rsidRDefault="00B07157" w:rsidP="00B07157">
            <w:pPr>
              <w:jc w:val="both"/>
              <w:outlineLvl w:val="4"/>
              <w:rPr>
                <w:rFonts w:ascii="Arial" w:eastAsia="Times New Roman" w:hAnsi="Arial" w:cs="Arial"/>
                <w:b/>
                <w:bCs/>
                <w:color w:val="000000"/>
              </w:rPr>
            </w:pPr>
          </w:p>
          <w:p w:rsidR="00B07157" w:rsidRPr="00B07157" w:rsidRDefault="00B07157" w:rsidP="00B07157">
            <w:pPr>
              <w:jc w:val="both"/>
              <w:outlineLvl w:val="4"/>
              <w:rPr>
                <w:rFonts w:ascii="Arial" w:eastAsia="Times New Roman" w:hAnsi="Arial" w:cs="Arial"/>
                <w:b/>
                <w:bCs/>
                <w:color w:val="000000"/>
              </w:rPr>
            </w:pPr>
            <w:r w:rsidRPr="00B07157">
              <w:rPr>
                <w:rFonts w:ascii="Arial" w:eastAsia="Times New Roman" w:hAnsi="Arial" w:cs="Arial"/>
                <w:color w:val="000000"/>
              </w:rPr>
              <w:t>1) El cuadro con los límites cuantitativos excluyentes de la obligación de retener a que se refiere el artículo 81.1 del Reglamento del Impuesto sobre la Renta de las Personas Físicas a tomar en consideración, salvo cuando se trate de pensiones o haberes pasivos del régimen de Seguridad Social y de Clases Pasivas o prestaciones o subsidios por desempleo, será el siguiente:</w:t>
            </w:r>
          </w:p>
          <w:p w:rsidR="00B07157" w:rsidRPr="00B07157" w:rsidRDefault="00B07157" w:rsidP="00B07157">
            <w:pPr>
              <w:ind w:firstLine="360"/>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2223"/>
              <w:gridCol w:w="886"/>
              <w:gridCol w:w="886"/>
              <w:gridCol w:w="899"/>
            </w:tblGrid>
            <w:tr w:rsidR="00B07157" w:rsidRPr="00B07157" w:rsidTr="00B07157">
              <w:trPr>
                <w:tblHeader/>
              </w:trPr>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Situación del contribuyente</w:t>
                  </w:r>
                </w:p>
              </w:tc>
              <w:tc>
                <w:tcPr>
                  <w:tcW w:w="0" w:type="auto"/>
                  <w:gridSpan w:val="3"/>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N.º de hijos y otros descendientes</w:t>
                  </w:r>
                </w:p>
              </w:tc>
            </w:tr>
            <w:tr w:rsidR="00B07157" w:rsidRPr="00B07157" w:rsidTr="00B07157">
              <w:trPr>
                <w:tblHeader/>
              </w:trPr>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rsidR="00B07157" w:rsidRPr="00B07157" w:rsidRDefault="00B07157" w:rsidP="00B07157">
                  <w:pPr>
                    <w:spacing w:after="0" w:line="240" w:lineRule="auto"/>
                    <w:rPr>
                      <w:rFonts w:ascii="Arial" w:eastAsia="Times New Roman" w:hAnsi="Arial" w:cs="Arial"/>
                      <w:b/>
                      <w:bCs/>
                      <w:color w:val="333333"/>
                    </w:rPr>
                  </w:pP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0</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1</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2 o más</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r>
            <w:tr w:rsidR="00B07157" w:rsidRPr="00B07157" w:rsidTr="00A968BE">
              <w:trPr>
                <w:trHeight w:val="1036"/>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1.ª Contribuyente soltero, viudo, divorciado o separado legalmente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15.168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16.730</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2.ª Contribuyente cuyo cónyuge no obtenga rentas superiores a 1.500 euros anuales, excluidas las exentas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14.641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15.845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17.492</w:t>
                  </w:r>
                </w:p>
              </w:tc>
            </w:tr>
            <w:tr w:rsidR="00B07157" w:rsidRPr="00B07157" w:rsidTr="00A968BE">
              <w:trPr>
                <w:trHeight w:val="614"/>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3.ª Otras situaciones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12.643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13.455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14.251</w:t>
                  </w:r>
                </w:p>
              </w:tc>
            </w:tr>
          </w:tbl>
          <w:p w:rsidR="00B07157" w:rsidRPr="00B07157" w:rsidRDefault="00B07157" w:rsidP="00B07157">
            <w:pPr>
              <w:spacing w:before="360" w:after="180"/>
              <w:jc w:val="both"/>
              <w:rPr>
                <w:rFonts w:ascii="Arial" w:eastAsia="Times New Roman" w:hAnsi="Arial" w:cs="Arial"/>
                <w:color w:val="000000"/>
              </w:rPr>
            </w:pPr>
            <w:r w:rsidRPr="00B07157">
              <w:rPr>
                <w:rFonts w:ascii="Arial" w:eastAsia="Times New Roman" w:hAnsi="Arial" w:cs="Arial"/>
                <w:color w:val="000000"/>
              </w:rPr>
              <w:t xml:space="preserve">En el caso de pensiones o haberes pasivos de Seguridad Social o prestaciones o subsidios por </w:t>
            </w:r>
            <w:r w:rsidRPr="00B07157">
              <w:rPr>
                <w:rFonts w:ascii="Arial" w:eastAsia="Times New Roman" w:hAnsi="Arial" w:cs="Arial"/>
                <w:color w:val="000000"/>
              </w:rPr>
              <w:lastRenderedPageBreak/>
              <w:t>desempleo, el cuadro será el siguiente:</w:t>
            </w:r>
          </w:p>
          <w:tbl>
            <w:tblPr>
              <w:tblW w:w="0" w:type="auto"/>
              <w:tblCellMar>
                <w:left w:w="0" w:type="dxa"/>
                <w:right w:w="0" w:type="dxa"/>
              </w:tblCellMar>
              <w:tblLook w:val="04A0" w:firstRow="1" w:lastRow="0" w:firstColumn="1" w:lastColumn="0" w:noHBand="0" w:noVBand="1"/>
            </w:tblPr>
            <w:tblGrid>
              <w:gridCol w:w="1908"/>
              <w:gridCol w:w="872"/>
              <w:gridCol w:w="1057"/>
              <w:gridCol w:w="1057"/>
            </w:tblGrid>
            <w:tr w:rsidR="00B07157" w:rsidRPr="00B07157" w:rsidTr="00B07157">
              <w:trPr>
                <w:tblHeader/>
              </w:trPr>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Situación del contribuyente</w:t>
                  </w:r>
                </w:p>
              </w:tc>
              <w:tc>
                <w:tcPr>
                  <w:tcW w:w="0" w:type="auto"/>
                  <w:gridSpan w:val="3"/>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N.º de hijos y otros descendientes</w:t>
                  </w:r>
                </w:p>
              </w:tc>
            </w:tr>
            <w:tr w:rsidR="00B07157" w:rsidRPr="00B07157" w:rsidTr="00B07157">
              <w:trPr>
                <w:tblHeader/>
              </w:trPr>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rsidR="00B07157" w:rsidRPr="00B07157" w:rsidRDefault="00B07157" w:rsidP="00B07157">
                  <w:pPr>
                    <w:spacing w:after="0" w:line="240" w:lineRule="auto"/>
                    <w:rPr>
                      <w:rFonts w:ascii="Arial" w:eastAsia="Times New Roman" w:hAnsi="Arial" w:cs="Arial"/>
                      <w:b/>
                      <w:bCs/>
                      <w:color w:val="333333"/>
                    </w:rPr>
                  </w:pP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0</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1</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2 o más</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w:t>
                  </w:r>
                </w:p>
                <w:p w:rsidR="00B07157" w:rsidRPr="00B07157" w:rsidRDefault="00B07157" w:rsidP="00B07157">
                  <w:pPr>
                    <w:spacing w:after="0" w:line="240" w:lineRule="auto"/>
                    <w:jc w:val="center"/>
                    <w:rPr>
                      <w:rFonts w:ascii="Arial" w:eastAsia="Times New Roman" w:hAnsi="Arial" w:cs="Arial"/>
                      <w:b/>
                      <w:bCs/>
                      <w:color w:val="333333"/>
                    </w:rPr>
                  </w:pPr>
                  <w:r w:rsidRPr="00B07157">
                    <w:rPr>
                      <w:rFonts w:ascii="Arial" w:eastAsia="Times New Roman" w:hAnsi="Arial" w:cs="Arial"/>
                      <w:b/>
                      <w:bCs/>
                      <w:color w:val="333333"/>
                    </w:rPr>
                    <w:t>Euros</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1.ª Contribuyente soltero, viudo, divorciado o separado legalmente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jc w:val="center"/>
                    <w:rPr>
                      <w:rFonts w:ascii="Arial" w:eastAsia="Times New Roman" w:hAnsi="Arial" w:cs="Arial"/>
                      <w:color w:val="000000"/>
                    </w:rPr>
                  </w:pPr>
                  <w:r w:rsidRPr="00B07157">
                    <w:rPr>
                      <w:rFonts w:ascii="Arial" w:eastAsia="Times New Roman" w:hAnsi="Arial" w:cs="Arial"/>
                      <w:color w:val="000000"/>
                    </w:rPr>
                    <w:t>–</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15.106,5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16.451,5</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2.ª Contribuyente cuyo cónyuge no obtenga rentas superiores a 1.500 euros anuales, excluidas las exentas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14.576</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15.733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17.386</w:t>
                  </w:r>
                </w:p>
              </w:tc>
            </w:tr>
            <w:tr w:rsidR="00B07157" w:rsidRPr="00B07157" w:rsidTr="00B07157">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3.ª Otras situaciones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13.000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13.561,5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B07157" w:rsidRPr="00B07157" w:rsidRDefault="00B07157" w:rsidP="00B07157">
                  <w:pPr>
                    <w:spacing w:after="0" w:line="240" w:lineRule="auto"/>
                    <w:rPr>
                      <w:rFonts w:ascii="Arial" w:eastAsia="Times New Roman" w:hAnsi="Arial" w:cs="Arial"/>
                      <w:color w:val="000000"/>
                    </w:rPr>
                  </w:pPr>
                  <w:r w:rsidRPr="00B07157">
                    <w:rPr>
                      <w:rFonts w:ascii="Arial" w:eastAsia="Times New Roman" w:hAnsi="Arial" w:cs="Arial"/>
                      <w:color w:val="000000"/>
                    </w:rPr>
                    <w:t>14.184</w:t>
                  </w:r>
                </w:p>
              </w:tc>
            </w:tr>
          </w:tbl>
          <w:p w:rsidR="00B07157" w:rsidRPr="00B07157" w:rsidRDefault="00B07157" w:rsidP="00B07157">
            <w:pPr>
              <w:spacing w:before="180" w:after="180"/>
              <w:jc w:val="both"/>
              <w:rPr>
                <w:rFonts w:ascii="Arial" w:eastAsia="Times New Roman" w:hAnsi="Arial" w:cs="Arial"/>
                <w:color w:val="000000"/>
              </w:rPr>
            </w:pP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2) La reducción por obtención de rendimientos del trabajo a que se refiere la letra d) del apartado 3 del artículo 83 del Reglamento del Impuesto sobre la Renta de las Personas Físicas a tomar en consideración será la prevista en el segundo párrafo del apartado 1 de esta disposición adicional.</w:t>
            </w: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El tipo de retención o ingreso a cuenta se regularizará de acuerdo con lo indicado, si procede, en los primeros rendimientos del trabajo que se satisfagan o abonen a partir de la entrada en vigor de la Ley de Presupuestos Generales del Estado para el año 2018, de acuerdo con lo señalado en el Reglamento del Impuesto sobre la Renta de las Personas Físicas.</w:t>
            </w: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 xml:space="preserve">No obstante, la regularización a que se refiere el párrafo anterior podrá realizarse, a opción del pagador, en los primeros rendimientos del trabajo que se satisfagan o abonen a partir del mes siguiente a la entrada en vigor de la Ley de Presupuestos Generales del Estado para el año 2018, en cuyo caso, el tipo de retención o ingreso a cuenta a practicar sobre los rendimientos del trabajo satisfechos con anterioridad a esta fecha se determinará tomando en consideración la normativa vigente a 31 de </w:t>
            </w:r>
            <w:r w:rsidRPr="00B07157">
              <w:rPr>
                <w:rFonts w:ascii="Arial" w:eastAsia="Times New Roman" w:hAnsi="Arial" w:cs="Arial"/>
                <w:color w:val="000000"/>
              </w:rPr>
              <w:lastRenderedPageBreak/>
              <w:t>diciembre de 2017.</w:t>
            </w:r>
          </w:p>
          <w:p w:rsidR="00B07157" w:rsidRPr="00B07157" w:rsidRDefault="00B07157" w:rsidP="00B07157">
            <w:pPr>
              <w:spacing w:before="180" w:after="180"/>
              <w:jc w:val="both"/>
              <w:rPr>
                <w:rFonts w:ascii="Arial" w:eastAsia="Times New Roman" w:hAnsi="Arial" w:cs="Arial"/>
                <w:color w:val="000000"/>
              </w:rPr>
            </w:pPr>
            <w:r w:rsidRPr="00B07157">
              <w:rPr>
                <w:rFonts w:ascii="Arial" w:eastAsia="Times New Roman" w:hAnsi="Arial" w:cs="Arial"/>
                <w:color w:val="000000"/>
              </w:rPr>
              <w:t>Reglamentariamente podrán modificarse las cuantías previstas en este apartado.</w:t>
            </w:r>
          </w:p>
          <w:p w:rsidR="00B07157" w:rsidRPr="00A968BE" w:rsidRDefault="00B07157" w:rsidP="00B07157">
            <w:pPr>
              <w:spacing w:before="180" w:after="180"/>
              <w:ind w:firstLine="360"/>
              <w:jc w:val="both"/>
              <w:rPr>
                <w:rFonts w:ascii="Arial" w:hAnsi="Arial" w:cs="Arial"/>
                <w:b/>
                <w:color w:val="FF0000"/>
              </w:rPr>
            </w:pPr>
            <w:r w:rsidRPr="00A968BE">
              <w:rPr>
                <w:rFonts w:ascii="Arial" w:hAnsi="Arial" w:cs="Arial"/>
                <w:b/>
                <w:color w:val="FF0000"/>
              </w:rPr>
              <w:br/>
              <w:t>“3. Las retenciones e ingresos a cuenta a practicar sobre los rendimientos del trabajo que se satisfagan o abonen d</w:t>
            </w:r>
            <w:r w:rsidR="001948EA">
              <w:rPr>
                <w:rFonts w:ascii="Arial" w:hAnsi="Arial" w:cs="Arial"/>
                <w:b/>
                <w:color w:val="FF0000"/>
              </w:rPr>
              <w:t xml:space="preserve">urante el mes de enero de 2023, </w:t>
            </w:r>
            <w:r w:rsidRPr="00A968BE">
              <w:rPr>
                <w:rFonts w:ascii="Arial" w:hAnsi="Arial" w:cs="Arial"/>
                <w:b/>
                <w:color w:val="FF0000"/>
              </w:rPr>
              <w:t>correspondientes a dicho mes, y a los que resulte de aplicación el procedimiento general de retención a que se refieren los artículos 80.1.1.º y 82 del Reglamento del Impuesto sobre la Renta de las Personas Físicas, deberán realizarse con</w:t>
            </w:r>
            <w:r w:rsidRPr="00A968BE">
              <w:rPr>
                <w:rFonts w:ascii="Arial" w:hAnsi="Arial" w:cs="Arial"/>
                <w:b/>
                <w:color w:val="FF0000"/>
              </w:rPr>
              <w:br/>
              <w:t>arreglo a la normativa vigente a 31 de diciembre de 2022.</w:t>
            </w:r>
          </w:p>
          <w:p w:rsidR="00B07157" w:rsidRPr="00A968BE" w:rsidRDefault="00B07157" w:rsidP="00B07157">
            <w:pPr>
              <w:spacing w:before="180" w:after="180"/>
              <w:jc w:val="both"/>
              <w:rPr>
                <w:rFonts w:ascii="Arial" w:hAnsi="Arial" w:cs="Arial"/>
                <w:b/>
                <w:color w:val="FF0000"/>
              </w:rPr>
            </w:pPr>
            <w:r w:rsidRPr="00A968BE">
              <w:rPr>
                <w:rFonts w:ascii="Arial" w:hAnsi="Arial" w:cs="Arial"/>
                <w:b/>
                <w:color w:val="FF0000"/>
              </w:rPr>
              <w:t>En los rendimientos que se satisfagan o abonen a partir del 1 de febrero de</w:t>
            </w:r>
            <w:r w:rsidRPr="00A968BE">
              <w:rPr>
                <w:rFonts w:ascii="Arial" w:hAnsi="Arial" w:cs="Arial"/>
                <w:b/>
                <w:color w:val="FF0000"/>
              </w:rPr>
              <w:br/>
              <w:t>2023, siempre que no se trate de rendimientos correspondientes al mes de enero, el pagador deberá calcular el tipo de retención tomando en consideración la normativa vigente a partir de 1 de enero de 2023, practicándose la regularización del mismo, si procede, de acuerdo con lo señalado en el Reglamento del</w:t>
            </w:r>
            <w:r w:rsidRPr="00A968BE">
              <w:rPr>
                <w:rFonts w:ascii="Arial" w:hAnsi="Arial" w:cs="Arial"/>
                <w:b/>
                <w:color w:val="FF0000"/>
              </w:rPr>
              <w:br/>
              <w:t>Impuesto sobre la Renta de las Personas Físicas, en los primeros rendimientos del trabajo que satisfaga o abone.”</w:t>
            </w:r>
          </w:p>
          <w:p w:rsidR="00B07157" w:rsidRPr="00B07157" w:rsidRDefault="00B07157" w:rsidP="003316DA">
            <w:pPr>
              <w:jc w:val="both"/>
              <w:rPr>
                <w:rFonts w:ascii="Arial" w:hAnsi="Arial" w:cs="Arial"/>
                <w:color w:val="000000"/>
              </w:rPr>
            </w:pPr>
          </w:p>
        </w:tc>
      </w:tr>
    </w:tbl>
    <w:p w:rsidR="00B07157" w:rsidRDefault="00B07157" w:rsidP="003316DA">
      <w:pPr>
        <w:spacing w:after="0" w:line="240" w:lineRule="auto"/>
        <w:jc w:val="both"/>
        <w:rPr>
          <w:rFonts w:ascii="Arial" w:hAnsi="Arial" w:cs="Arial"/>
          <w:color w:val="000000"/>
          <w:sz w:val="24"/>
        </w:rPr>
      </w:pPr>
    </w:p>
    <w:p w:rsidR="00B07157" w:rsidRDefault="00B07157" w:rsidP="003316DA">
      <w:pPr>
        <w:spacing w:after="0" w:line="240" w:lineRule="auto"/>
        <w:jc w:val="both"/>
        <w:rPr>
          <w:rFonts w:ascii="Arial" w:hAnsi="Arial" w:cs="Arial"/>
          <w:color w:val="000000"/>
          <w:sz w:val="24"/>
        </w:rPr>
      </w:pPr>
    </w:p>
    <w:p w:rsidR="00B07157" w:rsidRDefault="00B07157" w:rsidP="003316DA">
      <w:pPr>
        <w:spacing w:after="0" w:line="240" w:lineRule="auto"/>
        <w:jc w:val="both"/>
        <w:rPr>
          <w:rFonts w:ascii="Arial" w:hAnsi="Arial" w:cs="Arial"/>
          <w:color w:val="000000"/>
          <w:sz w:val="24"/>
        </w:rPr>
      </w:pPr>
    </w:p>
    <w:p w:rsidR="006A7CAB" w:rsidRDefault="006A7CAB">
      <w:pPr>
        <w:rPr>
          <w:rFonts w:ascii="Arial" w:hAnsi="Arial" w:cs="Arial"/>
          <w:color w:val="000000"/>
          <w:sz w:val="24"/>
        </w:rPr>
      </w:pPr>
      <w:r>
        <w:rPr>
          <w:rFonts w:ascii="Arial" w:hAnsi="Arial" w:cs="Arial"/>
          <w:color w:val="000000"/>
          <w:sz w:val="24"/>
        </w:rPr>
        <w:br w:type="page"/>
      </w:r>
    </w:p>
    <w:p w:rsidR="00B07157" w:rsidRDefault="00B07157" w:rsidP="003316DA">
      <w:pPr>
        <w:spacing w:after="0" w:line="240" w:lineRule="auto"/>
        <w:jc w:val="both"/>
        <w:rPr>
          <w:rFonts w:ascii="Arial" w:hAnsi="Arial" w:cs="Arial"/>
          <w:color w:val="000000"/>
          <w:sz w:val="24"/>
        </w:rPr>
      </w:pPr>
    </w:p>
    <w:p w:rsidR="00A968BE" w:rsidRDefault="003316DA" w:rsidP="003316DA">
      <w:pPr>
        <w:spacing w:after="0" w:line="240" w:lineRule="auto"/>
        <w:jc w:val="both"/>
        <w:rPr>
          <w:rFonts w:ascii="Arial" w:hAnsi="Arial" w:cs="Arial"/>
          <w:color w:val="000000"/>
          <w:sz w:val="24"/>
        </w:rPr>
      </w:pPr>
      <w:r w:rsidRPr="00A968BE">
        <w:rPr>
          <w:rFonts w:ascii="Arial" w:hAnsi="Arial" w:cs="Arial"/>
          <w:b/>
          <w:color w:val="000000"/>
          <w:sz w:val="24"/>
        </w:rPr>
        <w:t>Artículo 6</w:t>
      </w:r>
      <w:r w:rsidR="00F84A9F">
        <w:rPr>
          <w:rFonts w:ascii="Arial" w:hAnsi="Arial" w:cs="Arial"/>
          <w:b/>
          <w:color w:val="000000"/>
          <w:sz w:val="24"/>
        </w:rPr>
        <w:t>0</w:t>
      </w:r>
      <w:r w:rsidRPr="00A968BE">
        <w:rPr>
          <w:rFonts w:ascii="Arial" w:hAnsi="Arial" w:cs="Arial"/>
          <w:b/>
          <w:color w:val="000000"/>
          <w:sz w:val="24"/>
        </w:rPr>
        <w:t>. Reducción del Impuesto sobre la Renta de las Personas a empresarios y profesionales que determinen su rendimiento neto calculado por el método de estimación directa simplificada.</w:t>
      </w:r>
      <w:r w:rsidRPr="003316DA">
        <w:rPr>
          <w:rFonts w:ascii="Arial" w:hAnsi="Arial" w:cs="Arial"/>
          <w:color w:val="000000"/>
          <w:sz w:val="24"/>
        </w:rPr>
        <w:t xml:space="preserve"> </w:t>
      </w:r>
    </w:p>
    <w:p w:rsidR="00A968BE" w:rsidRDefault="00A968BE" w:rsidP="003316DA">
      <w:pPr>
        <w:spacing w:after="0" w:line="240" w:lineRule="auto"/>
        <w:jc w:val="both"/>
        <w:rPr>
          <w:rFonts w:ascii="Arial" w:hAnsi="Arial" w:cs="Arial"/>
          <w:color w:val="000000"/>
          <w:sz w:val="24"/>
        </w:rPr>
      </w:pPr>
    </w:p>
    <w:p w:rsidR="00A968BE" w:rsidRDefault="003316DA" w:rsidP="003316DA">
      <w:pPr>
        <w:spacing w:after="0" w:line="240" w:lineRule="auto"/>
        <w:jc w:val="both"/>
        <w:rPr>
          <w:rFonts w:ascii="Arial" w:hAnsi="Arial" w:cs="Arial"/>
          <w:color w:val="000000"/>
          <w:sz w:val="24"/>
        </w:rPr>
      </w:pPr>
      <w:r w:rsidRPr="001948EA">
        <w:rPr>
          <w:rFonts w:ascii="Arial" w:hAnsi="Arial" w:cs="Arial"/>
          <w:b/>
          <w:i/>
          <w:color w:val="C00000"/>
          <w:sz w:val="24"/>
        </w:rPr>
        <w:t>Con efectos desde 1 de enero de 2023 y vigencia indefinida</w:t>
      </w:r>
      <w:r w:rsidRPr="003316DA">
        <w:rPr>
          <w:rFonts w:ascii="Arial" w:hAnsi="Arial" w:cs="Arial"/>
          <w:color w:val="000000"/>
          <w:sz w:val="24"/>
        </w:rPr>
        <w:t xml:space="preserve">, se introducen las siguientes modificaciones en la Ley 35/2006, de 28 de noviembre, del Impuesto sobre la Renta de las Personas Físicas y de modificación parcial de las leyes de los Impuestos sobre Sociedades, sobre la Renta de no Residentes y sobre el Patrimonio: </w:t>
      </w:r>
    </w:p>
    <w:p w:rsidR="00A968BE" w:rsidRDefault="00A968BE" w:rsidP="003316DA">
      <w:pPr>
        <w:spacing w:after="0" w:line="240" w:lineRule="auto"/>
        <w:jc w:val="both"/>
        <w:rPr>
          <w:rFonts w:ascii="Arial" w:hAnsi="Arial" w:cs="Arial"/>
          <w:color w:val="000000"/>
          <w:sz w:val="24"/>
        </w:rPr>
      </w:pPr>
    </w:p>
    <w:p w:rsidR="00A968BE" w:rsidRPr="001948EA" w:rsidRDefault="003316DA" w:rsidP="003316DA">
      <w:pPr>
        <w:spacing w:after="0" w:line="240" w:lineRule="auto"/>
        <w:jc w:val="both"/>
        <w:rPr>
          <w:rFonts w:ascii="Arial" w:hAnsi="Arial" w:cs="Arial"/>
          <w:color w:val="000000"/>
          <w:sz w:val="24"/>
        </w:rPr>
      </w:pPr>
      <w:r w:rsidRPr="00A968BE">
        <w:rPr>
          <w:rFonts w:ascii="Arial" w:hAnsi="Arial" w:cs="Arial"/>
          <w:b/>
          <w:color w:val="000000"/>
          <w:sz w:val="24"/>
        </w:rPr>
        <w:t xml:space="preserve">Uno. Se modifica la letra a) del número 1.º del apartado 2 del artículo 32, </w:t>
      </w:r>
      <w:r w:rsidRPr="001948EA">
        <w:rPr>
          <w:rFonts w:ascii="Arial" w:hAnsi="Arial" w:cs="Arial"/>
          <w:color w:val="000000"/>
          <w:sz w:val="24"/>
        </w:rPr>
        <w:t xml:space="preserve">que queda redactado de la siguiente forma: </w:t>
      </w:r>
    </w:p>
    <w:p w:rsidR="001948EA" w:rsidRDefault="001948EA"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E03901" w:rsidTr="001948EA">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A968BE" w:rsidTr="00A968BE">
        <w:tc>
          <w:tcPr>
            <w:tcW w:w="4322" w:type="dxa"/>
          </w:tcPr>
          <w:p w:rsidR="00A968BE" w:rsidRPr="00A968BE" w:rsidRDefault="00A968BE" w:rsidP="00A968BE">
            <w:pPr>
              <w:pStyle w:val="Ttulo5"/>
              <w:spacing w:before="0" w:beforeAutospacing="0" w:after="0" w:afterAutospacing="0"/>
              <w:jc w:val="both"/>
              <w:outlineLvl w:val="4"/>
              <w:rPr>
                <w:rFonts w:ascii="Arial" w:hAnsi="Arial" w:cs="Arial"/>
                <w:color w:val="000000"/>
                <w:sz w:val="22"/>
                <w:szCs w:val="22"/>
              </w:rPr>
            </w:pPr>
            <w:r w:rsidRPr="00A968BE">
              <w:rPr>
                <w:rFonts w:ascii="Arial" w:hAnsi="Arial" w:cs="Arial"/>
                <w:color w:val="000000"/>
                <w:sz w:val="22"/>
                <w:szCs w:val="22"/>
              </w:rPr>
              <w:t>Artículo 32. Reducciones.</w:t>
            </w:r>
          </w:p>
          <w:p w:rsidR="00A968BE" w:rsidRPr="00A968BE" w:rsidRDefault="00A968BE" w:rsidP="00A968BE">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p>
          <w:p w:rsidR="00A968BE" w:rsidRDefault="00A968BE" w:rsidP="00A968BE">
            <w:pPr>
              <w:pStyle w:val="parrafo"/>
              <w:spacing w:before="0" w:beforeAutospacing="0" w:after="0" w:afterAutospacing="0"/>
              <w:jc w:val="both"/>
              <w:rPr>
                <w:rFonts w:ascii="Arial" w:hAnsi="Arial" w:cs="Arial"/>
                <w:color w:val="000000"/>
                <w:sz w:val="22"/>
                <w:szCs w:val="22"/>
              </w:rPr>
            </w:pPr>
          </w:p>
          <w:p w:rsidR="00A968BE" w:rsidRPr="00A968BE" w:rsidRDefault="00A968BE" w:rsidP="00A968BE">
            <w:pPr>
              <w:pStyle w:val="parrafo"/>
              <w:spacing w:before="0" w:beforeAutospacing="0" w:after="0" w:afterAutospacing="0"/>
              <w:jc w:val="both"/>
              <w:rPr>
                <w:rFonts w:ascii="Arial" w:hAnsi="Arial" w:cs="Arial"/>
                <w:color w:val="000000"/>
                <w:sz w:val="22"/>
                <w:szCs w:val="22"/>
              </w:rPr>
            </w:pPr>
            <w:r w:rsidRPr="00A968BE">
              <w:rPr>
                <w:rFonts w:ascii="Arial" w:hAnsi="Arial" w:cs="Arial"/>
                <w:color w:val="000000"/>
                <w:sz w:val="22"/>
                <w:szCs w:val="22"/>
              </w:rPr>
              <w:t>2. 1.º Cuando se cumplan los requisitos previstos en el número 2.º de este apartado, los contribuyentes podrán reducir el rendimiento neto de las actividades económicas en 2.000 euros.</w:t>
            </w:r>
          </w:p>
          <w:p w:rsidR="00A968BE" w:rsidRDefault="00A968BE" w:rsidP="00A968BE">
            <w:pPr>
              <w:pStyle w:val="parrafo"/>
              <w:spacing w:before="0" w:beforeAutospacing="0" w:after="0" w:afterAutospacing="0"/>
              <w:jc w:val="both"/>
              <w:rPr>
                <w:rFonts w:ascii="Arial" w:hAnsi="Arial" w:cs="Arial"/>
                <w:color w:val="000000"/>
                <w:sz w:val="22"/>
                <w:szCs w:val="22"/>
              </w:rPr>
            </w:pPr>
          </w:p>
          <w:p w:rsidR="00A968BE" w:rsidRPr="00A968BE" w:rsidRDefault="00A968BE" w:rsidP="00A968BE">
            <w:pPr>
              <w:pStyle w:val="parrafo"/>
              <w:spacing w:before="0" w:beforeAutospacing="0" w:after="0" w:afterAutospacing="0"/>
              <w:jc w:val="both"/>
              <w:rPr>
                <w:rFonts w:ascii="Arial" w:hAnsi="Arial" w:cs="Arial"/>
                <w:color w:val="000000"/>
                <w:sz w:val="22"/>
                <w:szCs w:val="22"/>
              </w:rPr>
            </w:pPr>
            <w:r w:rsidRPr="00A968BE">
              <w:rPr>
                <w:rFonts w:ascii="Arial" w:hAnsi="Arial" w:cs="Arial"/>
                <w:color w:val="000000"/>
                <w:sz w:val="22"/>
                <w:szCs w:val="22"/>
              </w:rPr>
              <w:t>Adicionalmente, el rendimiento neto de estas actividades económicas se minorará en las siguientes cuantías:</w:t>
            </w:r>
          </w:p>
          <w:p w:rsidR="00A968BE" w:rsidRDefault="00A968BE" w:rsidP="00A968BE">
            <w:pPr>
              <w:pStyle w:val="parrafo2"/>
              <w:spacing w:before="0" w:beforeAutospacing="0" w:after="0" w:afterAutospacing="0"/>
              <w:jc w:val="both"/>
              <w:rPr>
                <w:rFonts w:ascii="Arial" w:hAnsi="Arial" w:cs="Arial"/>
                <w:color w:val="000000"/>
                <w:sz w:val="22"/>
                <w:szCs w:val="22"/>
              </w:rPr>
            </w:pPr>
          </w:p>
          <w:p w:rsidR="00A968BE" w:rsidRPr="00A968BE" w:rsidRDefault="00A968BE" w:rsidP="00A968BE">
            <w:pPr>
              <w:pStyle w:val="parrafo2"/>
              <w:spacing w:before="0" w:beforeAutospacing="0" w:after="0" w:afterAutospacing="0"/>
              <w:jc w:val="both"/>
              <w:rPr>
                <w:rFonts w:ascii="Arial" w:hAnsi="Arial" w:cs="Arial"/>
                <w:color w:val="000000"/>
                <w:sz w:val="22"/>
                <w:szCs w:val="22"/>
              </w:rPr>
            </w:pPr>
            <w:r w:rsidRPr="00A968BE">
              <w:rPr>
                <w:rFonts w:ascii="Arial" w:hAnsi="Arial" w:cs="Arial"/>
                <w:color w:val="000000"/>
                <w:sz w:val="22"/>
                <w:szCs w:val="22"/>
              </w:rPr>
              <w:t xml:space="preserve">a) Cuando los rendimientos netos de actividades económicas sean inferiores a </w:t>
            </w:r>
            <w:r w:rsidRPr="00A968BE">
              <w:rPr>
                <w:rFonts w:ascii="Arial" w:hAnsi="Arial" w:cs="Arial"/>
                <w:b/>
                <w:color w:val="0070C0"/>
                <w:sz w:val="22"/>
                <w:szCs w:val="22"/>
              </w:rPr>
              <w:t>14.450 euros</w:t>
            </w:r>
            <w:r w:rsidRPr="00A968BE">
              <w:rPr>
                <w:rFonts w:ascii="Arial" w:hAnsi="Arial" w:cs="Arial"/>
                <w:color w:val="000000"/>
                <w:sz w:val="22"/>
                <w:szCs w:val="22"/>
              </w:rPr>
              <w:t>, siempre que no tengan rentas, excluidas las exentas, distintas de las de actividades económicas superiores a 6.500 euros:</w:t>
            </w:r>
          </w:p>
          <w:p w:rsidR="00A968BE" w:rsidRDefault="00A968BE" w:rsidP="00A968BE">
            <w:pPr>
              <w:pStyle w:val="parrafo2"/>
              <w:spacing w:before="0" w:beforeAutospacing="0" w:after="0" w:afterAutospacing="0"/>
              <w:jc w:val="both"/>
              <w:rPr>
                <w:rFonts w:ascii="Arial" w:hAnsi="Arial" w:cs="Arial"/>
                <w:color w:val="000000"/>
                <w:sz w:val="22"/>
                <w:szCs w:val="22"/>
              </w:rPr>
            </w:pPr>
          </w:p>
          <w:p w:rsidR="00A968BE" w:rsidRPr="00A968BE" w:rsidRDefault="00A968BE" w:rsidP="00A968BE">
            <w:pPr>
              <w:pStyle w:val="parrafo2"/>
              <w:spacing w:before="0" w:beforeAutospacing="0" w:after="0" w:afterAutospacing="0"/>
              <w:jc w:val="both"/>
              <w:rPr>
                <w:rFonts w:ascii="Arial" w:hAnsi="Arial" w:cs="Arial"/>
                <w:color w:val="000000"/>
                <w:sz w:val="22"/>
                <w:szCs w:val="22"/>
              </w:rPr>
            </w:pPr>
            <w:r w:rsidRPr="00A968BE">
              <w:rPr>
                <w:rFonts w:ascii="Arial" w:hAnsi="Arial" w:cs="Arial"/>
                <w:color w:val="000000"/>
                <w:sz w:val="22"/>
                <w:szCs w:val="22"/>
              </w:rPr>
              <w:t xml:space="preserve">a´) Contribuyentes con rendimientos netos de actividades económicas iguales o inferiores a </w:t>
            </w:r>
            <w:r w:rsidRPr="00A968BE">
              <w:rPr>
                <w:rFonts w:ascii="Arial" w:hAnsi="Arial" w:cs="Arial"/>
                <w:b/>
                <w:color w:val="0070C0"/>
                <w:sz w:val="22"/>
                <w:szCs w:val="22"/>
              </w:rPr>
              <w:t>11.250 euros: 3.700 euros</w:t>
            </w:r>
            <w:r w:rsidRPr="00A968BE">
              <w:rPr>
                <w:rFonts w:ascii="Arial" w:hAnsi="Arial" w:cs="Arial"/>
                <w:color w:val="000000"/>
                <w:sz w:val="22"/>
                <w:szCs w:val="22"/>
              </w:rPr>
              <w:t xml:space="preserve"> anuales.</w:t>
            </w:r>
          </w:p>
          <w:p w:rsidR="00A968BE" w:rsidRDefault="00A968BE" w:rsidP="00A968BE">
            <w:pPr>
              <w:pStyle w:val="parrafo"/>
              <w:spacing w:before="0" w:beforeAutospacing="0" w:after="0" w:afterAutospacing="0"/>
              <w:jc w:val="both"/>
              <w:rPr>
                <w:rFonts w:ascii="Arial" w:hAnsi="Arial" w:cs="Arial"/>
                <w:color w:val="000000"/>
                <w:sz w:val="22"/>
                <w:szCs w:val="22"/>
              </w:rPr>
            </w:pPr>
          </w:p>
          <w:p w:rsidR="00A968BE" w:rsidRPr="00A968BE" w:rsidRDefault="00A968BE" w:rsidP="00A968BE">
            <w:pPr>
              <w:pStyle w:val="parrafo"/>
              <w:spacing w:before="0" w:beforeAutospacing="0" w:after="0" w:afterAutospacing="0"/>
              <w:jc w:val="both"/>
              <w:rPr>
                <w:rFonts w:ascii="Arial" w:hAnsi="Arial" w:cs="Arial"/>
                <w:color w:val="000000"/>
                <w:sz w:val="22"/>
                <w:szCs w:val="22"/>
              </w:rPr>
            </w:pPr>
            <w:r w:rsidRPr="00A968BE">
              <w:rPr>
                <w:rFonts w:ascii="Arial" w:hAnsi="Arial" w:cs="Arial"/>
                <w:color w:val="000000"/>
                <w:sz w:val="22"/>
                <w:szCs w:val="22"/>
              </w:rPr>
              <w:t xml:space="preserve">b´) Contribuyentes con rendimientos netos de actividades económicas comprendidos </w:t>
            </w:r>
            <w:r w:rsidRPr="00A968BE">
              <w:rPr>
                <w:rFonts w:ascii="Arial" w:hAnsi="Arial" w:cs="Arial"/>
                <w:b/>
                <w:color w:val="0070C0"/>
                <w:sz w:val="22"/>
                <w:szCs w:val="22"/>
              </w:rPr>
              <w:t>entre 11.250 y 14.450 euros: 3.700 euros</w:t>
            </w:r>
            <w:r w:rsidRPr="00A968BE">
              <w:rPr>
                <w:rFonts w:ascii="Arial" w:hAnsi="Arial" w:cs="Arial"/>
                <w:color w:val="000000"/>
                <w:sz w:val="22"/>
                <w:szCs w:val="22"/>
              </w:rPr>
              <w:t xml:space="preserve"> menos el resultado de multiplicar por </w:t>
            </w:r>
            <w:r w:rsidRPr="00A968BE">
              <w:rPr>
                <w:rFonts w:ascii="Arial" w:hAnsi="Arial" w:cs="Arial"/>
                <w:b/>
                <w:color w:val="0070C0"/>
                <w:sz w:val="22"/>
                <w:szCs w:val="22"/>
              </w:rPr>
              <w:t>1,15625</w:t>
            </w:r>
            <w:r w:rsidRPr="00A968BE">
              <w:rPr>
                <w:rFonts w:ascii="Arial" w:hAnsi="Arial" w:cs="Arial"/>
                <w:color w:val="000000"/>
                <w:sz w:val="22"/>
                <w:szCs w:val="22"/>
              </w:rPr>
              <w:t xml:space="preserve"> la diferencia entre el rendimiento de actividades económicas y </w:t>
            </w:r>
            <w:r w:rsidRPr="00A968BE">
              <w:rPr>
                <w:rFonts w:ascii="Arial" w:hAnsi="Arial" w:cs="Arial"/>
                <w:b/>
                <w:color w:val="0070C0"/>
                <w:sz w:val="22"/>
                <w:szCs w:val="22"/>
              </w:rPr>
              <w:t>11.250 euros</w:t>
            </w:r>
            <w:r w:rsidRPr="00A968BE">
              <w:rPr>
                <w:rFonts w:ascii="Arial" w:hAnsi="Arial" w:cs="Arial"/>
                <w:color w:val="000000"/>
                <w:sz w:val="22"/>
                <w:szCs w:val="22"/>
              </w:rPr>
              <w:t xml:space="preserve"> anuales.</w:t>
            </w:r>
          </w:p>
          <w:p w:rsidR="00A968BE" w:rsidRDefault="00A968BE" w:rsidP="00A968BE">
            <w:pPr>
              <w:jc w:val="both"/>
              <w:rPr>
                <w:rFonts w:ascii="Arial" w:hAnsi="Arial" w:cs="Arial"/>
                <w:color w:val="000000"/>
              </w:rPr>
            </w:pPr>
          </w:p>
          <w:p w:rsidR="00A968BE" w:rsidRDefault="00A968BE" w:rsidP="00A968BE">
            <w:pPr>
              <w:jc w:val="both"/>
              <w:rPr>
                <w:rFonts w:ascii="Arial" w:hAnsi="Arial" w:cs="Arial"/>
                <w:color w:val="000000"/>
              </w:rPr>
            </w:pPr>
            <w:r>
              <w:rPr>
                <w:rFonts w:ascii="Arial" w:hAnsi="Arial" w:cs="Arial"/>
                <w:color w:val="000000"/>
              </w:rPr>
              <w:t>(…)</w:t>
            </w:r>
          </w:p>
          <w:p w:rsidR="00A968BE" w:rsidRPr="00A968BE" w:rsidRDefault="00A968BE" w:rsidP="00A968BE">
            <w:pPr>
              <w:jc w:val="both"/>
              <w:rPr>
                <w:rFonts w:ascii="Arial" w:hAnsi="Arial" w:cs="Arial"/>
                <w:color w:val="000000"/>
              </w:rPr>
            </w:pPr>
          </w:p>
        </w:tc>
        <w:tc>
          <w:tcPr>
            <w:tcW w:w="4322" w:type="dxa"/>
          </w:tcPr>
          <w:p w:rsidR="00A968BE" w:rsidRDefault="00A968BE" w:rsidP="00A968BE">
            <w:pPr>
              <w:pStyle w:val="Ttulo5"/>
              <w:spacing w:before="0" w:beforeAutospacing="0" w:after="0" w:afterAutospacing="0"/>
              <w:jc w:val="both"/>
              <w:outlineLvl w:val="4"/>
              <w:rPr>
                <w:rFonts w:ascii="Arial" w:hAnsi="Arial" w:cs="Arial"/>
                <w:color w:val="000000"/>
                <w:sz w:val="22"/>
                <w:szCs w:val="22"/>
              </w:rPr>
            </w:pPr>
            <w:r w:rsidRPr="00A968BE">
              <w:rPr>
                <w:rFonts w:ascii="Arial" w:hAnsi="Arial" w:cs="Arial"/>
                <w:color w:val="000000"/>
                <w:sz w:val="22"/>
                <w:szCs w:val="22"/>
              </w:rPr>
              <w:t>Artículo 32. Reducciones.</w:t>
            </w:r>
          </w:p>
          <w:p w:rsidR="00A968BE" w:rsidRPr="00A968BE" w:rsidRDefault="00A968BE" w:rsidP="00A968BE">
            <w:pPr>
              <w:pStyle w:val="Ttulo5"/>
              <w:spacing w:before="0" w:beforeAutospacing="0" w:after="0" w:afterAutospacing="0"/>
              <w:jc w:val="both"/>
              <w:outlineLvl w:val="4"/>
              <w:rPr>
                <w:rFonts w:ascii="Arial" w:hAnsi="Arial" w:cs="Arial"/>
                <w:b w:val="0"/>
                <w:color w:val="000000"/>
                <w:sz w:val="22"/>
                <w:szCs w:val="22"/>
              </w:rPr>
            </w:pPr>
            <w:r w:rsidRPr="00A968BE">
              <w:rPr>
                <w:rFonts w:ascii="Arial" w:hAnsi="Arial" w:cs="Arial"/>
                <w:b w:val="0"/>
                <w:color w:val="000000"/>
                <w:sz w:val="22"/>
                <w:szCs w:val="22"/>
              </w:rPr>
              <w:t>(…)</w:t>
            </w:r>
          </w:p>
          <w:p w:rsidR="00A968BE" w:rsidRDefault="00A968BE" w:rsidP="00A968BE">
            <w:pPr>
              <w:pStyle w:val="parrafo"/>
              <w:spacing w:before="0" w:beforeAutospacing="0" w:after="0" w:afterAutospacing="0"/>
              <w:jc w:val="both"/>
              <w:rPr>
                <w:rFonts w:ascii="Arial" w:hAnsi="Arial" w:cs="Arial"/>
                <w:color w:val="000000"/>
                <w:sz w:val="22"/>
                <w:szCs w:val="22"/>
              </w:rPr>
            </w:pPr>
          </w:p>
          <w:p w:rsidR="00A968BE" w:rsidRPr="00A968BE" w:rsidRDefault="00A968BE" w:rsidP="00A968BE">
            <w:pPr>
              <w:pStyle w:val="parrafo"/>
              <w:spacing w:before="0" w:beforeAutospacing="0" w:after="0" w:afterAutospacing="0"/>
              <w:jc w:val="both"/>
              <w:rPr>
                <w:rFonts w:ascii="Arial" w:hAnsi="Arial" w:cs="Arial"/>
                <w:color w:val="000000"/>
                <w:sz w:val="22"/>
                <w:szCs w:val="22"/>
              </w:rPr>
            </w:pPr>
            <w:r w:rsidRPr="00A968BE">
              <w:rPr>
                <w:rFonts w:ascii="Arial" w:hAnsi="Arial" w:cs="Arial"/>
                <w:color w:val="000000"/>
                <w:sz w:val="22"/>
                <w:szCs w:val="22"/>
              </w:rPr>
              <w:t>2. 1.º Cuando se cumplan los requisitos previstos en el número 2.º de este apartado, los contribuyentes podrán reducir el rendimiento neto de las actividades económicas en 2.000 euros.</w:t>
            </w:r>
          </w:p>
          <w:p w:rsidR="00A968BE" w:rsidRDefault="00A968BE" w:rsidP="00A968BE">
            <w:pPr>
              <w:pStyle w:val="parrafo"/>
              <w:spacing w:before="0" w:beforeAutospacing="0" w:after="0" w:afterAutospacing="0"/>
              <w:jc w:val="both"/>
              <w:rPr>
                <w:rFonts w:ascii="Arial" w:hAnsi="Arial" w:cs="Arial"/>
                <w:color w:val="000000"/>
                <w:sz w:val="22"/>
                <w:szCs w:val="22"/>
              </w:rPr>
            </w:pPr>
          </w:p>
          <w:p w:rsidR="00A968BE" w:rsidRPr="00A968BE" w:rsidRDefault="00A968BE" w:rsidP="00A968BE">
            <w:pPr>
              <w:pStyle w:val="parrafo"/>
              <w:spacing w:before="0" w:beforeAutospacing="0" w:after="0" w:afterAutospacing="0"/>
              <w:jc w:val="both"/>
              <w:rPr>
                <w:rFonts w:ascii="Arial" w:hAnsi="Arial" w:cs="Arial"/>
                <w:color w:val="000000"/>
                <w:sz w:val="22"/>
                <w:szCs w:val="22"/>
              </w:rPr>
            </w:pPr>
            <w:r w:rsidRPr="00A968BE">
              <w:rPr>
                <w:rFonts w:ascii="Arial" w:hAnsi="Arial" w:cs="Arial"/>
                <w:color w:val="000000"/>
                <w:sz w:val="22"/>
                <w:szCs w:val="22"/>
              </w:rPr>
              <w:t>Adicionalmente, el rendimiento neto de estas actividades económicas se minorará en las siguientes cuantías:</w:t>
            </w:r>
          </w:p>
          <w:p w:rsidR="00A968BE" w:rsidRPr="00A968BE" w:rsidRDefault="00A968BE" w:rsidP="00A968BE">
            <w:pPr>
              <w:jc w:val="both"/>
              <w:rPr>
                <w:rFonts w:ascii="Arial" w:hAnsi="Arial" w:cs="Arial"/>
                <w:color w:val="000000"/>
              </w:rPr>
            </w:pPr>
          </w:p>
          <w:p w:rsidR="00A968BE" w:rsidRDefault="00A968BE" w:rsidP="00A968BE">
            <w:pPr>
              <w:jc w:val="both"/>
              <w:rPr>
                <w:rFonts w:ascii="Arial" w:hAnsi="Arial" w:cs="Arial"/>
                <w:color w:val="000000"/>
              </w:rPr>
            </w:pPr>
            <w:r w:rsidRPr="00A968BE">
              <w:rPr>
                <w:rFonts w:ascii="Arial" w:hAnsi="Arial" w:cs="Arial"/>
                <w:color w:val="000000"/>
              </w:rPr>
              <w:t xml:space="preserve">“a) Cuando los rendimientos netos de actividades económicas sean inferiores a </w:t>
            </w:r>
            <w:r w:rsidRPr="00A968BE">
              <w:rPr>
                <w:rFonts w:ascii="Arial" w:hAnsi="Arial" w:cs="Arial"/>
                <w:b/>
                <w:color w:val="FF0000"/>
              </w:rPr>
              <w:t>19.747,5 euros</w:t>
            </w:r>
            <w:r w:rsidRPr="00A968BE">
              <w:rPr>
                <w:rFonts w:ascii="Arial" w:hAnsi="Arial" w:cs="Arial"/>
                <w:color w:val="000000"/>
              </w:rPr>
              <w:t xml:space="preserve">, siempre que no tengan rentas, excluidas las exentas, distintas de las de actividades económicas superiores a 6.500 euros: </w:t>
            </w:r>
          </w:p>
          <w:p w:rsidR="00A968BE" w:rsidRDefault="00A968BE" w:rsidP="00A968BE">
            <w:pPr>
              <w:jc w:val="both"/>
              <w:rPr>
                <w:rFonts w:ascii="Arial" w:hAnsi="Arial" w:cs="Arial"/>
                <w:color w:val="000000"/>
              </w:rPr>
            </w:pPr>
          </w:p>
          <w:p w:rsidR="00A968BE" w:rsidRDefault="00A968BE" w:rsidP="00A968BE">
            <w:pPr>
              <w:jc w:val="both"/>
              <w:rPr>
                <w:rFonts w:ascii="Arial" w:hAnsi="Arial" w:cs="Arial"/>
                <w:color w:val="000000"/>
              </w:rPr>
            </w:pPr>
            <w:r w:rsidRPr="00A968BE">
              <w:rPr>
                <w:rFonts w:ascii="Arial" w:hAnsi="Arial" w:cs="Arial"/>
                <w:color w:val="000000"/>
              </w:rPr>
              <w:t xml:space="preserve">a´) Contribuyentes con rendimientos netos de actividades económicas iguales o inferiores a </w:t>
            </w:r>
            <w:r w:rsidRPr="00A968BE">
              <w:rPr>
                <w:rFonts w:ascii="Arial" w:hAnsi="Arial" w:cs="Arial"/>
                <w:b/>
                <w:color w:val="FF0000"/>
              </w:rPr>
              <w:t>14.047,5 euros: 6.498 euros</w:t>
            </w:r>
            <w:r w:rsidRPr="00A968BE">
              <w:rPr>
                <w:rFonts w:ascii="Arial" w:hAnsi="Arial" w:cs="Arial"/>
                <w:color w:val="000000"/>
              </w:rPr>
              <w:t xml:space="preserve"> anuales. </w:t>
            </w:r>
          </w:p>
          <w:p w:rsidR="00A968BE" w:rsidRDefault="00A968BE" w:rsidP="00A968BE">
            <w:pPr>
              <w:jc w:val="both"/>
              <w:rPr>
                <w:rFonts w:ascii="Arial" w:hAnsi="Arial" w:cs="Arial"/>
                <w:color w:val="000000"/>
              </w:rPr>
            </w:pPr>
          </w:p>
          <w:p w:rsidR="00A968BE" w:rsidRDefault="00A968BE" w:rsidP="00A968BE">
            <w:pPr>
              <w:jc w:val="both"/>
              <w:rPr>
                <w:rFonts w:ascii="Arial" w:hAnsi="Arial" w:cs="Arial"/>
                <w:color w:val="000000"/>
              </w:rPr>
            </w:pPr>
            <w:r w:rsidRPr="00A968BE">
              <w:rPr>
                <w:rFonts w:ascii="Arial" w:hAnsi="Arial" w:cs="Arial"/>
                <w:color w:val="000000"/>
              </w:rPr>
              <w:t xml:space="preserve">b´) Contribuyentes con rendimientos netos de actividades económicas comprendidos </w:t>
            </w:r>
            <w:r w:rsidRPr="00A968BE">
              <w:rPr>
                <w:rFonts w:ascii="Arial" w:hAnsi="Arial" w:cs="Arial"/>
                <w:b/>
                <w:color w:val="FF0000"/>
              </w:rPr>
              <w:t>entre 14.047,5 y 19.747,5 euros: 6.498 euros</w:t>
            </w:r>
            <w:r w:rsidRPr="00A968BE">
              <w:rPr>
                <w:rFonts w:ascii="Arial" w:hAnsi="Arial" w:cs="Arial"/>
                <w:color w:val="000000"/>
              </w:rPr>
              <w:t xml:space="preserve"> menos el resultado de multiplicar por </w:t>
            </w:r>
            <w:r w:rsidRPr="00A968BE">
              <w:rPr>
                <w:rFonts w:ascii="Arial" w:hAnsi="Arial" w:cs="Arial"/>
                <w:b/>
                <w:color w:val="000000"/>
              </w:rPr>
              <w:t xml:space="preserve">1,14 </w:t>
            </w:r>
            <w:r w:rsidRPr="00A968BE">
              <w:rPr>
                <w:rFonts w:ascii="Arial" w:hAnsi="Arial" w:cs="Arial"/>
                <w:color w:val="000000"/>
              </w:rPr>
              <w:t xml:space="preserve">la diferencia entre el rendimiento de actividades económicas y </w:t>
            </w:r>
            <w:r w:rsidRPr="00A968BE">
              <w:rPr>
                <w:rFonts w:ascii="Arial" w:hAnsi="Arial" w:cs="Arial"/>
                <w:b/>
                <w:color w:val="FF0000"/>
              </w:rPr>
              <w:t>14.047,5 euros</w:t>
            </w:r>
            <w:r w:rsidRPr="00A968BE">
              <w:rPr>
                <w:rFonts w:ascii="Arial" w:hAnsi="Arial" w:cs="Arial"/>
                <w:color w:val="000000"/>
              </w:rPr>
              <w:t xml:space="preserve"> anuales.”</w:t>
            </w:r>
          </w:p>
          <w:p w:rsidR="00A968BE" w:rsidRDefault="00A968BE" w:rsidP="00A968BE">
            <w:pPr>
              <w:jc w:val="both"/>
              <w:rPr>
                <w:rFonts w:ascii="Arial" w:hAnsi="Arial" w:cs="Arial"/>
                <w:color w:val="000000"/>
              </w:rPr>
            </w:pPr>
          </w:p>
          <w:p w:rsidR="00A968BE" w:rsidRPr="00A968BE" w:rsidRDefault="00A968BE" w:rsidP="00A968BE">
            <w:pPr>
              <w:jc w:val="both"/>
              <w:rPr>
                <w:rFonts w:ascii="Arial" w:hAnsi="Arial" w:cs="Arial"/>
                <w:color w:val="000000"/>
              </w:rPr>
            </w:pPr>
            <w:r>
              <w:rPr>
                <w:rFonts w:ascii="Arial" w:hAnsi="Arial" w:cs="Arial"/>
                <w:color w:val="000000"/>
              </w:rPr>
              <w:t>(…)</w:t>
            </w:r>
          </w:p>
        </w:tc>
      </w:tr>
    </w:tbl>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3316DA" w:rsidP="003316DA">
      <w:pPr>
        <w:spacing w:after="0" w:line="240" w:lineRule="auto"/>
        <w:jc w:val="both"/>
        <w:rPr>
          <w:rFonts w:ascii="Arial" w:hAnsi="Arial" w:cs="Arial"/>
          <w:color w:val="000000"/>
          <w:sz w:val="24"/>
        </w:rPr>
      </w:pPr>
      <w:r w:rsidRPr="00A968BE">
        <w:rPr>
          <w:rFonts w:ascii="Arial" w:hAnsi="Arial" w:cs="Arial"/>
          <w:b/>
          <w:color w:val="000000"/>
          <w:sz w:val="24"/>
        </w:rPr>
        <w:t>Dos. Se añade una disposición adicional quincuagésima tercera</w:t>
      </w:r>
      <w:r w:rsidRPr="001948EA">
        <w:rPr>
          <w:rFonts w:ascii="Arial" w:hAnsi="Arial" w:cs="Arial"/>
          <w:color w:val="000000"/>
          <w:sz w:val="24"/>
        </w:rPr>
        <w:t xml:space="preserve">, que queda redactada de la siguiente forma: </w:t>
      </w:r>
    </w:p>
    <w:p w:rsidR="00A968BE" w:rsidRDefault="00A968BE" w:rsidP="003316DA">
      <w:pPr>
        <w:spacing w:after="0" w:line="240" w:lineRule="auto"/>
        <w:jc w:val="both"/>
        <w:rPr>
          <w:rFonts w:ascii="Arial" w:hAnsi="Arial" w:cs="Arial"/>
          <w:color w:val="000000"/>
          <w:sz w:val="24"/>
        </w:rPr>
      </w:pPr>
    </w:p>
    <w:p w:rsidR="00A968BE" w:rsidRPr="00A968BE" w:rsidRDefault="003316DA"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A968BE">
        <w:rPr>
          <w:rFonts w:ascii="Arial" w:hAnsi="Arial" w:cs="Arial"/>
          <w:b/>
          <w:color w:val="FF0000"/>
          <w:sz w:val="24"/>
        </w:rPr>
        <w:t xml:space="preserve">“Disposición adicional quincuagésima tercera. Gastos de difícil justificación en estimación directa simplificada durante el período impositivo 2023. </w:t>
      </w:r>
    </w:p>
    <w:p w:rsidR="00A968BE" w:rsidRPr="00A968BE" w:rsidRDefault="00A968BE"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p>
    <w:p w:rsidR="00A968BE" w:rsidRPr="00A968BE" w:rsidRDefault="003316DA"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A968BE">
        <w:rPr>
          <w:rFonts w:ascii="Arial" w:hAnsi="Arial" w:cs="Arial"/>
          <w:b/>
          <w:color w:val="FF0000"/>
          <w:sz w:val="24"/>
        </w:rPr>
        <w:t xml:space="preserve">1. El porcentaje de deducción para el conjunto de las provisiones deducibles y los gastos de difícil justificación a que se refiere el artículo 30 del Reglamento del Impuesto sobre la Renta de las Personas Físicas será, durante el período impositivo 2023, del 7 por ciento. </w:t>
      </w:r>
    </w:p>
    <w:p w:rsidR="00A968BE" w:rsidRPr="00A968BE" w:rsidRDefault="00A968BE"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p>
    <w:p w:rsidR="00A968BE" w:rsidRPr="00A968BE" w:rsidRDefault="003316DA"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A968BE">
        <w:rPr>
          <w:rFonts w:ascii="Arial" w:hAnsi="Arial" w:cs="Arial"/>
          <w:b/>
          <w:color w:val="FF0000"/>
          <w:sz w:val="24"/>
        </w:rPr>
        <w:t xml:space="preserve">2. El porcentaje establecido en el apartado 1 anterior podrá ser modificado reglamentariamente.” </w:t>
      </w: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3316DA" w:rsidP="003316DA">
      <w:pPr>
        <w:spacing w:after="0" w:line="240" w:lineRule="auto"/>
        <w:jc w:val="both"/>
        <w:rPr>
          <w:rFonts w:ascii="Arial" w:hAnsi="Arial" w:cs="Arial"/>
          <w:b/>
          <w:color w:val="000000"/>
          <w:sz w:val="24"/>
        </w:rPr>
      </w:pPr>
      <w:r w:rsidRPr="00A968BE">
        <w:rPr>
          <w:rFonts w:ascii="Arial" w:hAnsi="Arial" w:cs="Arial"/>
          <w:b/>
          <w:color w:val="000000"/>
          <w:sz w:val="24"/>
        </w:rPr>
        <w:t>Artículo 6</w:t>
      </w:r>
      <w:r w:rsidR="00F84A9F">
        <w:rPr>
          <w:rFonts w:ascii="Arial" w:hAnsi="Arial" w:cs="Arial"/>
          <w:b/>
          <w:color w:val="000000"/>
          <w:sz w:val="24"/>
        </w:rPr>
        <w:t>1</w:t>
      </w:r>
      <w:r w:rsidRPr="00A968BE">
        <w:rPr>
          <w:rFonts w:ascii="Arial" w:hAnsi="Arial" w:cs="Arial"/>
          <w:b/>
          <w:color w:val="000000"/>
          <w:sz w:val="24"/>
        </w:rPr>
        <w:t xml:space="preserve">. Reducción del Impuesto sobre la Renta de las Personas a empresarios que determinen su rendimiento neto calculado por el método de estimación objetiva y prórroga de los límites excluyente para su aplicación. </w:t>
      </w:r>
    </w:p>
    <w:p w:rsidR="00A968BE" w:rsidRPr="001948EA" w:rsidRDefault="00A968BE" w:rsidP="003316DA">
      <w:pPr>
        <w:spacing w:after="0" w:line="240" w:lineRule="auto"/>
        <w:jc w:val="both"/>
        <w:rPr>
          <w:rFonts w:ascii="Arial" w:hAnsi="Arial" w:cs="Arial"/>
          <w:b/>
          <w:i/>
          <w:color w:val="C00000"/>
          <w:sz w:val="24"/>
        </w:rPr>
      </w:pPr>
    </w:p>
    <w:p w:rsidR="00A968BE" w:rsidRDefault="003316DA" w:rsidP="003316DA">
      <w:pPr>
        <w:spacing w:after="0" w:line="240" w:lineRule="auto"/>
        <w:jc w:val="both"/>
        <w:rPr>
          <w:rFonts w:ascii="Arial" w:hAnsi="Arial" w:cs="Arial"/>
          <w:color w:val="000000"/>
          <w:sz w:val="24"/>
        </w:rPr>
      </w:pPr>
      <w:r w:rsidRPr="001948EA">
        <w:rPr>
          <w:rFonts w:ascii="Arial" w:hAnsi="Arial" w:cs="Arial"/>
          <w:b/>
          <w:i/>
          <w:color w:val="C00000"/>
          <w:sz w:val="24"/>
        </w:rPr>
        <w:t>Con efectos desde 1 de enero de 2023 y vigencia indefinida</w:t>
      </w:r>
      <w:r w:rsidRPr="003316DA">
        <w:rPr>
          <w:rFonts w:ascii="Arial" w:hAnsi="Arial" w:cs="Arial"/>
          <w:color w:val="000000"/>
          <w:sz w:val="24"/>
        </w:rPr>
        <w:t xml:space="preserve">, se introducen las siguientes modificaciones en la Ley 35/2006, de 28 de noviembre, del Impuesto sobre la Renta de las Personas Físicas y de modificación parcial de las leyes de los Impuestos sobre Sociedades, sobre la Renta de no Residentes y sobre el Patrimonio: </w:t>
      </w:r>
    </w:p>
    <w:p w:rsidR="00A968BE" w:rsidRDefault="00A968BE" w:rsidP="003316DA">
      <w:pPr>
        <w:spacing w:after="0" w:line="240" w:lineRule="auto"/>
        <w:jc w:val="both"/>
        <w:rPr>
          <w:rFonts w:ascii="Arial" w:hAnsi="Arial" w:cs="Arial"/>
          <w:color w:val="000000"/>
          <w:sz w:val="24"/>
        </w:rPr>
      </w:pPr>
    </w:p>
    <w:p w:rsidR="00A968BE" w:rsidRDefault="003316DA" w:rsidP="003316DA">
      <w:pPr>
        <w:spacing w:after="0" w:line="240" w:lineRule="auto"/>
        <w:jc w:val="both"/>
        <w:rPr>
          <w:rFonts w:ascii="Arial" w:hAnsi="Arial" w:cs="Arial"/>
          <w:color w:val="000000"/>
          <w:sz w:val="24"/>
        </w:rPr>
      </w:pPr>
      <w:r w:rsidRPr="00A968BE">
        <w:rPr>
          <w:rFonts w:ascii="Arial" w:hAnsi="Arial" w:cs="Arial"/>
          <w:b/>
          <w:color w:val="000000"/>
          <w:sz w:val="24"/>
        </w:rPr>
        <w:t>Uno. Se añade una disposición adicional quincuagésima cuarta</w:t>
      </w:r>
      <w:r w:rsidRPr="003316DA">
        <w:rPr>
          <w:rFonts w:ascii="Arial" w:hAnsi="Arial" w:cs="Arial"/>
          <w:color w:val="000000"/>
          <w:sz w:val="24"/>
        </w:rPr>
        <w:t xml:space="preserve">, que queda redactada de la siguiente forma: </w:t>
      </w:r>
    </w:p>
    <w:p w:rsidR="00A968BE" w:rsidRDefault="00A968BE" w:rsidP="003316DA">
      <w:pPr>
        <w:spacing w:after="0" w:line="240" w:lineRule="auto"/>
        <w:jc w:val="both"/>
        <w:rPr>
          <w:rFonts w:ascii="Arial" w:hAnsi="Arial" w:cs="Arial"/>
          <w:color w:val="000000"/>
          <w:sz w:val="24"/>
        </w:rPr>
      </w:pPr>
    </w:p>
    <w:p w:rsidR="00A968BE" w:rsidRPr="00A968BE" w:rsidRDefault="003316DA"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A968BE">
        <w:rPr>
          <w:rFonts w:ascii="Arial" w:hAnsi="Arial" w:cs="Arial"/>
          <w:b/>
          <w:color w:val="FF0000"/>
          <w:sz w:val="24"/>
        </w:rPr>
        <w:t xml:space="preserve">“Disposición adicional quincuagésima cuarta. Reducción en 2023 del rendimiento neto calculado por el método de estimación objetiva. </w:t>
      </w:r>
    </w:p>
    <w:p w:rsidR="00A968BE" w:rsidRPr="00A968BE" w:rsidRDefault="00A968BE"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p>
    <w:p w:rsidR="00A968BE" w:rsidRPr="00A968BE" w:rsidRDefault="003316DA" w:rsidP="00A968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A968BE">
        <w:rPr>
          <w:rFonts w:ascii="Arial" w:hAnsi="Arial" w:cs="Arial"/>
          <w:b/>
          <w:color w:val="FF0000"/>
          <w:sz w:val="24"/>
        </w:rPr>
        <w:t xml:space="preserve">Los contribuyentes que determinen el rendimiento neto de sus actividades económicas por el método de estimación objetiva podrán reducir el rendimiento neto de módulos obtenido en 2023 en un 10 por 100, en la forma que se establezca en la Orden por la que se aprueben los signos, índices o módulos para dicho ejercicio.” </w:t>
      </w:r>
    </w:p>
    <w:p w:rsidR="00A968BE" w:rsidRDefault="00A968BE" w:rsidP="003316DA">
      <w:pPr>
        <w:spacing w:after="0" w:line="240" w:lineRule="auto"/>
        <w:jc w:val="both"/>
        <w:rPr>
          <w:rFonts w:ascii="Arial" w:hAnsi="Arial" w:cs="Arial"/>
          <w:color w:val="000000"/>
          <w:sz w:val="24"/>
        </w:rPr>
      </w:pPr>
    </w:p>
    <w:p w:rsidR="001948EA" w:rsidRDefault="001948EA"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F84A9F" w:rsidRDefault="00F84A9F" w:rsidP="003316DA">
      <w:pPr>
        <w:spacing w:after="0" w:line="240" w:lineRule="auto"/>
        <w:jc w:val="both"/>
        <w:rPr>
          <w:rFonts w:ascii="Arial" w:hAnsi="Arial" w:cs="Arial"/>
          <w:color w:val="000000"/>
          <w:sz w:val="24"/>
        </w:rPr>
      </w:pPr>
    </w:p>
    <w:p w:rsidR="00F84A9F" w:rsidRDefault="00F84A9F" w:rsidP="003316DA">
      <w:pPr>
        <w:spacing w:after="0" w:line="240" w:lineRule="auto"/>
        <w:jc w:val="both"/>
        <w:rPr>
          <w:rFonts w:ascii="Arial" w:hAnsi="Arial" w:cs="Arial"/>
          <w:color w:val="000000"/>
          <w:sz w:val="24"/>
        </w:rPr>
      </w:pPr>
    </w:p>
    <w:p w:rsidR="00F84A9F" w:rsidRDefault="00F84A9F" w:rsidP="003316DA">
      <w:pPr>
        <w:spacing w:after="0" w:line="240" w:lineRule="auto"/>
        <w:jc w:val="both"/>
        <w:rPr>
          <w:rFonts w:ascii="Arial" w:hAnsi="Arial" w:cs="Arial"/>
          <w:color w:val="000000"/>
          <w:sz w:val="24"/>
        </w:rPr>
      </w:pPr>
    </w:p>
    <w:p w:rsidR="006A7CAB" w:rsidRDefault="006A7CAB" w:rsidP="003316DA">
      <w:pPr>
        <w:spacing w:after="0" w:line="240" w:lineRule="auto"/>
        <w:jc w:val="both"/>
        <w:rPr>
          <w:rFonts w:ascii="Arial" w:hAnsi="Arial" w:cs="Arial"/>
          <w:b/>
          <w:color w:val="000000"/>
          <w:sz w:val="24"/>
        </w:rPr>
      </w:pPr>
    </w:p>
    <w:p w:rsidR="00A968BE" w:rsidRDefault="003316DA" w:rsidP="003316DA">
      <w:pPr>
        <w:spacing w:after="0" w:line="240" w:lineRule="auto"/>
        <w:jc w:val="both"/>
        <w:rPr>
          <w:rFonts w:ascii="Arial" w:hAnsi="Arial" w:cs="Arial"/>
          <w:color w:val="000000"/>
          <w:sz w:val="24"/>
        </w:rPr>
      </w:pPr>
      <w:r w:rsidRPr="00A968BE">
        <w:rPr>
          <w:rFonts w:ascii="Arial" w:hAnsi="Arial" w:cs="Arial"/>
          <w:b/>
          <w:color w:val="000000"/>
          <w:sz w:val="24"/>
        </w:rPr>
        <w:t>Dos. Se modifica la disposición transitoria trigésimo segunda</w:t>
      </w:r>
      <w:r w:rsidRPr="003316DA">
        <w:rPr>
          <w:rFonts w:ascii="Arial" w:hAnsi="Arial" w:cs="Arial"/>
          <w:color w:val="000000"/>
          <w:sz w:val="24"/>
        </w:rPr>
        <w:t xml:space="preserve">, que queda redactada de la siguiente forma: </w:t>
      </w:r>
    </w:p>
    <w:p w:rsidR="00A968BE" w:rsidRDefault="00A968BE" w:rsidP="003316DA">
      <w:pPr>
        <w:spacing w:after="0" w:line="240" w:lineRule="auto"/>
        <w:jc w:val="both"/>
        <w:rPr>
          <w:rFonts w:ascii="Arial" w:hAnsi="Arial" w:cs="Arial"/>
          <w:color w:val="000000"/>
          <w:sz w:val="24"/>
        </w:rPr>
      </w:pPr>
    </w:p>
    <w:tbl>
      <w:tblPr>
        <w:tblStyle w:val="Tablaconcuadrcula"/>
        <w:tblW w:w="8897" w:type="dxa"/>
        <w:tblLook w:val="04A0" w:firstRow="1" w:lastRow="0" w:firstColumn="1" w:lastColumn="0" w:noHBand="0" w:noVBand="1"/>
      </w:tblPr>
      <w:tblGrid>
        <w:gridCol w:w="4503"/>
        <w:gridCol w:w="4394"/>
      </w:tblGrid>
      <w:tr w:rsidR="00E03901" w:rsidTr="001948EA">
        <w:tc>
          <w:tcPr>
            <w:tcW w:w="4503"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4394"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A968BE" w:rsidTr="004D182B">
        <w:tc>
          <w:tcPr>
            <w:tcW w:w="4503" w:type="dxa"/>
          </w:tcPr>
          <w:p w:rsidR="00A968BE" w:rsidRDefault="00A968BE" w:rsidP="00A968BE">
            <w:pPr>
              <w:pStyle w:val="Ttulo5"/>
              <w:spacing w:before="0" w:beforeAutospacing="0" w:after="0" w:afterAutospacing="0"/>
              <w:jc w:val="both"/>
              <w:outlineLvl w:val="4"/>
              <w:rPr>
                <w:rFonts w:ascii="Arial" w:hAnsi="Arial" w:cs="Arial"/>
                <w:color w:val="000000"/>
                <w:sz w:val="22"/>
                <w:szCs w:val="22"/>
              </w:rPr>
            </w:pPr>
            <w:r w:rsidRPr="00A968BE">
              <w:rPr>
                <w:rFonts w:ascii="Arial" w:hAnsi="Arial" w:cs="Arial"/>
                <w:color w:val="000000"/>
                <w:sz w:val="22"/>
                <w:szCs w:val="22"/>
              </w:rPr>
              <w:t xml:space="preserve">Disposición transitoria trigésimo segunda. Límites para la aplicación del método de estimación objetiva en los ejercicios 2016 a </w:t>
            </w:r>
            <w:r w:rsidRPr="00A968BE">
              <w:rPr>
                <w:rFonts w:ascii="Arial" w:hAnsi="Arial" w:cs="Arial"/>
                <w:color w:val="0070C0"/>
                <w:sz w:val="22"/>
                <w:szCs w:val="22"/>
              </w:rPr>
              <w:t>2022</w:t>
            </w:r>
            <w:r w:rsidRPr="00A968BE">
              <w:rPr>
                <w:rFonts w:ascii="Arial" w:hAnsi="Arial" w:cs="Arial"/>
                <w:color w:val="000000"/>
                <w:sz w:val="22"/>
                <w:szCs w:val="22"/>
              </w:rPr>
              <w:t>.</w:t>
            </w:r>
          </w:p>
          <w:p w:rsidR="00A968BE" w:rsidRDefault="00A968BE" w:rsidP="00A968BE">
            <w:pPr>
              <w:pStyle w:val="Ttulo5"/>
              <w:spacing w:before="0" w:beforeAutospacing="0" w:after="0" w:afterAutospacing="0"/>
              <w:jc w:val="both"/>
              <w:outlineLvl w:val="4"/>
              <w:rPr>
                <w:rFonts w:ascii="Arial" w:hAnsi="Arial" w:cs="Arial"/>
                <w:color w:val="000000"/>
                <w:sz w:val="22"/>
                <w:szCs w:val="22"/>
              </w:rPr>
            </w:pPr>
          </w:p>
          <w:p w:rsidR="00A968BE" w:rsidRDefault="00A968BE" w:rsidP="00A968BE">
            <w:pPr>
              <w:pStyle w:val="Ttulo5"/>
              <w:spacing w:before="0" w:beforeAutospacing="0" w:after="0" w:afterAutospacing="0"/>
              <w:jc w:val="both"/>
              <w:outlineLvl w:val="4"/>
              <w:rPr>
                <w:rFonts w:ascii="Arial" w:hAnsi="Arial" w:cs="Arial"/>
                <w:b w:val="0"/>
                <w:color w:val="000000"/>
                <w:sz w:val="22"/>
                <w:szCs w:val="22"/>
              </w:rPr>
            </w:pPr>
            <w:r w:rsidRPr="00A968BE">
              <w:rPr>
                <w:rFonts w:ascii="Arial" w:hAnsi="Arial" w:cs="Arial"/>
                <w:b w:val="0"/>
                <w:color w:val="000000"/>
                <w:sz w:val="22"/>
                <w:szCs w:val="22"/>
              </w:rPr>
              <w:t>Para los ejercicios 2016, 2017, 2018, 2019, 2020, 2021 y 2022, las magnitudes de 150.000 y 75.000 euros a que se refiere el apartado a’) de la letra b) de la norma 3.ª del apartado 1 del artículo 31 de esta Ley, quedan fijadas en 250.000 y 125.000 euros, respectivamente.</w:t>
            </w:r>
          </w:p>
          <w:p w:rsidR="00A968BE" w:rsidRDefault="00A968BE" w:rsidP="00A968BE">
            <w:pPr>
              <w:pStyle w:val="Ttulo5"/>
              <w:spacing w:before="0" w:beforeAutospacing="0" w:after="0" w:afterAutospacing="0"/>
              <w:jc w:val="both"/>
              <w:outlineLvl w:val="4"/>
              <w:rPr>
                <w:rFonts w:ascii="Arial" w:hAnsi="Arial" w:cs="Arial"/>
                <w:b w:val="0"/>
                <w:color w:val="000000"/>
                <w:sz w:val="22"/>
                <w:szCs w:val="22"/>
              </w:rPr>
            </w:pPr>
          </w:p>
          <w:p w:rsidR="00A968BE" w:rsidRPr="00A968BE" w:rsidRDefault="00A968BE" w:rsidP="00A968BE">
            <w:pPr>
              <w:pStyle w:val="Ttulo5"/>
              <w:spacing w:before="0" w:beforeAutospacing="0" w:after="0" w:afterAutospacing="0"/>
              <w:jc w:val="both"/>
              <w:outlineLvl w:val="4"/>
              <w:rPr>
                <w:rFonts w:ascii="Arial" w:hAnsi="Arial" w:cs="Arial"/>
                <w:b w:val="0"/>
                <w:color w:val="000000"/>
                <w:sz w:val="22"/>
                <w:szCs w:val="22"/>
              </w:rPr>
            </w:pPr>
            <w:r w:rsidRPr="00A968BE">
              <w:rPr>
                <w:rFonts w:ascii="Arial" w:hAnsi="Arial" w:cs="Arial"/>
                <w:b w:val="0"/>
                <w:color w:val="000000"/>
                <w:sz w:val="22"/>
                <w:szCs w:val="22"/>
              </w:rPr>
              <w:t>Asimismo, para dichos ejercicios, la magnitud de 150.000 euros a que se refiere la letra c) de la norma 3.ª del apartado 1 del artículo 31 de esta Ley, queda fijada en 250.000 euros.</w:t>
            </w:r>
          </w:p>
          <w:p w:rsidR="00A968BE" w:rsidRPr="00A968BE" w:rsidRDefault="00A968BE" w:rsidP="00A968BE">
            <w:pPr>
              <w:jc w:val="both"/>
              <w:rPr>
                <w:rFonts w:ascii="Arial" w:hAnsi="Arial" w:cs="Arial"/>
                <w:color w:val="000000"/>
              </w:rPr>
            </w:pPr>
          </w:p>
        </w:tc>
        <w:tc>
          <w:tcPr>
            <w:tcW w:w="4394" w:type="dxa"/>
          </w:tcPr>
          <w:p w:rsidR="00A968BE" w:rsidRPr="00A968BE" w:rsidRDefault="00A968BE" w:rsidP="00A968BE">
            <w:pPr>
              <w:jc w:val="both"/>
              <w:rPr>
                <w:rFonts w:ascii="Arial" w:hAnsi="Arial" w:cs="Arial"/>
                <w:b/>
                <w:color w:val="000000"/>
              </w:rPr>
            </w:pPr>
            <w:r w:rsidRPr="00A968BE">
              <w:rPr>
                <w:rFonts w:ascii="Arial" w:hAnsi="Arial" w:cs="Arial"/>
                <w:b/>
                <w:color w:val="000000"/>
              </w:rPr>
              <w:t xml:space="preserve">“Disposición transitoria trigésimo segunda. Límites para la aplicación del método de estimación objetiva en los ejercicios 2016 a </w:t>
            </w:r>
            <w:r w:rsidRPr="00A968BE">
              <w:rPr>
                <w:rFonts w:ascii="Arial" w:hAnsi="Arial" w:cs="Arial"/>
                <w:b/>
                <w:color w:val="FF0000"/>
              </w:rPr>
              <w:t>2023</w:t>
            </w:r>
            <w:r w:rsidRPr="00A968BE">
              <w:rPr>
                <w:rFonts w:ascii="Arial" w:hAnsi="Arial" w:cs="Arial"/>
                <w:b/>
                <w:color w:val="000000"/>
              </w:rPr>
              <w:t>.</w:t>
            </w:r>
          </w:p>
          <w:p w:rsidR="00A968BE" w:rsidRPr="00A968BE" w:rsidRDefault="00A968BE" w:rsidP="00A968BE">
            <w:pPr>
              <w:jc w:val="both"/>
              <w:rPr>
                <w:rFonts w:ascii="Arial" w:hAnsi="Arial" w:cs="Arial"/>
                <w:color w:val="000000"/>
              </w:rPr>
            </w:pPr>
          </w:p>
          <w:p w:rsidR="004D182B" w:rsidRDefault="00A968BE" w:rsidP="00A968BE">
            <w:pPr>
              <w:jc w:val="both"/>
              <w:rPr>
                <w:rFonts w:ascii="Arial" w:hAnsi="Arial" w:cs="Arial"/>
                <w:color w:val="000000"/>
              </w:rPr>
            </w:pPr>
            <w:r w:rsidRPr="00A968BE">
              <w:rPr>
                <w:rFonts w:ascii="Arial" w:hAnsi="Arial" w:cs="Arial"/>
                <w:color w:val="000000"/>
              </w:rPr>
              <w:t xml:space="preserve">Para los ejercicios 2016, 2017, 2018, 2019, 2020, 2021, 2022 y </w:t>
            </w:r>
            <w:r w:rsidRPr="004D182B">
              <w:rPr>
                <w:rFonts w:ascii="Arial" w:hAnsi="Arial" w:cs="Arial"/>
                <w:b/>
                <w:color w:val="FF0000"/>
              </w:rPr>
              <w:t>2023</w:t>
            </w:r>
            <w:r w:rsidRPr="00A968BE">
              <w:rPr>
                <w:rFonts w:ascii="Arial" w:hAnsi="Arial" w:cs="Arial"/>
                <w:color w:val="000000"/>
              </w:rPr>
              <w:t xml:space="preserve">, las magnitudes de 150.000 y 75.000 euros a que se refiere el apartado a’) de la letra b) de la norma 3.ª del apartado 1 del artículo 31 de esta Ley, quedan fijadas en 250.000 y 125.000 euros, respectivamente. </w:t>
            </w:r>
          </w:p>
          <w:p w:rsidR="004D182B" w:rsidRDefault="004D182B" w:rsidP="00A968BE">
            <w:pPr>
              <w:jc w:val="both"/>
              <w:rPr>
                <w:rFonts w:ascii="Arial" w:hAnsi="Arial" w:cs="Arial"/>
                <w:color w:val="000000"/>
              </w:rPr>
            </w:pPr>
          </w:p>
          <w:p w:rsidR="00A968BE" w:rsidRPr="00A968BE" w:rsidRDefault="00A968BE" w:rsidP="00A968BE">
            <w:pPr>
              <w:jc w:val="both"/>
              <w:rPr>
                <w:rFonts w:ascii="Arial" w:hAnsi="Arial" w:cs="Arial"/>
                <w:color w:val="000000"/>
              </w:rPr>
            </w:pPr>
            <w:r w:rsidRPr="00A968BE">
              <w:rPr>
                <w:rFonts w:ascii="Arial" w:hAnsi="Arial" w:cs="Arial"/>
                <w:color w:val="000000"/>
              </w:rPr>
              <w:t>Asimismo, para dichos ejercicios, la magnitud de 150.000 euros a que se refiere la letra c) de la norma 3.ª del apartado 1 del artículo 31 de esta Ley, queda fijada en 250.000 euros.”</w:t>
            </w:r>
          </w:p>
          <w:p w:rsidR="00A968BE" w:rsidRPr="00A968BE" w:rsidRDefault="00A968BE" w:rsidP="00A968BE">
            <w:pPr>
              <w:jc w:val="both"/>
              <w:rPr>
                <w:rFonts w:ascii="Arial" w:hAnsi="Arial" w:cs="Arial"/>
                <w:color w:val="000000"/>
              </w:rPr>
            </w:pPr>
          </w:p>
        </w:tc>
      </w:tr>
    </w:tbl>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A968BE" w:rsidRDefault="00A968BE" w:rsidP="003316DA">
      <w:pPr>
        <w:spacing w:after="0" w:line="240" w:lineRule="auto"/>
        <w:jc w:val="both"/>
        <w:rPr>
          <w:rFonts w:ascii="Arial" w:hAnsi="Arial" w:cs="Arial"/>
          <w:color w:val="000000"/>
          <w:sz w:val="24"/>
        </w:rPr>
      </w:pPr>
    </w:p>
    <w:p w:rsidR="00F84A9F" w:rsidRDefault="00F84A9F" w:rsidP="003316DA">
      <w:pPr>
        <w:spacing w:after="0" w:line="240" w:lineRule="auto"/>
        <w:jc w:val="both"/>
        <w:rPr>
          <w:rFonts w:ascii="Arial" w:hAnsi="Arial" w:cs="Arial"/>
          <w:color w:val="000000"/>
          <w:sz w:val="24"/>
        </w:rPr>
      </w:pPr>
    </w:p>
    <w:p w:rsidR="00171552" w:rsidRDefault="00171552" w:rsidP="0017155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rPr>
      </w:pPr>
      <w:r w:rsidRPr="001A2C73">
        <w:rPr>
          <w:rFonts w:ascii="Arial" w:hAnsi="Arial" w:cs="Arial"/>
          <w:b/>
          <w:color w:val="000000"/>
          <w:sz w:val="24"/>
        </w:rPr>
        <w:t xml:space="preserve">Disposición transitoria </w:t>
      </w:r>
      <w:r w:rsidR="006A7CAB">
        <w:rPr>
          <w:rFonts w:ascii="Arial" w:hAnsi="Arial" w:cs="Arial"/>
          <w:b/>
          <w:color w:val="000000"/>
          <w:sz w:val="24"/>
        </w:rPr>
        <w:t>sexta LPGE’2023</w:t>
      </w:r>
      <w:r w:rsidRPr="001A2C73">
        <w:rPr>
          <w:rFonts w:ascii="Arial" w:hAnsi="Arial" w:cs="Arial"/>
          <w:b/>
          <w:color w:val="000000"/>
          <w:sz w:val="24"/>
        </w:rPr>
        <w:t>. Plazos de renunc</w:t>
      </w:r>
      <w:r>
        <w:rPr>
          <w:rFonts w:ascii="Arial" w:hAnsi="Arial" w:cs="Arial"/>
          <w:b/>
          <w:color w:val="000000"/>
          <w:sz w:val="24"/>
        </w:rPr>
        <w:t xml:space="preserve">ias y revocaciones al método de </w:t>
      </w:r>
      <w:r w:rsidRPr="001A2C73">
        <w:rPr>
          <w:rFonts w:ascii="Arial" w:hAnsi="Arial" w:cs="Arial"/>
          <w:b/>
          <w:color w:val="000000"/>
          <w:sz w:val="24"/>
        </w:rPr>
        <w:t xml:space="preserve">estimación objetiva del Impuesto sobre la Renta </w:t>
      </w:r>
      <w:r>
        <w:rPr>
          <w:rFonts w:ascii="Arial" w:hAnsi="Arial" w:cs="Arial"/>
          <w:b/>
          <w:color w:val="000000"/>
          <w:sz w:val="24"/>
        </w:rPr>
        <w:t xml:space="preserve">de las Personas Físicas y a los </w:t>
      </w:r>
      <w:r w:rsidRPr="001A2C73">
        <w:rPr>
          <w:rFonts w:ascii="Arial" w:hAnsi="Arial" w:cs="Arial"/>
          <w:b/>
          <w:color w:val="000000"/>
          <w:sz w:val="24"/>
        </w:rPr>
        <w:t>regímenes especiales simplificado y de la agr</w:t>
      </w:r>
      <w:r>
        <w:rPr>
          <w:rFonts w:ascii="Arial" w:hAnsi="Arial" w:cs="Arial"/>
          <w:b/>
          <w:color w:val="000000"/>
          <w:sz w:val="24"/>
        </w:rPr>
        <w:t xml:space="preserve">icultura, ganadería y pesca del </w:t>
      </w:r>
      <w:r w:rsidRPr="001A2C73">
        <w:rPr>
          <w:rFonts w:ascii="Arial" w:hAnsi="Arial" w:cs="Arial"/>
          <w:b/>
          <w:color w:val="000000"/>
          <w:sz w:val="24"/>
        </w:rPr>
        <w:t xml:space="preserve">Impuesto sobre el Valor Añadido, para el </w:t>
      </w:r>
      <w:r>
        <w:rPr>
          <w:rFonts w:ascii="Arial" w:hAnsi="Arial" w:cs="Arial"/>
          <w:b/>
          <w:color w:val="000000"/>
          <w:sz w:val="24"/>
        </w:rPr>
        <w:t>año 2023.</w:t>
      </w:r>
    </w:p>
    <w:p w:rsidR="00171552" w:rsidRDefault="00171552" w:rsidP="0017155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rPr>
      </w:pPr>
    </w:p>
    <w:p w:rsidR="00171552" w:rsidRPr="00171552" w:rsidRDefault="00171552" w:rsidP="0017155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171552">
        <w:rPr>
          <w:rFonts w:ascii="Arial" w:hAnsi="Arial" w:cs="Arial"/>
          <w:color w:val="FF0000"/>
          <w:sz w:val="24"/>
        </w:rPr>
        <w:t>Uno. El plazo de renuncias al que se refieren los artículos 33.1.a) del</w:t>
      </w:r>
      <w:r w:rsidRPr="00171552">
        <w:rPr>
          <w:rFonts w:ascii="Arial" w:hAnsi="Arial" w:cs="Arial"/>
          <w:color w:val="FF0000"/>
          <w:sz w:val="24"/>
        </w:rPr>
        <w:br/>
        <w:t xml:space="preserve">Reglamento del Impuesto sobre la Renta de las Personas Físicas, aprobado por el Real Decreto 439/2007, de 30 de marzo, y el artículo 33.2, párrafo segundo, del Reglamento del Impuesto sobre el Valor Añadido, aprobado por el Real Decreto 1624/1992, de 29 de diciembre, así como la revocación de las mismas, que deben surtir efectos para el año 2023, abarcará desde el día siguiente a la fecha de publicación en el «Boletín Oficial del Estado» de la presente Ley </w:t>
      </w:r>
      <w:r w:rsidRPr="00171552">
        <w:rPr>
          <w:rFonts w:ascii="Arial" w:hAnsi="Arial" w:cs="Arial"/>
          <w:b/>
          <w:color w:val="FF0000"/>
          <w:sz w:val="24"/>
        </w:rPr>
        <w:t>hasta el 31 de enero de 2023.</w:t>
      </w:r>
    </w:p>
    <w:p w:rsidR="00171552" w:rsidRPr="00171552" w:rsidRDefault="00171552" w:rsidP="0017155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p>
    <w:p w:rsidR="00171552" w:rsidRPr="00171552" w:rsidRDefault="00171552" w:rsidP="0017155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r w:rsidRPr="00171552">
        <w:rPr>
          <w:rFonts w:ascii="Arial" w:hAnsi="Arial" w:cs="Arial"/>
          <w:color w:val="FF0000"/>
          <w:sz w:val="24"/>
        </w:rPr>
        <w:t>Dos. Las renuncias y revocaciones presentadas, para el año 2023, a los</w:t>
      </w:r>
      <w:r w:rsidRPr="00171552">
        <w:rPr>
          <w:rFonts w:ascii="Arial" w:hAnsi="Arial" w:cs="Arial"/>
          <w:color w:val="FF0000"/>
          <w:sz w:val="24"/>
        </w:rPr>
        <w:br/>
        <w:t>regímenes especiales simplificado y de la agricultura, ganadería y pesca del Impuesto sobre el Valor Añadido o al método de estimación objetiva del Impuesto sobre la Renta de las Personas Físicas, durante el mes de diciembre de 2022, con anterioridad al inicio del plazo previsto en el apartado Uno anterior, se entenderán presentadas en período hábil. No obstante, los sujetos pasivos afectados por lo dispuesto en el párrafo anterior, podrán modificar su opción en el plazo previsto en el apartado 1 anterior.</w:t>
      </w:r>
    </w:p>
    <w:p w:rsidR="00171552" w:rsidRDefault="00171552" w:rsidP="003316DA">
      <w:pPr>
        <w:spacing w:after="0" w:line="240" w:lineRule="auto"/>
        <w:jc w:val="both"/>
        <w:rPr>
          <w:rFonts w:ascii="Arial" w:hAnsi="Arial" w:cs="Arial"/>
          <w:b/>
          <w:color w:val="000000"/>
          <w:sz w:val="24"/>
        </w:rPr>
      </w:pPr>
    </w:p>
    <w:p w:rsidR="00171552" w:rsidRDefault="00171552" w:rsidP="003316DA">
      <w:pPr>
        <w:spacing w:after="0" w:line="240" w:lineRule="auto"/>
        <w:jc w:val="both"/>
        <w:rPr>
          <w:rFonts w:ascii="Arial" w:hAnsi="Arial" w:cs="Arial"/>
          <w:b/>
          <w:color w:val="000000"/>
          <w:sz w:val="24"/>
        </w:rPr>
      </w:pPr>
    </w:p>
    <w:p w:rsidR="00171552" w:rsidRDefault="00171552" w:rsidP="003316DA">
      <w:pPr>
        <w:spacing w:after="0" w:line="240" w:lineRule="auto"/>
        <w:jc w:val="both"/>
        <w:rPr>
          <w:rFonts w:ascii="Arial" w:hAnsi="Arial" w:cs="Arial"/>
          <w:b/>
          <w:color w:val="000000"/>
          <w:sz w:val="24"/>
        </w:rPr>
      </w:pPr>
    </w:p>
    <w:p w:rsidR="004D182B" w:rsidRDefault="00F84A9F" w:rsidP="003316DA">
      <w:pPr>
        <w:spacing w:after="0" w:line="240" w:lineRule="auto"/>
        <w:jc w:val="both"/>
        <w:rPr>
          <w:rFonts w:ascii="Arial" w:hAnsi="Arial" w:cs="Arial"/>
          <w:color w:val="000000"/>
          <w:sz w:val="24"/>
        </w:rPr>
      </w:pPr>
      <w:r>
        <w:rPr>
          <w:rFonts w:ascii="Arial" w:hAnsi="Arial" w:cs="Arial"/>
          <w:b/>
          <w:color w:val="000000"/>
          <w:sz w:val="24"/>
        </w:rPr>
        <w:t>Artículo 62</w:t>
      </w:r>
      <w:r w:rsidR="003316DA" w:rsidRPr="004D182B">
        <w:rPr>
          <w:rFonts w:ascii="Arial" w:hAnsi="Arial" w:cs="Arial"/>
          <w:b/>
          <w:color w:val="000000"/>
          <w:sz w:val="24"/>
        </w:rPr>
        <w:t>. Límites de reducción en la base imponible de las aportaciones y contribuciones a sistemas de previsión social.</w:t>
      </w:r>
      <w:r w:rsidR="003316DA" w:rsidRPr="003316DA">
        <w:rPr>
          <w:rFonts w:ascii="Arial" w:hAnsi="Arial" w:cs="Arial"/>
          <w:color w:val="000000"/>
          <w:sz w:val="24"/>
        </w:rPr>
        <w:t xml:space="preserve"> </w:t>
      </w:r>
    </w:p>
    <w:p w:rsidR="004D182B" w:rsidRDefault="004D182B" w:rsidP="003316DA">
      <w:pPr>
        <w:spacing w:after="0" w:line="240" w:lineRule="auto"/>
        <w:jc w:val="both"/>
        <w:rPr>
          <w:rFonts w:ascii="Arial" w:hAnsi="Arial" w:cs="Arial"/>
          <w:color w:val="000000"/>
          <w:sz w:val="24"/>
        </w:rPr>
      </w:pPr>
    </w:p>
    <w:p w:rsidR="004D182B" w:rsidRDefault="003316DA" w:rsidP="003316DA">
      <w:pPr>
        <w:spacing w:after="0" w:line="240" w:lineRule="auto"/>
        <w:jc w:val="both"/>
        <w:rPr>
          <w:rFonts w:ascii="Arial" w:hAnsi="Arial" w:cs="Arial"/>
          <w:color w:val="000000"/>
          <w:sz w:val="24"/>
        </w:rPr>
      </w:pPr>
      <w:r w:rsidRPr="001948EA">
        <w:rPr>
          <w:rFonts w:ascii="Arial" w:hAnsi="Arial" w:cs="Arial"/>
          <w:b/>
          <w:i/>
          <w:color w:val="C00000"/>
          <w:sz w:val="24"/>
        </w:rPr>
        <w:t>Con efectos desde 1 de enero de 2023 y vigencia indefinida</w:t>
      </w:r>
      <w:r w:rsidRPr="003316DA">
        <w:rPr>
          <w:rFonts w:ascii="Arial" w:hAnsi="Arial" w:cs="Arial"/>
          <w:color w:val="000000"/>
          <w:sz w:val="24"/>
        </w:rPr>
        <w:t xml:space="preserve">, se introducen las siguientes modificaciones en la Ley 35/2006, de 28 de noviembre, del Impuesto sobre la Renta de las Personas Físicas y de modificación parcial de las leyes de los Impuestos sobre Sociedades, sobre la Renta de no Residentes y sobre el Patrimonio: </w:t>
      </w:r>
    </w:p>
    <w:p w:rsidR="004D182B" w:rsidRDefault="004D182B" w:rsidP="003316DA">
      <w:pPr>
        <w:spacing w:after="0" w:line="240" w:lineRule="auto"/>
        <w:jc w:val="both"/>
        <w:rPr>
          <w:rFonts w:ascii="Arial" w:hAnsi="Arial" w:cs="Arial"/>
          <w:color w:val="000000"/>
          <w:sz w:val="24"/>
        </w:rPr>
      </w:pPr>
    </w:p>
    <w:p w:rsidR="004D182B" w:rsidRDefault="003316DA" w:rsidP="003316DA">
      <w:pPr>
        <w:spacing w:after="0" w:line="240" w:lineRule="auto"/>
        <w:jc w:val="both"/>
        <w:rPr>
          <w:rFonts w:ascii="Arial" w:hAnsi="Arial" w:cs="Arial"/>
          <w:color w:val="000000"/>
          <w:sz w:val="24"/>
        </w:rPr>
      </w:pPr>
      <w:r w:rsidRPr="004D182B">
        <w:rPr>
          <w:rFonts w:ascii="Arial" w:hAnsi="Arial" w:cs="Arial"/>
          <w:b/>
          <w:color w:val="000000"/>
          <w:sz w:val="24"/>
        </w:rPr>
        <w:t>Uno. Se modifica el apartado 1 del artículo 52</w:t>
      </w:r>
      <w:r w:rsidRPr="003316DA">
        <w:rPr>
          <w:rFonts w:ascii="Arial" w:hAnsi="Arial" w:cs="Arial"/>
          <w:color w:val="000000"/>
          <w:sz w:val="24"/>
        </w:rPr>
        <w:t xml:space="preserve">, que queda redactado de la siguiente forma: </w:t>
      </w:r>
    </w:p>
    <w:p w:rsidR="004D182B" w:rsidRDefault="004D182B"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E03901" w:rsidTr="001948EA">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4D182B" w:rsidTr="004D182B">
        <w:tc>
          <w:tcPr>
            <w:tcW w:w="4322" w:type="dxa"/>
          </w:tcPr>
          <w:p w:rsidR="004D182B" w:rsidRDefault="004D182B" w:rsidP="008A0487">
            <w:pPr>
              <w:jc w:val="both"/>
              <w:outlineLvl w:val="4"/>
              <w:rPr>
                <w:rFonts w:ascii="Arial" w:eastAsia="Times New Roman" w:hAnsi="Arial" w:cs="Arial"/>
                <w:b/>
                <w:bCs/>
                <w:color w:val="000000"/>
              </w:rPr>
            </w:pPr>
            <w:r w:rsidRPr="004D182B">
              <w:rPr>
                <w:rFonts w:ascii="Arial" w:eastAsia="Times New Roman" w:hAnsi="Arial" w:cs="Arial"/>
                <w:b/>
                <w:bCs/>
                <w:color w:val="000000"/>
              </w:rPr>
              <w:t>Artículo 52. Límite de reducción.</w:t>
            </w:r>
          </w:p>
          <w:p w:rsidR="004D182B" w:rsidRDefault="004D182B" w:rsidP="008A0487">
            <w:pPr>
              <w:jc w:val="both"/>
              <w:outlineLvl w:val="4"/>
              <w:rPr>
                <w:rFonts w:ascii="Arial" w:eastAsia="Times New Roman" w:hAnsi="Arial" w:cs="Arial"/>
                <w:b/>
                <w:bCs/>
                <w:color w:val="000000"/>
              </w:rPr>
            </w:pPr>
          </w:p>
          <w:p w:rsidR="004D182B" w:rsidRDefault="004D182B" w:rsidP="008A0487">
            <w:pPr>
              <w:jc w:val="both"/>
              <w:outlineLvl w:val="4"/>
              <w:rPr>
                <w:rFonts w:ascii="Arial" w:eastAsia="Times New Roman" w:hAnsi="Arial" w:cs="Arial"/>
                <w:color w:val="000000"/>
              </w:rPr>
            </w:pPr>
            <w:r w:rsidRPr="004D182B">
              <w:rPr>
                <w:rFonts w:ascii="Arial" w:eastAsia="Times New Roman" w:hAnsi="Arial" w:cs="Arial"/>
                <w:color w:val="000000"/>
              </w:rPr>
              <w:t>1. Como límite máximo conjunto para las reducciones previstas en los apartados 1, 2, 3, 4 y 5 del artículo 51 de esta ley, se aplicará la menor de las cantidades siguientes:</w:t>
            </w:r>
          </w:p>
          <w:p w:rsidR="004D182B" w:rsidRPr="004D182B" w:rsidRDefault="004D182B" w:rsidP="008A0487">
            <w:pPr>
              <w:jc w:val="both"/>
              <w:outlineLvl w:val="4"/>
              <w:rPr>
                <w:rFonts w:ascii="Arial" w:eastAsia="Times New Roman" w:hAnsi="Arial" w:cs="Arial"/>
                <w:b/>
                <w:bCs/>
                <w:color w:val="000000"/>
              </w:rPr>
            </w:pPr>
          </w:p>
          <w:p w:rsidR="004D182B" w:rsidRP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a) El 30 por 100 de la suma de los rendimientos netos del trabajo y de actividades económicas percibidos individualmente en el ejercicio.</w:t>
            </w:r>
          </w:p>
          <w:p w:rsidR="004D182B" w:rsidRDefault="004D182B" w:rsidP="008A0487">
            <w:pPr>
              <w:jc w:val="both"/>
              <w:rPr>
                <w:rFonts w:ascii="Arial" w:eastAsia="Times New Roman" w:hAnsi="Arial" w:cs="Arial"/>
                <w:color w:val="000000"/>
              </w:rPr>
            </w:pPr>
          </w:p>
          <w:p w:rsidR="004D182B" w:rsidRP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b) 1.500 euros anuales.</w:t>
            </w:r>
          </w:p>
          <w:p w:rsidR="004D182B" w:rsidRDefault="004D182B" w:rsidP="008A0487">
            <w:pPr>
              <w:jc w:val="both"/>
              <w:rPr>
                <w:rFonts w:ascii="Arial" w:eastAsia="Times New Roman" w:hAnsi="Arial" w:cs="Arial"/>
                <w:color w:val="000000"/>
              </w:rPr>
            </w:pPr>
          </w:p>
          <w:p w:rsidR="004D182B" w:rsidRP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Este límite se incrementará en los siguientes supuestos, en las cuantías que se indican:</w:t>
            </w:r>
          </w:p>
          <w:p w:rsidR="004D182B" w:rsidRDefault="004D182B" w:rsidP="008A0487">
            <w:pPr>
              <w:jc w:val="both"/>
              <w:rPr>
                <w:rFonts w:ascii="Arial" w:eastAsia="Times New Roman" w:hAnsi="Arial" w:cs="Arial"/>
                <w:color w:val="000000"/>
              </w:rPr>
            </w:pPr>
          </w:p>
          <w:p w:rsidR="004D182B" w:rsidRPr="00350AC7" w:rsidRDefault="004D182B" w:rsidP="008A0487">
            <w:pPr>
              <w:jc w:val="both"/>
              <w:rPr>
                <w:rFonts w:ascii="Arial" w:eastAsia="Times New Roman" w:hAnsi="Arial" w:cs="Arial"/>
                <w:b/>
                <w:color w:val="0070C0"/>
              </w:rPr>
            </w:pPr>
            <w:r w:rsidRPr="004D182B">
              <w:rPr>
                <w:rFonts w:ascii="Arial" w:eastAsia="Times New Roman" w:hAnsi="Arial" w:cs="Arial"/>
                <w:color w:val="000000"/>
              </w:rPr>
              <w:t xml:space="preserve">1.º En 8.500 euros anuales, siempre que tal incremento provenga de contribuciones empresariales, o de aportaciones del trabajador al mismo instrumento de previsión social por importe igual o inferior </w:t>
            </w:r>
            <w:r w:rsidRPr="00350AC7">
              <w:rPr>
                <w:rFonts w:ascii="Arial" w:eastAsia="Times New Roman" w:hAnsi="Arial" w:cs="Arial"/>
                <w:b/>
                <w:color w:val="0070C0"/>
              </w:rPr>
              <w:t>al resultado de aplicar a la respectiva contribución empresarial el coeficiente que resulte del siguiente cuadro:</w:t>
            </w:r>
          </w:p>
          <w:p w:rsidR="004D182B" w:rsidRPr="004D182B" w:rsidRDefault="004D182B" w:rsidP="008A0487">
            <w:pPr>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2712"/>
              <w:gridCol w:w="1378"/>
            </w:tblGrid>
            <w:tr w:rsidR="004D182B" w:rsidRPr="004D182B" w:rsidTr="004D182B">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4D182B" w:rsidRPr="004D182B" w:rsidRDefault="004D182B" w:rsidP="00350AC7">
                  <w:pPr>
                    <w:spacing w:after="0" w:line="240" w:lineRule="auto"/>
                    <w:jc w:val="both"/>
                    <w:rPr>
                      <w:rFonts w:ascii="Arial" w:eastAsia="Times New Roman" w:hAnsi="Arial" w:cs="Arial"/>
                      <w:b/>
                      <w:bCs/>
                      <w:color w:val="333333"/>
                    </w:rPr>
                  </w:pPr>
                  <w:r w:rsidRPr="004D182B">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4D182B" w:rsidRPr="004D182B" w:rsidRDefault="004D182B" w:rsidP="00350AC7">
                  <w:pPr>
                    <w:spacing w:after="0" w:line="240" w:lineRule="auto"/>
                    <w:jc w:val="both"/>
                    <w:rPr>
                      <w:rFonts w:ascii="Arial" w:eastAsia="Times New Roman" w:hAnsi="Arial" w:cs="Arial"/>
                      <w:b/>
                      <w:bCs/>
                      <w:color w:val="333333"/>
                    </w:rPr>
                  </w:pPr>
                  <w:r w:rsidRPr="005C78AD">
                    <w:rPr>
                      <w:rFonts w:ascii="Arial" w:eastAsia="Times New Roman" w:hAnsi="Arial" w:cs="Arial"/>
                      <w:b/>
                      <w:bCs/>
                      <w:color w:val="0070C0"/>
                    </w:rPr>
                    <w:t>Coeficiente</w:t>
                  </w:r>
                </w:p>
              </w:tc>
            </w:tr>
            <w:tr w:rsidR="004D182B" w:rsidRPr="004D182B" w:rsidTr="00AC29F9">
              <w:trPr>
                <w:trHeight w:val="1191"/>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4D182B" w:rsidRPr="004D182B" w:rsidRDefault="004D182B" w:rsidP="00350AC7">
                  <w:pPr>
                    <w:spacing w:after="0" w:line="240" w:lineRule="auto"/>
                    <w:jc w:val="both"/>
                    <w:rPr>
                      <w:rFonts w:ascii="Arial" w:eastAsia="Times New Roman" w:hAnsi="Arial" w:cs="Arial"/>
                      <w:color w:val="000000"/>
                    </w:rPr>
                  </w:pPr>
                  <w:r w:rsidRPr="004D182B">
                    <w:rPr>
                      <w:rFonts w:ascii="Arial" w:eastAsia="Times New Roman" w:hAnsi="Arial" w:cs="Arial"/>
                      <w:color w:val="000000"/>
                    </w:rPr>
                    <w:t>Igual o inferior a 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4D182B" w:rsidRPr="00350AC7" w:rsidRDefault="004D182B" w:rsidP="00350AC7">
                  <w:pPr>
                    <w:spacing w:after="0" w:line="240" w:lineRule="auto"/>
                    <w:jc w:val="both"/>
                    <w:rPr>
                      <w:rFonts w:ascii="Arial" w:eastAsia="Times New Roman" w:hAnsi="Arial" w:cs="Arial"/>
                      <w:color w:val="0070C0"/>
                    </w:rPr>
                  </w:pPr>
                  <w:r w:rsidRPr="00350AC7">
                    <w:rPr>
                      <w:rFonts w:ascii="Arial" w:eastAsia="Times New Roman" w:hAnsi="Arial" w:cs="Arial"/>
                      <w:color w:val="0070C0"/>
                    </w:rPr>
                    <w:t>2,5</w:t>
                  </w:r>
                </w:p>
              </w:tc>
            </w:tr>
            <w:tr w:rsidR="004D182B" w:rsidRPr="004D182B" w:rsidTr="004D182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4D182B" w:rsidRPr="004D182B" w:rsidRDefault="004D182B" w:rsidP="00350AC7">
                  <w:pPr>
                    <w:spacing w:after="0" w:line="240" w:lineRule="auto"/>
                    <w:jc w:val="both"/>
                    <w:rPr>
                      <w:rFonts w:ascii="Arial" w:eastAsia="Times New Roman" w:hAnsi="Arial" w:cs="Arial"/>
                      <w:color w:val="0070C0"/>
                    </w:rPr>
                  </w:pPr>
                  <w:r w:rsidRPr="004D182B">
                    <w:rPr>
                      <w:rFonts w:ascii="Arial" w:eastAsia="Times New Roman" w:hAnsi="Arial" w:cs="Arial"/>
                      <w:color w:val="0070C0"/>
                    </w:rPr>
                    <w:t xml:space="preserve">Entre 500,01 y 1.000 </w:t>
                  </w:r>
                  <w:r w:rsidRPr="004D182B">
                    <w:rPr>
                      <w:rFonts w:ascii="Arial" w:eastAsia="Times New Roman" w:hAnsi="Arial" w:cs="Arial"/>
                      <w:color w:val="0070C0"/>
                    </w:rPr>
                    <w:lastRenderedPageBreak/>
                    <w:t>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4D182B" w:rsidRPr="00350AC7" w:rsidRDefault="004D182B" w:rsidP="00350AC7">
                  <w:pPr>
                    <w:spacing w:after="0" w:line="240" w:lineRule="auto"/>
                    <w:jc w:val="both"/>
                    <w:rPr>
                      <w:rFonts w:ascii="Arial" w:eastAsia="Times New Roman" w:hAnsi="Arial" w:cs="Arial"/>
                      <w:color w:val="0070C0"/>
                    </w:rPr>
                  </w:pPr>
                  <w:r w:rsidRPr="00350AC7">
                    <w:rPr>
                      <w:rFonts w:ascii="Arial" w:eastAsia="Times New Roman" w:hAnsi="Arial" w:cs="Arial"/>
                      <w:color w:val="0070C0"/>
                    </w:rPr>
                    <w:lastRenderedPageBreak/>
                    <w:t>2</w:t>
                  </w:r>
                </w:p>
              </w:tc>
            </w:tr>
            <w:tr w:rsidR="004D182B" w:rsidRPr="004D182B" w:rsidTr="004D182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4D182B" w:rsidRDefault="004D182B" w:rsidP="00350AC7">
                  <w:pPr>
                    <w:spacing w:after="0" w:line="240" w:lineRule="auto"/>
                    <w:jc w:val="both"/>
                    <w:rPr>
                      <w:rFonts w:ascii="Arial" w:eastAsia="Times New Roman" w:hAnsi="Arial" w:cs="Arial"/>
                      <w:color w:val="0070C0"/>
                    </w:rPr>
                  </w:pPr>
                  <w:r w:rsidRPr="004D182B">
                    <w:rPr>
                      <w:rFonts w:ascii="Arial" w:eastAsia="Times New Roman" w:hAnsi="Arial" w:cs="Arial"/>
                      <w:color w:val="0070C0"/>
                    </w:rPr>
                    <w:lastRenderedPageBreak/>
                    <w:t>Entre 1.000,01 y 1.500 euros.</w:t>
                  </w:r>
                </w:p>
                <w:p w:rsidR="005C78AD" w:rsidRPr="004D182B" w:rsidRDefault="005C78AD" w:rsidP="00350AC7">
                  <w:pPr>
                    <w:spacing w:after="0" w:line="240" w:lineRule="auto"/>
                    <w:jc w:val="both"/>
                    <w:rPr>
                      <w:rFonts w:ascii="Arial" w:eastAsia="Times New Roman" w:hAnsi="Arial" w:cs="Arial"/>
                      <w:color w:val="0070C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4D182B" w:rsidRPr="00350AC7" w:rsidRDefault="004D182B" w:rsidP="00350AC7">
                  <w:pPr>
                    <w:spacing w:after="0" w:line="240" w:lineRule="auto"/>
                    <w:jc w:val="both"/>
                    <w:rPr>
                      <w:rFonts w:ascii="Arial" w:eastAsia="Times New Roman" w:hAnsi="Arial" w:cs="Arial"/>
                      <w:color w:val="0070C0"/>
                    </w:rPr>
                  </w:pPr>
                  <w:r w:rsidRPr="00350AC7">
                    <w:rPr>
                      <w:rFonts w:ascii="Arial" w:eastAsia="Times New Roman" w:hAnsi="Arial" w:cs="Arial"/>
                      <w:color w:val="0070C0"/>
                    </w:rPr>
                    <w:t>1,5</w:t>
                  </w:r>
                </w:p>
                <w:p w:rsidR="008A0487" w:rsidRPr="00350AC7" w:rsidRDefault="008A0487" w:rsidP="00350AC7">
                  <w:pPr>
                    <w:spacing w:after="0" w:line="240" w:lineRule="auto"/>
                    <w:jc w:val="both"/>
                    <w:rPr>
                      <w:rFonts w:ascii="Arial" w:eastAsia="Times New Roman" w:hAnsi="Arial" w:cs="Arial"/>
                      <w:color w:val="0070C0"/>
                    </w:rPr>
                  </w:pPr>
                </w:p>
                <w:p w:rsidR="008A0487" w:rsidRPr="00350AC7" w:rsidRDefault="008A0487" w:rsidP="00350AC7">
                  <w:pPr>
                    <w:spacing w:after="0" w:line="240" w:lineRule="auto"/>
                    <w:jc w:val="both"/>
                    <w:rPr>
                      <w:rFonts w:ascii="Arial" w:eastAsia="Times New Roman" w:hAnsi="Arial" w:cs="Arial"/>
                      <w:color w:val="0070C0"/>
                    </w:rPr>
                  </w:pPr>
                </w:p>
                <w:p w:rsidR="008A0487" w:rsidRPr="00350AC7" w:rsidRDefault="008A0487" w:rsidP="00350AC7">
                  <w:pPr>
                    <w:spacing w:after="0" w:line="240" w:lineRule="auto"/>
                    <w:jc w:val="both"/>
                    <w:rPr>
                      <w:rFonts w:ascii="Arial" w:eastAsia="Times New Roman" w:hAnsi="Arial" w:cs="Arial"/>
                      <w:color w:val="0070C0"/>
                    </w:rPr>
                  </w:pPr>
                </w:p>
              </w:tc>
            </w:tr>
            <w:tr w:rsidR="004D182B" w:rsidRPr="004D182B" w:rsidTr="004D182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Default="005C78AD" w:rsidP="00350AC7">
                  <w:pPr>
                    <w:spacing w:after="0" w:line="240" w:lineRule="auto"/>
                    <w:jc w:val="both"/>
                    <w:rPr>
                      <w:rFonts w:ascii="Arial" w:eastAsia="Times New Roman" w:hAnsi="Arial" w:cs="Arial"/>
                      <w:color w:val="000000"/>
                    </w:rPr>
                  </w:pPr>
                </w:p>
                <w:p w:rsidR="005C78AD" w:rsidRDefault="005C78AD" w:rsidP="00350AC7">
                  <w:pPr>
                    <w:spacing w:after="0" w:line="240" w:lineRule="auto"/>
                    <w:jc w:val="both"/>
                    <w:rPr>
                      <w:rFonts w:ascii="Arial" w:eastAsia="Times New Roman" w:hAnsi="Arial" w:cs="Arial"/>
                      <w:color w:val="000000"/>
                    </w:rPr>
                  </w:pPr>
                </w:p>
                <w:p w:rsidR="004D182B" w:rsidRDefault="004D182B" w:rsidP="00350AC7">
                  <w:pPr>
                    <w:spacing w:after="0" w:line="240" w:lineRule="auto"/>
                    <w:jc w:val="both"/>
                    <w:rPr>
                      <w:rFonts w:ascii="Arial" w:eastAsia="Times New Roman" w:hAnsi="Arial" w:cs="Arial"/>
                      <w:color w:val="000000"/>
                    </w:rPr>
                  </w:pPr>
                  <w:r w:rsidRPr="004D182B">
                    <w:rPr>
                      <w:rFonts w:ascii="Arial" w:eastAsia="Times New Roman" w:hAnsi="Arial" w:cs="Arial"/>
                      <w:color w:val="000000"/>
                    </w:rPr>
                    <w:t>Más de 1.500 euros.</w:t>
                  </w:r>
                </w:p>
                <w:p w:rsidR="005C78AD" w:rsidRDefault="005C78AD" w:rsidP="00350AC7">
                  <w:pPr>
                    <w:spacing w:after="0" w:line="240" w:lineRule="auto"/>
                    <w:jc w:val="both"/>
                    <w:rPr>
                      <w:rFonts w:ascii="Arial" w:eastAsia="Times New Roman" w:hAnsi="Arial" w:cs="Arial"/>
                      <w:color w:val="000000"/>
                    </w:rPr>
                  </w:pPr>
                </w:p>
                <w:p w:rsidR="005C78AD" w:rsidRPr="004D182B" w:rsidRDefault="005C78AD" w:rsidP="00350AC7">
                  <w:pPr>
                    <w:spacing w:after="0" w:line="240" w:lineRule="auto"/>
                    <w:jc w:val="both"/>
                    <w:rPr>
                      <w:rFonts w:ascii="Arial" w:eastAsia="Times New Roman" w:hAnsi="Arial" w:cs="Arial"/>
                      <w:color w:val="00000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Default="005C78AD" w:rsidP="00350AC7">
                  <w:pPr>
                    <w:spacing w:after="0" w:line="240" w:lineRule="auto"/>
                    <w:jc w:val="both"/>
                    <w:rPr>
                      <w:rFonts w:ascii="Arial" w:eastAsia="Times New Roman" w:hAnsi="Arial" w:cs="Arial"/>
                      <w:color w:val="000000"/>
                    </w:rPr>
                  </w:pPr>
                </w:p>
                <w:p w:rsidR="005C78AD" w:rsidRDefault="005C78AD" w:rsidP="00350AC7">
                  <w:pPr>
                    <w:spacing w:after="0" w:line="240" w:lineRule="auto"/>
                    <w:jc w:val="both"/>
                    <w:rPr>
                      <w:rFonts w:ascii="Arial" w:eastAsia="Times New Roman" w:hAnsi="Arial" w:cs="Arial"/>
                      <w:color w:val="000000"/>
                    </w:rPr>
                  </w:pPr>
                </w:p>
                <w:p w:rsidR="004D182B" w:rsidRDefault="004D182B" w:rsidP="00350AC7">
                  <w:pPr>
                    <w:spacing w:after="0" w:line="240" w:lineRule="auto"/>
                    <w:jc w:val="both"/>
                    <w:rPr>
                      <w:rFonts w:ascii="Arial" w:eastAsia="Times New Roman" w:hAnsi="Arial" w:cs="Arial"/>
                      <w:color w:val="000000"/>
                    </w:rPr>
                  </w:pPr>
                  <w:r w:rsidRPr="004D182B">
                    <w:rPr>
                      <w:rFonts w:ascii="Arial" w:eastAsia="Times New Roman" w:hAnsi="Arial" w:cs="Arial"/>
                      <w:color w:val="000000"/>
                    </w:rPr>
                    <w:t>1</w:t>
                  </w:r>
                </w:p>
                <w:p w:rsidR="005C78AD" w:rsidRDefault="005C78AD" w:rsidP="00350AC7">
                  <w:pPr>
                    <w:spacing w:after="0" w:line="240" w:lineRule="auto"/>
                    <w:jc w:val="both"/>
                    <w:rPr>
                      <w:rFonts w:ascii="Arial" w:eastAsia="Times New Roman" w:hAnsi="Arial" w:cs="Arial"/>
                      <w:color w:val="000000"/>
                    </w:rPr>
                  </w:pPr>
                </w:p>
                <w:p w:rsidR="006A7CAB" w:rsidRDefault="006A7CAB" w:rsidP="00350AC7">
                  <w:pPr>
                    <w:spacing w:after="0" w:line="240" w:lineRule="auto"/>
                    <w:jc w:val="both"/>
                    <w:rPr>
                      <w:rFonts w:ascii="Arial" w:eastAsia="Times New Roman" w:hAnsi="Arial" w:cs="Arial"/>
                      <w:color w:val="000000"/>
                    </w:rPr>
                  </w:pPr>
                </w:p>
                <w:p w:rsidR="006A7CAB" w:rsidRPr="004D182B" w:rsidRDefault="006A7CAB" w:rsidP="00350AC7">
                  <w:pPr>
                    <w:spacing w:after="0" w:line="240" w:lineRule="auto"/>
                    <w:jc w:val="both"/>
                    <w:rPr>
                      <w:rFonts w:ascii="Arial" w:eastAsia="Times New Roman" w:hAnsi="Arial" w:cs="Arial"/>
                      <w:color w:val="000000"/>
                    </w:rPr>
                  </w:pPr>
                </w:p>
              </w:tc>
            </w:tr>
          </w:tbl>
          <w:p w:rsidR="006A7CAB" w:rsidRDefault="006A7CA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No obstante, en todo caso se aplicará el coeficiente 1 cuando el trabajador obtenga en el ejercicio rendimientos íntegros del trabajo superiores a 60.000 euros procedentes de la empresa que realiza la contribución, a cuyo efecto la empresa deberá comunicar a la entidad gestora o aseguradora del instrumento de previsión social que no concurre esta circunstancia.</w:t>
            </w: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A estos efectos, las cantidades aportadas por la empresa que deriven de una decisión del trabajador tendrán la consideración de aportaciones del trabajador.</w:t>
            </w: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 xml:space="preserve">2.º En 4.250 euros anuales, siempre que tal incremento provenga de aportaciones a los planes de pensiones </w:t>
            </w:r>
            <w:r w:rsidRPr="004D182B">
              <w:rPr>
                <w:rFonts w:ascii="Arial" w:eastAsia="Times New Roman" w:hAnsi="Arial" w:cs="Arial"/>
                <w:b/>
                <w:color w:val="0070C0"/>
              </w:rPr>
              <w:t>de empleo simplificados de trabajadores por cuenta propia o autónomos previstos en las letras a) y c)</w:t>
            </w:r>
            <w:r w:rsidRPr="004D182B">
              <w:rPr>
                <w:rFonts w:ascii="Arial" w:eastAsia="Times New Roman" w:hAnsi="Arial" w:cs="Arial"/>
                <w:color w:val="000000"/>
              </w:rPr>
              <w:t xml:space="preserve"> </w:t>
            </w:r>
            <w:r w:rsidRPr="004D182B">
              <w:rPr>
                <w:rFonts w:ascii="Arial" w:eastAsia="Times New Roman" w:hAnsi="Arial" w:cs="Arial"/>
                <w:b/>
                <w:color w:val="0070C0"/>
              </w:rPr>
              <w:t>del apartado 1 del artículo 67 del texto refundido de la Ley de Regulación de los Planes y Fondos de Pensiones;</w:t>
            </w:r>
            <w:r w:rsidRPr="004D182B">
              <w:rPr>
                <w:rFonts w:ascii="Arial" w:eastAsia="Times New Roman" w:hAnsi="Arial" w:cs="Arial"/>
                <w:color w:val="000000"/>
              </w:rPr>
              <w:t xml:space="preserve"> o de aportaciones propias que el empresario individual o el profesional realice a planes de pensiones de empleo, de los que sea promotor y, además, partícipe o a Mutualidades de Previsión Social de las que sea mutualista, así como las que realice a planes de previsión social empresarial o seguros colectivos de dependencia de los que, a su vez, sea tomador y asegurado.</w:t>
            </w: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p>
          <w:p w:rsidR="006A7CAB" w:rsidRDefault="006A7CA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p>
          <w:p w:rsid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En todo caso, la cuantía máxima de reducción por aplicación de los incrementos previstos en los números 1.º y 2.º anteriores será de 8.500 euros anuales.</w:t>
            </w:r>
          </w:p>
          <w:p w:rsidR="004D182B" w:rsidRDefault="004D182B" w:rsidP="008A0487">
            <w:pPr>
              <w:jc w:val="both"/>
              <w:rPr>
                <w:rFonts w:ascii="Arial" w:eastAsia="Times New Roman" w:hAnsi="Arial" w:cs="Arial"/>
                <w:color w:val="000000"/>
              </w:rPr>
            </w:pPr>
          </w:p>
          <w:p w:rsidR="008A0487" w:rsidRDefault="008A0487" w:rsidP="008A0487">
            <w:pPr>
              <w:jc w:val="both"/>
              <w:rPr>
                <w:rFonts w:ascii="Arial" w:eastAsia="Times New Roman" w:hAnsi="Arial" w:cs="Arial"/>
                <w:color w:val="000000"/>
              </w:rPr>
            </w:pPr>
          </w:p>
          <w:p w:rsidR="004D182B" w:rsidRPr="004D182B" w:rsidRDefault="004D182B" w:rsidP="008A0487">
            <w:pPr>
              <w:jc w:val="both"/>
              <w:rPr>
                <w:rFonts w:ascii="Arial" w:eastAsia="Times New Roman" w:hAnsi="Arial" w:cs="Arial"/>
                <w:color w:val="000000"/>
              </w:rPr>
            </w:pPr>
            <w:r w:rsidRPr="004D182B">
              <w:rPr>
                <w:rFonts w:ascii="Arial" w:eastAsia="Times New Roman" w:hAnsi="Arial" w:cs="Arial"/>
                <w:color w:val="000000"/>
              </w:rPr>
              <w:t>Además, 5.000 euros anuales para las primas a seguros colectivos de dependencia satisfechas por la empresa.</w:t>
            </w:r>
          </w:p>
          <w:p w:rsidR="004D182B" w:rsidRPr="004D182B" w:rsidRDefault="004D182B" w:rsidP="008A0487">
            <w:pPr>
              <w:jc w:val="both"/>
              <w:rPr>
                <w:rFonts w:ascii="Arial" w:hAnsi="Arial" w:cs="Arial"/>
                <w:color w:val="000000"/>
              </w:rPr>
            </w:pPr>
          </w:p>
        </w:tc>
        <w:tc>
          <w:tcPr>
            <w:tcW w:w="4322" w:type="dxa"/>
          </w:tcPr>
          <w:p w:rsidR="004D182B" w:rsidRPr="004D182B" w:rsidRDefault="004D182B" w:rsidP="008A0487">
            <w:pPr>
              <w:jc w:val="both"/>
              <w:outlineLvl w:val="4"/>
              <w:rPr>
                <w:rFonts w:ascii="Arial" w:eastAsia="Times New Roman" w:hAnsi="Arial" w:cs="Arial"/>
                <w:b/>
                <w:bCs/>
                <w:color w:val="000000"/>
              </w:rPr>
            </w:pPr>
            <w:r w:rsidRPr="004D182B">
              <w:rPr>
                <w:rFonts w:ascii="Arial" w:eastAsia="Times New Roman" w:hAnsi="Arial" w:cs="Arial"/>
                <w:b/>
                <w:bCs/>
                <w:color w:val="000000"/>
              </w:rPr>
              <w:lastRenderedPageBreak/>
              <w:t>Artículo 52. Límite de reducción.</w:t>
            </w:r>
          </w:p>
          <w:p w:rsidR="004D182B" w:rsidRDefault="004D182B" w:rsidP="008A0487">
            <w:pPr>
              <w:jc w:val="both"/>
              <w:rPr>
                <w:rFonts w:ascii="Arial" w:hAnsi="Arial" w:cs="Arial"/>
                <w:color w:val="000000"/>
              </w:rPr>
            </w:pPr>
          </w:p>
          <w:p w:rsidR="004D182B" w:rsidRDefault="004D182B" w:rsidP="008A0487">
            <w:pPr>
              <w:jc w:val="both"/>
              <w:rPr>
                <w:rFonts w:ascii="Arial" w:hAnsi="Arial" w:cs="Arial"/>
                <w:color w:val="000000"/>
              </w:rPr>
            </w:pPr>
            <w:r w:rsidRPr="004D182B">
              <w:rPr>
                <w:rFonts w:ascii="Arial" w:hAnsi="Arial" w:cs="Arial"/>
                <w:color w:val="000000"/>
              </w:rPr>
              <w:t xml:space="preserve">“1. Como límite máximo conjunto para las reducciones previstas en los apartados 1, 2, 3, 4 y 5 del artículo 51 de esta Ley, se aplicará la menor de las cantidades siguientes: </w:t>
            </w:r>
          </w:p>
          <w:p w:rsidR="004D182B" w:rsidRDefault="004D182B" w:rsidP="008A0487">
            <w:pPr>
              <w:jc w:val="both"/>
              <w:rPr>
                <w:rFonts w:ascii="Arial" w:hAnsi="Arial" w:cs="Arial"/>
                <w:color w:val="000000"/>
              </w:rPr>
            </w:pPr>
          </w:p>
          <w:p w:rsidR="004D182B" w:rsidRDefault="004D182B" w:rsidP="008A0487">
            <w:pPr>
              <w:jc w:val="both"/>
              <w:rPr>
                <w:rFonts w:ascii="Arial" w:hAnsi="Arial" w:cs="Arial"/>
                <w:color w:val="000000"/>
              </w:rPr>
            </w:pPr>
            <w:r w:rsidRPr="004D182B">
              <w:rPr>
                <w:rFonts w:ascii="Arial" w:hAnsi="Arial" w:cs="Arial"/>
                <w:color w:val="000000"/>
              </w:rPr>
              <w:t xml:space="preserve">a) El 30 por 100 de la suma de los rendimientos netos del trabajo y de actividades económicas percibidos individualmente en el ejercicio. </w:t>
            </w:r>
          </w:p>
          <w:p w:rsidR="004D182B" w:rsidRDefault="004D182B" w:rsidP="008A0487">
            <w:pPr>
              <w:jc w:val="both"/>
              <w:rPr>
                <w:rFonts w:ascii="Arial" w:hAnsi="Arial" w:cs="Arial"/>
                <w:color w:val="000000"/>
              </w:rPr>
            </w:pPr>
          </w:p>
          <w:p w:rsidR="004D182B" w:rsidRDefault="004D182B" w:rsidP="008A0487">
            <w:pPr>
              <w:jc w:val="both"/>
              <w:rPr>
                <w:rFonts w:ascii="Arial" w:hAnsi="Arial" w:cs="Arial"/>
                <w:color w:val="000000"/>
              </w:rPr>
            </w:pPr>
            <w:r w:rsidRPr="004D182B">
              <w:rPr>
                <w:rFonts w:ascii="Arial" w:hAnsi="Arial" w:cs="Arial"/>
                <w:color w:val="000000"/>
              </w:rPr>
              <w:t xml:space="preserve">b) 1.500 euros anuales. </w:t>
            </w:r>
          </w:p>
          <w:p w:rsidR="004D182B" w:rsidRDefault="004D182B" w:rsidP="008A0487">
            <w:pPr>
              <w:jc w:val="both"/>
              <w:rPr>
                <w:rFonts w:ascii="Arial" w:hAnsi="Arial" w:cs="Arial"/>
                <w:color w:val="000000"/>
              </w:rPr>
            </w:pPr>
          </w:p>
          <w:p w:rsidR="004D182B" w:rsidRDefault="004D182B" w:rsidP="008A0487">
            <w:pPr>
              <w:jc w:val="both"/>
              <w:rPr>
                <w:rFonts w:ascii="Arial" w:hAnsi="Arial" w:cs="Arial"/>
                <w:color w:val="000000"/>
              </w:rPr>
            </w:pPr>
            <w:r w:rsidRPr="004D182B">
              <w:rPr>
                <w:rFonts w:ascii="Arial" w:hAnsi="Arial" w:cs="Arial"/>
                <w:color w:val="000000"/>
              </w:rPr>
              <w:t xml:space="preserve">Este límite se incrementará en los siguientes supuestos, en las cuantías que se indican: </w:t>
            </w:r>
          </w:p>
          <w:p w:rsidR="004D182B" w:rsidRDefault="004D182B" w:rsidP="008A0487">
            <w:pPr>
              <w:jc w:val="both"/>
              <w:rPr>
                <w:rFonts w:ascii="Arial" w:hAnsi="Arial" w:cs="Arial"/>
                <w:color w:val="000000"/>
              </w:rPr>
            </w:pPr>
          </w:p>
          <w:p w:rsidR="004D182B" w:rsidRPr="00350AC7" w:rsidRDefault="004D182B" w:rsidP="008A0487">
            <w:pPr>
              <w:jc w:val="both"/>
              <w:rPr>
                <w:rFonts w:ascii="Arial" w:hAnsi="Arial" w:cs="Arial"/>
                <w:b/>
                <w:color w:val="FF0000"/>
              </w:rPr>
            </w:pPr>
            <w:r w:rsidRPr="004D182B">
              <w:rPr>
                <w:rFonts w:ascii="Arial" w:hAnsi="Arial" w:cs="Arial"/>
                <w:color w:val="000000"/>
              </w:rPr>
              <w:t xml:space="preserve">1.º En 8.500 euros anuales, siempre que tal incremento provenga de contribuciones empresariales, o de aportaciones del trabajador al mismo instrumento de previsión social por importe igual o inferior </w:t>
            </w:r>
            <w:r w:rsidRPr="00350AC7">
              <w:rPr>
                <w:rFonts w:ascii="Arial" w:hAnsi="Arial" w:cs="Arial"/>
                <w:b/>
                <w:color w:val="FF0000"/>
              </w:rPr>
              <w:t xml:space="preserve">a las cantidades que resulten del siguiente cuadro en función del importe anual de la contribución empresarial: </w:t>
            </w:r>
          </w:p>
          <w:p w:rsidR="005C78AD" w:rsidRPr="005C78AD" w:rsidRDefault="005C78AD" w:rsidP="008A0487">
            <w:pPr>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1733"/>
              <w:gridCol w:w="2357"/>
            </w:tblGrid>
            <w:tr w:rsidR="005C78AD" w:rsidRPr="005C78AD" w:rsidTr="005C78AD">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5C78AD" w:rsidRPr="005C78AD" w:rsidRDefault="005C78AD" w:rsidP="005C78AD">
                  <w:pPr>
                    <w:spacing w:after="0" w:line="240" w:lineRule="auto"/>
                    <w:jc w:val="center"/>
                    <w:rPr>
                      <w:rFonts w:ascii="Arial" w:eastAsia="Times New Roman" w:hAnsi="Arial" w:cs="Arial"/>
                      <w:b/>
                      <w:bCs/>
                      <w:color w:val="333333"/>
                    </w:rPr>
                  </w:pPr>
                  <w:r w:rsidRPr="005C78AD">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5C78AD" w:rsidRPr="005C78AD" w:rsidRDefault="005C78AD" w:rsidP="005C78AD">
                  <w:pPr>
                    <w:spacing w:after="0" w:line="240" w:lineRule="auto"/>
                    <w:jc w:val="center"/>
                    <w:rPr>
                      <w:rFonts w:ascii="Arial" w:eastAsia="Times New Roman" w:hAnsi="Arial" w:cs="Arial"/>
                      <w:b/>
                      <w:bCs/>
                      <w:color w:val="333333"/>
                    </w:rPr>
                  </w:pPr>
                  <w:r w:rsidRPr="005C78AD">
                    <w:rPr>
                      <w:rFonts w:ascii="Arial" w:eastAsia="Times New Roman" w:hAnsi="Arial" w:cs="Arial"/>
                      <w:b/>
                      <w:bCs/>
                      <w:color w:val="FF0000"/>
                    </w:rPr>
                    <w:t>Aportación máxima del trabajador</w:t>
                  </w:r>
                </w:p>
              </w:tc>
            </w:tr>
            <w:tr w:rsidR="005C78AD" w:rsidRPr="005C78AD" w:rsidTr="005C78A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000000"/>
                    </w:rPr>
                    <w:t>Igual o inferior a 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FF0000"/>
                    </w:rPr>
                    <w:t>El resultado de multiplicar la contribución empresarial por 2,5.</w:t>
                  </w:r>
                </w:p>
              </w:tc>
            </w:tr>
            <w:tr w:rsidR="005C78AD" w:rsidRPr="005C78AD" w:rsidTr="005C78A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000000"/>
                    </w:rPr>
                    <w:t xml:space="preserve">Entre 500,01 </w:t>
                  </w:r>
                  <w:r w:rsidRPr="005C78AD">
                    <w:rPr>
                      <w:rFonts w:ascii="Arial" w:eastAsia="Times New Roman" w:hAnsi="Arial" w:cs="Arial"/>
                      <w:color w:val="000000"/>
                    </w:rPr>
                    <w:lastRenderedPageBreak/>
                    <w:t>y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FF0000"/>
                    </w:rPr>
                    <w:lastRenderedPageBreak/>
                    <w:t xml:space="preserve">1.250 euros, más el </w:t>
                  </w:r>
                  <w:r w:rsidRPr="005C78AD">
                    <w:rPr>
                      <w:rFonts w:ascii="Arial" w:eastAsia="Times New Roman" w:hAnsi="Arial" w:cs="Arial"/>
                      <w:color w:val="FF0000"/>
                    </w:rPr>
                    <w:lastRenderedPageBreak/>
                    <w:t>resultado de multiplicar por 0,25 la diferencia entre la contribución empresarial y 500 euros</w:t>
                  </w:r>
                  <w:r w:rsidRPr="005C78AD">
                    <w:rPr>
                      <w:rFonts w:ascii="Arial" w:eastAsia="Times New Roman" w:hAnsi="Arial" w:cs="Arial"/>
                      <w:color w:val="000000"/>
                    </w:rPr>
                    <w:t>.</w:t>
                  </w:r>
                </w:p>
              </w:tc>
            </w:tr>
            <w:tr w:rsidR="005C78AD" w:rsidRPr="005C78AD" w:rsidTr="005C78A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000000"/>
                    </w:rPr>
                    <w:lastRenderedPageBreak/>
                    <w:t>Más de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Default="005C78AD" w:rsidP="005C78AD">
                  <w:pPr>
                    <w:spacing w:after="0" w:line="240" w:lineRule="auto"/>
                    <w:rPr>
                      <w:rFonts w:ascii="Arial" w:eastAsia="Times New Roman" w:hAnsi="Arial" w:cs="Arial"/>
                      <w:color w:val="FF0000"/>
                    </w:rPr>
                  </w:pPr>
                  <w:r w:rsidRPr="005C78AD">
                    <w:rPr>
                      <w:rFonts w:ascii="Arial" w:eastAsia="Times New Roman" w:hAnsi="Arial" w:cs="Arial"/>
                      <w:color w:val="FF0000"/>
                    </w:rPr>
                    <w:t>El resultado de multiplicar la contribución empresarial por 1.</w:t>
                  </w:r>
                </w:p>
                <w:p w:rsidR="006A7CAB" w:rsidRPr="005C78AD" w:rsidRDefault="006A7CAB" w:rsidP="005C78AD">
                  <w:pPr>
                    <w:spacing w:after="0" w:line="240" w:lineRule="auto"/>
                    <w:rPr>
                      <w:rFonts w:ascii="Arial" w:eastAsia="Times New Roman" w:hAnsi="Arial" w:cs="Arial"/>
                      <w:color w:val="FF0000"/>
                    </w:rPr>
                  </w:pPr>
                </w:p>
              </w:tc>
            </w:tr>
          </w:tbl>
          <w:p w:rsidR="005C78AD" w:rsidRDefault="005C78AD" w:rsidP="008A0487">
            <w:pPr>
              <w:jc w:val="both"/>
              <w:rPr>
                <w:rFonts w:ascii="Arial" w:hAnsi="Arial" w:cs="Arial"/>
                <w:color w:val="000000"/>
              </w:rPr>
            </w:pPr>
          </w:p>
          <w:p w:rsidR="004D182B" w:rsidRDefault="004D182B" w:rsidP="008A0487">
            <w:pPr>
              <w:jc w:val="both"/>
              <w:rPr>
                <w:rFonts w:ascii="Arial" w:hAnsi="Arial" w:cs="Arial"/>
                <w:color w:val="000000"/>
              </w:rPr>
            </w:pPr>
            <w:r w:rsidRPr="004D182B">
              <w:rPr>
                <w:rFonts w:ascii="Arial" w:hAnsi="Arial" w:cs="Arial"/>
                <w:color w:val="000000"/>
              </w:rPr>
              <w:t>No obstante, en todo caso se aplicará el multiplicador 1 cuando el trabajador obtenga en el ejercicio rendimientos íntegros del trabajo superiores a 60.000 euros procedentes de la empresa que realiza la contribución, a cuyo efecto la empresa deberá comunicar a la entidad gestora o aseguradora del instrumento de previsión social que no concurre esta circunstancia.</w:t>
            </w:r>
          </w:p>
          <w:p w:rsidR="004D182B" w:rsidRDefault="004D182B" w:rsidP="008A0487">
            <w:pPr>
              <w:jc w:val="both"/>
              <w:rPr>
                <w:rFonts w:ascii="Arial" w:hAnsi="Arial" w:cs="Arial"/>
                <w:color w:val="000000"/>
              </w:rPr>
            </w:pPr>
          </w:p>
          <w:p w:rsidR="004D182B" w:rsidRDefault="004D182B" w:rsidP="008A0487">
            <w:pPr>
              <w:jc w:val="both"/>
              <w:rPr>
                <w:rFonts w:ascii="Arial" w:hAnsi="Arial" w:cs="Arial"/>
                <w:color w:val="000000"/>
              </w:rPr>
            </w:pPr>
            <w:r w:rsidRPr="004D182B">
              <w:rPr>
                <w:rFonts w:ascii="Arial" w:hAnsi="Arial" w:cs="Arial"/>
                <w:color w:val="000000"/>
              </w:rPr>
              <w:t xml:space="preserve">A estos efectos, las cantidades aportadas por la empresa que deriven de una decisión del trabajador tendrán la consideración de aportaciones del trabajador. </w:t>
            </w:r>
          </w:p>
          <w:p w:rsidR="004D182B" w:rsidRDefault="004D182B" w:rsidP="008A0487">
            <w:pPr>
              <w:jc w:val="both"/>
              <w:rPr>
                <w:rFonts w:ascii="Arial" w:hAnsi="Arial" w:cs="Arial"/>
                <w:color w:val="000000"/>
              </w:rPr>
            </w:pPr>
          </w:p>
          <w:p w:rsidR="00350AC7" w:rsidRDefault="00350AC7" w:rsidP="008A0487">
            <w:pPr>
              <w:jc w:val="both"/>
              <w:rPr>
                <w:rFonts w:ascii="Arial" w:hAnsi="Arial" w:cs="Arial"/>
                <w:color w:val="000000"/>
              </w:rPr>
            </w:pPr>
          </w:p>
          <w:p w:rsidR="004D182B" w:rsidRDefault="004D182B" w:rsidP="008A0487">
            <w:pPr>
              <w:jc w:val="both"/>
              <w:rPr>
                <w:rFonts w:ascii="Arial" w:hAnsi="Arial" w:cs="Arial"/>
                <w:color w:val="000000"/>
              </w:rPr>
            </w:pPr>
            <w:r w:rsidRPr="004D182B">
              <w:rPr>
                <w:rFonts w:ascii="Arial" w:hAnsi="Arial" w:cs="Arial"/>
                <w:color w:val="000000"/>
              </w:rPr>
              <w:t xml:space="preserve">2.º En 4.250 euros anuales, siempre que tal incremento provenga de aportaciones a los planes de pensiones </w:t>
            </w:r>
            <w:r w:rsidRPr="008A0487">
              <w:rPr>
                <w:rFonts w:ascii="Arial" w:hAnsi="Arial" w:cs="Arial"/>
                <w:b/>
                <w:color w:val="FF0000"/>
              </w:rPr>
              <w:t>sectoriales previstos en la letra a) del apartado 1 del artículo 67 del texto refundido de la Ley de Regulación de los Planes y Fondos de Pensiones, realizadas por trabajadores por cuenta propia o autónomos que se adhieran a dichos planes por razón de su actividad; aportaciones a los planes de pensiones de empleo simplificados de trabajadores por cuenta propia o autónomos previstos en la letra c) del apartado 1 del artículo 67 del texto refundido de la Ley de Regulación de los Planes y Fondos de Pensiones;</w:t>
            </w:r>
            <w:r w:rsidRPr="004D182B">
              <w:rPr>
                <w:rFonts w:ascii="Arial" w:hAnsi="Arial" w:cs="Arial"/>
                <w:color w:val="000000"/>
              </w:rPr>
              <w:t xml:space="preserve"> o de aportaciones propias qu</w:t>
            </w:r>
            <w:r>
              <w:rPr>
                <w:rFonts w:ascii="Arial" w:hAnsi="Arial" w:cs="Arial"/>
                <w:color w:val="000000"/>
              </w:rPr>
              <w:t xml:space="preserve">e el empresario individual o el </w:t>
            </w:r>
            <w:r w:rsidRPr="004D182B">
              <w:rPr>
                <w:rFonts w:ascii="Arial" w:hAnsi="Arial" w:cs="Arial"/>
                <w:color w:val="000000"/>
              </w:rPr>
              <w:t>profesional realice a planes de pensiones de empleo, de los que sea promotor</w:t>
            </w:r>
            <w:r>
              <w:rPr>
                <w:rFonts w:ascii="Arial" w:hAnsi="Arial" w:cs="Arial"/>
                <w:color w:val="000000"/>
              </w:rPr>
              <w:t xml:space="preserve">, </w:t>
            </w:r>
            <w:r w:rsidRPr="004D182B">
              <w:rPr>
                <w:rFonts w:ascii="Arial" w:hAnsi="Arial" w:cs="Arial"/>
                <w:color w:val="000000"/>
              </w:rPr>
              <w:t>además, partícipe o a Mutualidades de Previsión So</w:t>
            </w:r>
            <w:r>
              <w:rPr>
                <w:rFonts w:ascii="Arial" w:hAnsi="Arial" w:cs="Arial"/>
                <w:color w:val="000000"/>
              </w:rPr>
              <w:t xml:space="preserve">cial de las que sea mutualista, </w:t>
            </w:r>
            <w:r w:rsidRPr="004D182B">
              <w:rPr>
                <w:rFonts w:ascii="Arial" w:hAnsi="Arial" w:cs="Arial"/>
                <w:color w:val="000000"/>
              </w:rPr>
              <w:t xml:space="preserve">así como las que realice a planes de </w:t>
            </w:r>
            <w:r w:rsidRPr="004D182B">
              <w:rPr>
                <w:rFonts w:ascii="Arial" w:hAnsi="Arial" w:cs="Arial"/>
                <w:color w:val="000000"/>
              </w:rPr>
              <w:lastRenderedPageBreak/>
              <w:t>previsión social empre</w:t>
            </w:r>
            <w:r>
              <w:rPr>
                <w:rFonts w:ascii="Arial" w:hAnsi="Arial" w:cs="Arial"/>
                <w:color w:val="000000"/>
              </w:rPr>
              <w:t xml:space="preserve">sarial o seguros </w:t>
            </w:r>
            <w:r w:rsidRPr="004D182B">
              <w:rPr>
                <w:rFonts w:ascii="Arial" w:hAnsi="Arial" w:cs="Arial"/>
                <w:color w:val="000000"/>
              </w:rPr>
              <w:t>colectivos de dependencia de los que, a su vez, sea tomador y asegurado.</w:t>
            </w:r>
          </w:p>
          <w:p w:rsidR="004D182B" w:rsidRDefault="004D182B" w:rsidP="008A0487">
            <w:pPr>
              <w:jc w:val="both"/>
              <w:rPr>
                <w:rFonts w:ascii="Arial" w:hAnsi="Arial" w:cs="Arial"/>
                <w:color w:val="000000"/>
              </w:rPr>
            </w:pPr>
            <w:r w:rsidRPr="004D182B">
              <w:rPr>
                <w:rFonts w:ascii="Arial" w:hAnsi="Arial" w:cs="Arial"/>
                <w:color w:val="000000"/>
              </w:rPr>
              <w:br/>
              <w:t>En todo caso, la cuantía máxima de reducción por aplicación de los</w:t>
            </w:r>
            <w:r w:rsidRPr="004D182B">
              <w:rPr>
                <w:rFonts w:ascii="Arial" w:hAnsi="Arial" w:cs="Arial"/>
                <w:color w:val="000000"/>
              </w:rPr>
              <w:br/>
              <w:t>incrementos previstos en los números 1.º y 2.º anteriores será de 8.500 euros</w:t>
            </w:r>
            <w:r w:rsidRPr="004D182B">
              <w:rPr>
                <w:rFonts w:ascii="Arial" w:hAnsi="Arial" w:cs="Arial"/>
                <w:color w:val="000000"/>
              </w:rPr>
              <w:br/>
              <w:t>anuales.</w:t>
            </w:r>
          </w:p>
          <w:p w:rsidR="004D182B" w:rsidRDefault="004D182B" w:rsidP="008A0487">
            <w:pPr>
              <w:jc w:val="both"/>
              <w:rPr>
                <w:rFonts w:ascii="Arial" w:hAnsi="Arial" w:cs="Arial"/>
                <w:color w:val="000000"/>
              </w:rPr>
            </w:pPr>
          </w:p>
          <w:p w:rsidR="004D182B" w:rsidRDefault="004D182B" w:rsidP="008A0487">
            <w:pPr>
              <w:jc w:val="both"/>
              <w:rPr>
                <w:rFonts w:ascii="Arial" w:hAnsi="Arial" w:cs="Arial"/>
                <w:color w:val="000000"/>
              </w:rPr>
            </w:pPr>
          </w:p>
          <w:p w:rsidR="004D182B" w:rsidRPr="004D182B" w:rsidRDefault="004D182B" w:rsidP="008A0487">
            <w:pPr>
              <w:jc w:val="both"/>
              <w:rPr>
                <w:rFonts w:ascii="Arial" w:hAnsi="Arial" w:cs="Arial"/>
                <w:color w:val="000000"/>
              </w:rPr>
            </w:pPr>
            <w:r w:rsidRPr="004D182B">
              <w:rPr>
                <w:rFonts w:ascii="Arial" w:hAnsi="Arial" w:cs="Arial"/>
                <w:color w:val="000000"/>
              </w:rPr>
              <w:t>Además, 5.000 euros anuales para las primas a seguros colectivos de</w:t>
            </w:r>
            <w:r w:rsidRPr="004D182B">
              <w:rPr>
                <w:rFonts w:ascii="Arial" w:hAnsi="Arial" w:cs="Arial"/>
                <w:color w:val="000000"/>
              </w:rPr>
              <w:br/>
              <w:t>dependencia satisfechas por la empresa.”</w:t>
            </w:r>
            <w:r w:rsidRPr="004D182B">
              <w:rPr>
                <w:rFonts w:ascii="Arial" w:hAnsi="Arial" w:cs="Arial"/>
                <w:color w:val="000000"/>
              </w:rPr>
              <w:br/>
            </w:r>
          </w:p>
        </w:tc>
      </w:tr>
    </w:tbl>
    <w:p w:rsidR="004D182B" w:rsidRDefault="004D182B" w:rsidP="003316DA">
      <w:pPr>
        <w:spacing w:after="0" w:line="240" w:lineRule="auto"/>
        <w:jc w:val="both"/>
        <w:rPr>
          <w:rFonts w:ascii="Arial" w:hAnsi="Arial" w:cs="Arial"/>
          <w:color w:val="000000"/>
          <w:sz w:val="24"/>
        </w:rPr>
      </w:pPr>
    </w:p>
    <w:p w:rsidR="004D182B" w:rsidRDefault="004D182B" w:rsidP="003316DA">
      <w:pPr>
        <w:spacing w:after="0" w:line="240" w:lineRule="auto"/>
        <w:jc w:val="both"/>
        <w:rPr>
          <w:rFonts w:ascii="Arial" w:hAnsi="Arial" w:cs="Arial"/>
          <w:color w:val="000000"/>
          <w:sz w:val="24"/>
        </w:rPr>
      </w:pPr>
    </w:p>
    <w:p w:rsidR="00350AC7" w:rsidRDefault="00350AC7">
      <w:pPr>
        <w:rPr>
          <w:rFonts w:ascii="Arial" w:hAnsi="Arial" w:cs="Arial"/>
          <w:color w:val="000000"/>
          <w:sz w:val="24"/>
        </w:rPr>
      </w:pPr>
      <w:r>
        <w:rPr>
          <w:rFonts w:ascii="Arial" w:hAnsi="Arial" w:cs="Arial"/>
          <w:color w:val="000000"/>
          <w:sz w:val="24"/>
        </w:rPr>
        <w:br w:type="page"/>
      </w:r>
    </w:p>
    <w:p w:rsidR="004D182B" w:rsidRDefault="004D182B" w:rsidP="003316DA">
      <w:pPr>
        <w:spacing w:after="0" w:line="240" w:lineRule="auto"/>
        <w:jc w:val="both"/>
        <w:rPr>
          <w:rFonts w:ascii="Arial" w:hAnsi="Arial" w:cs="Arial"/>
          <w:color w:val="000000"/>
          <w:sz w:val="24"/>
        </w:rPr>
      </w:pPr>
    </w:p>
    <w:p w:rsidR="00ED6519" w:rsidRDefault="003316DA" w:rsidP="003316DA">
      <w:pPr>
        <w:spacing w:after="0" w:line="240" w:lineRule="auto"/>
        <w:jc w:val="both"/>
        <w:rPr>
          <w:rFonts w:ascii="Arial" w:hAnsi="Arial" w:cs="Arial"/>
          <w:color w:val="000000"/>
          <w:sz w:val="24"/>
        </w:rPr>
      </w:pPr>
      <w:r w:rsidRPr="00ED6519">
        <w:rPr>
          <w:rFonts w:ascii="Arial" w:hAnsi="Arial" w:cs="Arial"/>
          <w:b/>
          <w:color w:val="000000"/>
          <w:sz w:val="24"/>
        </w:rPr>
        <w:t>Dos. Se modifica la disposición adicional decimosexta</w:t>
      </w:r>
      <w:r w:rsidRPr="003316DA">
        <w:rPr>
          <w:rFonts w:ascii="Arial" w:hAnsi="Arial" w:cs="Arial"/>
          <w:color w:val="000000"/>
          <w:sz w:val="24"/>
        </w:rPr>
        <w:t>, que queda</w:t>
      </w:r>
      <w:r w:rsidRPr="003316DA">
        <w:rPr>
          <w:rFonts w:ascii="Arial" w:hAnsi="Arial" w:cs="Arial"/>
          <w:color w:val="000000"/>
          <w:sz w:val="24"/>
        </w:rPr>
        <w:br/>
        <w:t>r</w:t>
      </w:r>
      <w:r w:rsidR="00ED6519">
        <w:rPr>
          <w:rFonts w:ascii="Arial" w:hAnsi="Arial" w:cs="Arial"/>
          <w:color w:val="000000"/>
          <w:sz w:val="24"/>
        </w:rPr>
        <w:t>edactada de la siguiente forma:</w:t>
      </w:r>
    </w:p>
    <w:p w:rsidR="00ED6519" w:rsidRDefault="00ED6519"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E03901" w:rsidTr="001948EA">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ED6519" w:rsidTr="00ED6519">
        <w:tc>
          <w:tcPr>
            <w:tcW w:w="4322" w:type="dxa"/>
          </w:tcPr>
          <w:p w:rsidR="00ED6519" w:rsidRDefault="00ED6519" w:rsidP="00ED6519">
            <w:pPr>
              <w:jc w:val="both"/>
              <w:outlineLvl w:val="4"/>
              <w:rPr>
                <w:rFonts w:ascii="Arial" w:eastAsia="Times New Roman" w:hAnsi="Arial" w:cs="Arial"/>
                <w:b/>
                <w:bCs/>
                <w:color w:val="000000"/>
              </w:rPr>
            </w:pPr>
            <w:r w:rsidRPr="00ED6519">
              <w:rPr>
                <w:rFonts w:ascii="Arial" w:eastAsia="Times New Roman" w:hAnsi="Arial" w:cs="Arial"/>
                <w:b/>
                <w:bCs/>
                <w:color w:val="000000"/>
              </w:rPr>
              <w:t>Disposición adicional decimosexta. Límite financiero de aportaciones y contribuciones a los sistemas de previsión social.</w:t>
            </w:r>
          </w:p>
          <w:p w:rsidR="00ED6519" w:rsidRDefault="00ED6519" w:rsidP="00ED6519">
            <w:pPr>
              <w:jc w:val="both"/>
              <w:outlineLvl w:val="4"/>
              <w:rPr>
                <w:rFonts w:ascii="Arial" w:eastAsia="Times New Roman" w:hAnsi="Arial" w:cs="Arial"/>
                <w:b/>
                <w:bCs/>
                <w:color w:val="000000"/>
              </w:rPr>
            </w:pPr>
          </w:p>
          <w:p w:rsidR="00ED6519" w:rsidRDefault="00ED6519" w:rsidP="00ED6519">
            <w:pPr>
              <w:jc w:val="both"/>
              <w:outlineLvl w:val="4"/>
              <w:rPr>
                <w:rFonts w:ascii="Arial" w:eastAsia="Times New Roman" w:hAnsi="Arial" w:cs="Arial"/>
                <w:b/>
                <w:bCs/>
                <w:color w:val="000000"/>
              </w:rPr>
            </w:pPr>
            <w:r w:rsidRPr="00ED6519">
              <w:rPr>
                <w:rFonts w:ascii="Arial" w:eastAsia="Times New Roman" w:hAnsi="Arial" w:cs="Arial"/>
                <w:color w:val="000000"/>
              </w:rPr>
              <w:t>El importe anual máximo conjunto de aportaciones y contribuciones empresariales a los sistemas de previsión social previstos en los apartados 1, 2, 3, 4 y 5 del artículo 51, de la disposición adicional novena y del apartado dos de la disposición adicional undécima de esta ley será de 1.500 euros anuales.</w:t>
            </w:r>
          </w:p>
          <w:p w:rsidR="00ED6519" w:rsidRDefault="00ED6519" w:rsidP="00ED6519">
            <w:pPr>
              <w:jc w:val="both"/>
              <w:outlineLvl w:val="4"/>
              <w:rPr>
                <w:rFonts w:ascii="Arial" w:eastAsia="Times New Roman" w:hAnsi="Arial" w:cs="Arial"/>
                <w:b/>
                <w:bCs/>
                <w:color w:val="000000"/>
              </w:rPr>
            </w:pPr>
          </w:p>
          <w:p w:rsidR="00ED6519" w:rsidRDefault="00ED6519" w:rsidP="00ED6519">
            <w:pPr>
              <w:jc w:val="both"/>
              <w:outlineLvl w:val="4"/>
              <w:rPr>
                <w:rFonts w:ascii="Arial" w:eastAsia="Times New Roman" w:hAnsi="Arial" w:cs="Arial"/>
                <w:b/>
                <w:bCs/>
                <w:color w:val="000000"/>
              </w:rPr>
            </w:pPr>
            <w:r w:rsidRPr="00ED6519">
              <w:rPr>
                <w:rFonts w:ascii="Arial" w:eastAsia="Times New Roman" w:hAnsi="Arial" w:cs="Arial"/>
                <w:color w:val="000000"/>
              </w:rPr>
              <w:t>Este límite se incrementará en los siguientes supuestos, en las cuantías que se indican:</w:t>
            </w:r>
          </w:p>
          <w:p w:rsidR="00ED6519" w:rsidRDefault="00ED6519" w:rsidP="00ED6519">
            <w:pPr>
              <w:jc w:val="both"/>
              <w:outlineLvl w:val="4"/>
              <w:rPr>
                <w:rFonts w:ascii="Arial" w:eastAsia="Times New Roman" w:hAnsi="Arial" w:cs="Arial"/>
                <w:b/>
                <w:bCs/>
                <w:color w:val="000000"/>
              </w:rPr>
            </w:pPr>
          </w:p>
          <w:p w:rsidR="00ED6519" w:rsidRPr="009C352A" w:rsidRDefault="00ED6519" w:rsidP="00ED6519">
            <w:pPr>
              <w:jc w:val="both"/>
              <w:outlineLvl w:val="4"/>
              <w:rPr>
                <w:rFonts w:ascii="Arial" w:eastAsia="Times New Roman" w:hAnsi="Arial" w:cs="Arial"/>
                <w:b/>
                <w:color w:val="0070C0"/>
              </w:rPr>
            </w:pPr>
            <w:r w:rsidRPr="00ED6519">
              <w:rPr>
                <w:rFonts w:ascii="Arial" w:eastAsia="Times New Roman" w:hAnsi="Arial" w:cs="Arial"/>
                <w:color w:val="000000"/>
              </w:rPr>
              <w:t xml:space="preserve">1.º En 8.500 euros anuales, siempre que tal incremento provenga de contribuciones empresariales, o de aportaciones del trabajador al mismo instrumento de previsión social por importe igual o inferior </w:t>
            </w:r>
            <w:r w:rsidRPr="009C352A">
              <w:rPr>
                <w:rFonts w:ascii="Arial" w:eastAsia="Times New Roman" w:hAnsi="Arial" w:cs="Arial"/>
                <w:b/>
                <w:color w:val="0070C0"/>
              </w:rPr>
              <w:t>al resultado de aplicar a la respectiva contribución empresarial el coeficiente que resulte del siguiente cuadro:</w:t>
            </w:r>
          </w:p>
          <w:p w:rsidR="00ED6519" w:rsidRDefault="00ED6519" w:rsidP="00ED6519">
            <w:pPr>
              <w:jc w:val="both"/>
              <w:outlineLvl w:val="4"/>
              <w:rPr>
                <w:rFonts w:ascii="Arial" w:eastAsia="Times New Roman" w:hAnsi="Arial" w:cs="Arial"/>
                <w:color w:val="000000"/>
              </w:rPr>
            </w:pPr>
          </w:p>
          <w:p w:rsidR="00ED6519" w:rsidRPr="00ED6519" w:rsidRDefault="00ED6519" w:rsidP="00ED6519">
            <w:pPr>
              <w:jc w:val="both"/>
              <w:outlineLvl w:val="4"/>
              <w:rPr>
                <w:rFonts w:ascii="Arial" w:eastAsia="Times New Roman" w:hAnsi="Arial" w:cs="Arial"/>
                <w:b/>
                <w:bCs/>
                <w:color w:val="000000"/>
              </w:rPr>
            </w:pPr>
          </w:p>
          <w:tbl>
            <w:tblPr>
              <w:tblW w:w="0" w:type="auto"/>
              <w:tblCellMar>
                <w:left w:w="0" w:type="dxa"/>
                <w:right w:w="0" w:type="dxa"/>
              </w:tblCellMar>
              <w:tblLook w:val="04A0" w:firstRow="1" w:lastRow="0" w:firstColumn="1" w:lastColumn="0" w:noHBand="0" w:noVBand="1"/>
            </w:tblPr>
            <w:tblGrid>
              <w:gridCol w:w="2712"/>
              <w:gridCol w:w="1378"/>
            </w:tblGrid>
            <w:tr w:rsidR="00ED6519" w:rsidRPr="00ED6519" w:rsidTr="00ED6519">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ED6519" w:rsidRPr="00ED6519" w:rsidRDefault="00ED6519" w:rsidP="00ED6519">
                  <w:pPr>
                    <w:spacing w:after="0" w:line="240" w:lineRule="auto"/>
                    <w:jc w:val="both"/>
                    <w:rPr>
                      <w:rFonts w:ascii="Arial" w:eastAsia="Times New Roman" w:hAnsi="Arial" w:cs="Arial"/>
                      <w:b/>
                      <w:bCs/>
                      <w:color w:val="333333"/>
                    </w:rPr>
                  </w:pPr>
                  <w:r w:rsidRPr="00ED6519">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ED6519" w:rsidRPr="00ED6519" w:rsidRDefault="00ED6519" w:rsidP="00ED6519">
                  <w:pPr>
                    <w:spacing w:after="0" w:line="240" w:lineRule="auto"/>
                    <w:jc w:val="both"/>
                    <w:rPr>
                      <w:rFonts w:ascii="Arial" w:eastAsia="Times New Roman" w:hAnsi="Arial" w:cs="Arial"/>
                      <w:b/>
                      <w:bCs/>
                      <w:color w:val="333333"/>
                    </w:rPr>
                  </w:pPr>
                  <w:r w:rsidRPr="00ED6519">
                    <w:rPr>
                      <w:rFonts w:ascii="Arial" w:eastAsia="Times New Roman" w:hAnsi="Arial" w:cs="Arial"/>
                      <w:b/>
                      <w:bCs/>
                      <w:color w:val="333333"/>
                    </w:rPr>
                    <w:t>Coeficiente</w:t>
                  </w:r>
                </w:p>
              </w:tc>
            </w:tr>
            <w:tr w:rsidR="00ED6519" w:rsidRPr="00ED6519" w:rsidTr="00AC29F9">
              <w:trPr>
                <w:trHeight w:val="1207"/>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ED6519" w:rsidRPr="00ED6519" w:rsidRDefault="00ED6519" w:rsidP="00ED6519">
                  <w:pPr>
                    <w:spacing w:after="0" w:line="240" w:lineRule="auto"/>
                    <w:jc w:val="both"/>
                    <w:rPr>
                      <w:rFonts w:ascii="Arial" w:eastAsia="Times New Roman" w:hAnsi="Arial" w:cs="Arial"/>
                      <w:color w:val="000000"/>
                    </w:rPr>
                  </w:pPr>
                  <w:r w:rsidRPr="00ED6519">
                    <w:rPr>
                      <w:rFonts w:ascii="Arial" w:eastAsia="Times New Roman" w:hAnsi="Arial" w:cs="Arial"/>
                      <w:color w:val="000000"/>
                    </w:rPr>
                    <w:t>Igual o inferior a 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ED6519" w:rsidRPr="00ED6519" w:rsidRDefault="00ED6519" w:rsidP="00ED6519">
                  <w:pPr>
                    <w:spacing w:after="0" w:line="240" w:lineRule="auto"/>
                    <w:jc w:val="both"/>
                    <w:rPr>
                      <w:rFonts w:ascii="Arial" w:eastAsia="Times New Roman" w:hAnsi="Arial" w:cs="Arial"/>
                      <w:color w:val="000000"/>
                    </w:rPr>
                  </w:pPr>
                  <w:r w:rsidRPr="00ED6519">
                    <w:rPr>
                      <w:rFonts w:ascii="Arial" w:eastAsia="Times New Roman" w:hAnsi="Arial" w:cs="Arial"/>
                      <w:color w:val="000000"/>
                    </w:rPr>
                    <w:t>2,5</w:t>
                  </w:r>
                </w:p>
              </w:tc>
            </w:tr>
            <w:tr w:rsidR="00ED6519" w:rsidRPr="00ED6519" w:rsidTr="00ED6519">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ED6519" w:rsidRDefault="00ED6519" w:rsidP="00ED6519">
                  <w:pPr>
                    <w:spacing w:after="0" w:line="240" w:lineRule="auto"/>
                    <w:jc w:val="both"/>
                    <w:rPr>
                      <w:rFonts w:ascii="Arial" w:eastAsia="Times New Roman" w:hAnsi="Arial" w:cs="Arial"/>
                      <w:color w:val="0070C0"/>
                    </w:rPr>
                  </w:pPr>
                  <w:r w:rsidRPr="005C78AD">
                    <w:rPr>
                      <w:rFonts w:ascii="Arial" w:eastAsia="Times New Roman" w:hAnsi="Arial" w:cs="Arial"/>
                      <w:color w:val="0070C0"/>
                    </w:rPr>
                    <w:t>Entre 500,01 y 1.000 euros.</w:t>
                  </w:r>
                </w:p>
                <w:p w:rsidR="005C78AD" w:rsidRPr="005C78AD" w:rsidRDefault="005C78AD" w:rsidP="00ED6519">
                  <w:pPr>
                    <w:spacing w:after="0" w:line="240" w:lineRule="auto"/>
                    <w:jc w:val="both"/>
                    <w:rPr>
                      <w:rFonts w:ascii="Arial" w:eastAsia="Times New Roman" w:hAnsi="Arial" w:cs="Arial"/>
                      <w:color w:val="0070C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ED6519" w:rsidRPr="00ED6519" w:rsidRDefault="00ED6519" w:rsidP="00ED6519">
                  <w:pPr>
                    <w:spacing w:after="0" w:line="240" w:lineRule="auto"/>
                    <w:jc w:val="both"/>
                    <w:rPr>
                      <w:rFonts w:ascii="Arial" w:eastAsia="Times New Roman" w:hAnsi="Arial" w:cs="Arial"/>
                      <w:color w:val="000000"/>
                    </w:rPr>
                  </w:pPr>
                  <w:r w:rsidRPr="00ED6519">
                    <w:rPr>
                      <w:rFonts w:ascii="Arial" w:eastAsia="Times New Roman" w:hAnsi="Arial" w:cs="Arial"/>
                      <w:color w:val="000000"/>
                    </w:rPr>
                    <w:t>2</w:t>
                  </w:r>
                </w:p>
              </w:tc>
            </w:tr>
            <w:tr w:rsidR="00ED6519" w:rsidRPr="00ED6519" w:rsidTr="00ED6519">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ED6519" w:rsidRDefault="00ED6519" w:rsidP="00ED6519">
                  <w:pPr>
                    <w:spacing w:after="0" w:line="240" w:lineRule="auto"/>
                    <w:jc w:val="both"/>
                    <w:rPr>
                      <w:rFonts w:ascii="Arial" w:eastAsia="Times New Roman" w:hAnsi="Arial" w:cs="Arial"/>
                      <w:color w:val="0070C0"/>
                    </w:rPr>
                  </w:pPr>
                  <w:r w:rsidRPr="005C78AD">
                    <w:rPr>
                      <w:rFonts w:ascii="Arial" w:eastAsia="Times New Roman" w:hAnsi="Arial" w:cs="Arial"/>
                      <w:color w:val="0070C0"/>
                    </w:rPr>
                    <w:t>Entre 1.000,01 y 1.500 euros.</w:t>
                  </w:r>
                </w:p>
                <w:p w:rsidR="005C78AD" w:rsidRDefault="005C78AD" w:rsidP="00ED6519">
                  <w:pPr>
                    <w:spacing w:after="0" w:line="240" w:lineRule="auto"/>
                    <w:jc w:val="both"/>
                    <w:rPr>
                      <w:rFonts w:ascii="Arial" w:eastAsia="Times New Roman" w:hAnsi="Arial" w:cs="Arial"/>
                      <w:color w:val="0070C0"/>
                    </w:rPr>
                  </w:pPr>
                </w:p>
                <w:p w:rsidR="005C78AD" w:rsidRPr="005C78AD" w:rsidRDefault="005C78AD" w:rsidP="00ED6519">
                  <w:pPr>
                    <w:spacing w:after="0" w:line="240" w:lineRule="auto"/>
                    <w:jc w:val="both"/>
                    <w:rPr>
                      <w:rFonts w:ascii="Arial" w:eastAsia="Times New Roman" w:hAnsi="Arial" w:cs="Arial"/>
                      <w:color w:val="0070C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ED6519" w:rsidRPr="00ED6519" w:rsidRDefault="00ED6519" w:rsidP="00ED6519">
                  <w:pPr>
                    <w:spacing w:after="0" w:line="240" w:lineRule="auto"/>
                    <w:jc w:val="both"/>
                    <w:rPr>
                      <w:rFonts w:ascii="Arial" w:eastAsia="Times New Roman" w:hAnsi="Arial" w:cs="Arial"/>
                      <w:color w:val="000000"/>
                    </w:rPr>
                  </w:pPr>
                  <w:r w:rsidRPr="00ED6519">
                    <w:rPr>
                      <w:rFonts w:ascii="Arial" w:eastAsia="Times New Roman" w:hAnsi="Arial" w:cs="Arial"/>
                      <w:color w:val="000000"/>
                    </w:rPr>
                    <w:t>1,5</w:t>
                  </w:r>
                </w:p>
              </w:tc>
            </w:tr>
            <w:tr w:rsidR="00ED6519" w:rsidRPr="00ED6519" w:rsidTr="00AC29F9">
              <w:trPr>
                <w:trHeight w:val="466"/>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Default="005C78AD" w:rsidP="00ED6519">
                  <w:pPr>
                    <w:spacing w:after="0" w:line="240" w:lineRule="auto"/>
                    <w:jc w:val="both"/>
                    <w:rPr>
                      <w:rFonts w:ascii="Arial" w:eastAsia="Times New Roman" w:hAnsi="Arial" w:cs="Arial"/>
                      <w:color w:val="000000"/>
                    </w:rPr>
                  </w:pPr>
                </w:p>
                <w:p w:rsidR="00ED6519" w:rsidRPr="00ED6519" w:rsidRDefault="00ED6519" w:rsidP="00ED6519">
                  <w:pPr>
                    <w:spacing w:after="0" w:line="240" w:lineRule="auto"/>
                    <w:jc w:val="both"/>
                    <w:rPr>
                      <w:rFonts w:ascii="Arial" w:eastAsia="Times New Roman" w:hAnsi="Arial" w:cs="Arial"/>
                      <w:color w:val="000000"/>
                    </w:rPr>
                  </w:pPr>
                  <w:r w:rsidRPr="00ED6519">
                    <w:rPr>
                      <w:rFonts w:ascii="Arial" w:eastAsia="Times New Roman" w:hAnsi="Arial" w:cs="Arial"/>
                      <w:color w:val="000000"/>
                    </w:rPr>
                    <w:t>Más de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Default="005C78AD" w:rsidP="00ED6519">
                  <w:pPr>
                    <w:spacing w:after="0" w:line="240" w:lineRule="auto"/>
                    <w:jc w:val="both"/>
                    <w:rPr>
                      <w:rFonts w:ascii="Arial" w:eastAsia="Times New Roman" w:hAnsi="Arial" w:cs="Arial"/>
                      <w:color w:val="000000"/>
                    </w:rPr>
                  </w:pPr>
                </w:p>
                <w:p w:rsidR="005C78AD" w:rsidRDefault="005C78AD" w:rsidP="00ED6519">
                  <w:pPr>
                    <w:spacing w:after="0" w:line="240" w:lineRule="auto"/>
                    <w:jc w:val="both"/>
                    <w:rPr>
                      <w:rFonts w:ascii="Arial" w:eastAsia="Times New Roman" w:hAnsi="Arial" w:cs="Arial"/>
                      <w:color w:val="000000"/>
                    </w:rPr>
                  </w:pPr>
                </w:p>
                <w:p w:rsidR="00ED6519" w:rsidRDefault="00ED6519" w:rsidP="00ED6519">
                  <w:pPr>
                    <w:spacing w:after="0" w:line="240" w:lineRule="auto"/>
                    <w:jc w:val="both"/>
                    <w:rPr>
                      <w:rFonts w:ascii="Arial" w:eastAsia="Times New Roman" w:hAnsi="Arial" w:cs="Arial"/>
                      <w:color w:val="000000"/>
                    </w:rPr>
                  </w:pPr>
                  <w:r w:rsidRPr="00ED6519">
                    <w:rPr>
                      <w:rFonts w:ascii="Arial" w:eastAsia="Times New Roman" w:hAnsi="Arial" w:cs="Arial"/>
                      <w:color w:val="000000"/>
                    </w:rPr>
                    <w:t>1</w:t>
                  </w:r>
                </w:p>
                <w:p w:rsidR="005C78AD" w:rsidRPr="00ED6519" w:rsidRDefault="005C78AD" w:rsidP="00ED6519">
                  <w:pPr>
                    <w:spacing w:after="0" w:line="240" w:lineRule="auto"/>
                    <w:jc w:val="both"/>
                    <w:rPr>
                      <w:rFonts w:ascii="Arial" w:eastAsia="Times New Roman" w:hAnsi="Arial" w:cs="Arial"/>
                      <w:color w:val="000000"/>
                    </w:rPr>
                  </w:pPr>
                </w:p>
              </w:tc>
            </w:tr>
          </w:tbl>
          <w:p w:rsidR="00AC29F9" w:rsidRDefault="00AC29F9" w:rsidP="00AC29F9">
            <w:pPr>
              <w:jc w:val="both"/>
              <w:rPr>
                <w:rFonts w:ascii="Arial" w:eastAsia="Times New Roman" w:hAnsi="Arial" w:cs="Arial"/>
                <w:color w:val="000000"/>
              </w:rPr>
            </w:pPr>
          </w:p>
          <w:p w:rsidR="00AC29F9" w:rsidRDefault="00ED6519" w:rsidP="00AC29F9">
            <w:pPr>
              <w:jc w:val="both"/>
              <w:rPr>
                <w:rFonts w:ascii="Arial" w:eastAsia="Times New Roman" w:hAnsi="Arial" w:cs="Arial"/>
                <w:color w:val="000000"/>
              </w:rPr>
            </w:pPr>
            <w:r w:rsidRPr="00ED6519">
              <w:rPr>
                <w:rFonts w:ascii="Arial" w:eastAsia="Times New Roman" w:hAnsi="Arial" w:cs="Arial"/>
                <w:color w:val="000000"/>
              </w:rPr>
              <w:t>No obstante, en todo caso se aplicará el coeficiente 1 cuando el trabajador obtenga en el ejercicio rendimientos íntegros del trabajo superiores a 60.000 euros procedentes de la empresa que realiza la contribución, a cuyo efecto la empresa deberá comunicar a la entidad gestora o aseguradora del instrumento de previsión social que no concurre esta circunstancia.</w:t>
            </w:r>
          </w:p>
          <w:p w:rsidR="00AC29F9" w:rsidRDefault="00AC29F9" w:rsidP="00AC29F9">
            <w:pPr>
              <w:jc w:val="both"/>
              <w:rPr>
                <w:rFonts w:ascii="Arial" w:eastAsia="Times New Roman" w:hAnsi="Arial" w:cs="Arial"/>
                <w:color w:val="000000"/>
              </w:rPr>
            </w:pPr>
          </w:p>
          <w:p w:rsidR="00AC29F9" w:rsidRDefault="00ED6519" w:rsidP="00AC29F9">
            <w:pPr>
              <w:jc w:val="both"/>
              <w:rPr>
                <w:rFonts w:ascii="Arial" w:eastAsia="Times New Roman" w:hAnsi="Arial" w:cs="Arial"/>
                <w:color w:val="000000"/>
              </w:rPr>
            </w:pPr>
            <w:r w:rsidRPr="00ED6519">
              <w:rPr>
                <w:rFonts w:ascii="Arial" w:eastAsia="Times New Roman" w:hAnsi="Arial" w:cs="Arial"/>
                <w:color w:val="000000"/>
              </w:rPr>
              <w:t>A estos efectos, las cantidades aportadas por la empresa que deriven de una decisión del trabajador tendrán la consideración de aportaciones del trabajador.</w:t>
            </w:r>
          </w:p>
          <w:p w:rsidR="00AC29F9" w:rsidRDefault="00AC29F9" w:rsidP="00AC29F9">
            <w:pPr>
              <w:jc w:val="both"/>
              <w:rPr>
                <w:rFonts w:ascii="Arial" w:eastAsia="Times New Roman" w:hAnsi="Arial" w:cs="Arial"/>
                <w:color w:val="000000"/>
              </w:rPr>
            </w:pPr>
          </w:p>
          <w:p w:rsidR="00AC29F9" w:rsidRDefault="00ED6519" w:rsidP="00AC29F9">
            <w:pPr>
              <w:jc w:val="both"/>
              <w:rPr>
                <w:rFonts w:ascii="Arial" w:eastAsia="Times New Roman" w:hAnsi="Arial" w:cs="Arial"/>
                <w:color w:val="000000"/>
              </w:rPr>
            </w:pPr>
            <w:r w:rsidRPr="00ED6519">
              <w:rPr>
                <w:rFonts w:ascii="Arial" w:eastAsia="Times New Roman" w:hAnsi="Arial" w:cs="Arial"/>
                <w:color w:val="000000"/>
              </w:rPr>
              <w:t xml:space="preserve">2.º En 4.250 euros anuales, siempre que tal incremento provenga de aportaciones a los planes de pensiones </w:t>
            </w:r>
            <w:r w:rsidRPr="00ED6519">
              <w:rPr>
                <w:rFonts w:ascii="Arial" w:eastAsia="Times New Roman" w:hAnsi="Arial" w:cs="Arial"/>
                <w:b/>
                <w:color w:val="0070C0"/>
              </w:rPr>
              <w:t>de empleo simplificados de trabajadores por cuenta propia o autónomos previstos en las letras a) y c) del apartado 1 del artículo 67 del texto refundido de la Ley de Regulación de los Planes y Fondos de Pensiones;</w:t>
            </w:r>
            <w:r w:rsidRPr="00ED6519">
              <w:rPr>
                <w:rFonts w:ascii="Arial" w:eastAsia="Times New Roman" w:hAnsi="Arial" w:cs="Arial"/>
                <w:color w:val="000000"/>
              </w:rPr>
              <w:t xml:space="preserve"> o de aportaciones propias que el empresario individual o el profesional realice a planes de pensiones de empleo, de los que sea promotor y, además, partícipe o a Mutualidades de Previsión Social de las que sea mutualista, así como las que realice a planes de previsión social empresarial o seguros colectivos de dependencia de los que, a su vez, sea tomador y asegurado.</w:t>
            </w: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AC29F9" w:rsidP="00AC29F9">
            <w:pPr>
              <w:jc w:val="both"/>
              <w:rPr>
                <w:rFonts w:ascii="Arial" w:eastAsia="Times New Roman" w:hAnsi="Arial" w:cs="Arial"/>
                <w:color w:val="000000"/>
              </w:rPr>
            </w:pPr>
          </w:p>
          <w:p w:rsidR="00AC29F9" w:rsidRDefault="00ED6519" w:rsidP="00AC29F9">
            <w:pPr>
              <w:jc w:val="both"/>
              <w:rPr>
                <w:rFonts w:ascii="Arial" w:eastAsia="Times New Roman" w:hAnsi="Arial" w:cs="Arial"/>
                <w:color w:val="000000"/>
              </w:rPr>
            </w:pPr>
            <w:r w:rsidRPr="00ED6519">
              <w:rPr>
                <w:rFonts w:ascii="Arial" w:eastAsia="Times New Roman" w:hAnsi="Arial" w:cs="Arial"/>
                <w:color w:val="000000"/>
              </w:rPr>
              <w:t xml:space="preserve">En todo caso, la cuantía máxima de </w:t>
            </w:r>
            <w:r w:rsidRPr="00ED6519">
              <w:rPr>
                <w:rFonts w:ascii="Arial" w:eastAsia="Times New Roman" w:hAnsi="Arial" w:cs="Arial"/>
                <w:b/>
                <w:color w:val="0070C0"/>
              </w:rPr>
              <w:t>aportaciones y contribuciones empresariales</w:t>
            </w:r>
            <w:r w:rsidRPr="00ED6519">
              <w:rPr>
                <w:rFonts w:ascii="Arial" w:eastAsia="Times New Roman" w:hAnsi="Arial" w:cs="Arial"/>
                <w:color w:val="000000"/>
              </w:rPr>
              <w:t xml:space="preserve"> por aplicación de los incrementos previstos en los números 1.º y 2.º anteriores será de 8.500 euros anuales.</w:t>
            </w:r>
          </w:p>
          <w:p w:rsidR="00AC29F9" w:rsidRDefault="00AC29F9" w:rsidP="00AC29F9">
            <w:pPr>
              <w:jc w:val="both"/>
              <w:rPr>
                <w:rFonts w:ascii="Arial" w:eastAsia="Times New Roman" w:hAnsi="Arial" w:cs="Arial"/>
                <w:color w:val="000000"/>
              </w:rPr>
            </w:pPr>
          </w:p>
          <w:p w:rsidR="00ED6519" w:rsidRPr="00ED6519" w:rsidRDefault="00ED6519" w:rsidP="00AC29F9">
            <w:pPr>
              <w:jc w:val="both"/>
              <w:rPr>
                <w:rFonts w:ascii="Arial" w:eastAsia="Times New Roman" w:hAnsi="Arial" w:cs="Arial"/>
                <w:color w:val="000000"/>
              </w:rPr>
            </w:pPr>
            <w:r w:rsidRPr="00ED6519">
              <w:rPr>
                <w:rFonts w:ascii="Arial" w:eastAsia="Times New Roman" w:hAnsi="Arial" w:cs="Arial"/>
                <w:color w:val="000000"/>
              </w:rPr>
              <w:t xml:space="preserve">Además, 5.000 euros anuales para las primas a seguros colectivos de </w:t>
            </w:r>
            <w:r w:rsidRPr="00ED6519">
              <w:rPr>
                <w:rFonts w:ascii="Arial" w:eastAsia="Times New Roman" w:hAnsi="Arial" w:cs="Arial"/>
                <w:color w:val="000000"/>
              </w:rPr>
              <w:lastRenderedPageBreak/>
              <w:t>dependencia satisfechas por la empresa.</w:t>
            </w:r>
          </w:p>
          <w:p w:rsidR="00ED6519" w:rsidRPr="00ED6519" w:rsidRDefault="00ED6519" w:rsidP="00ED6519">
            <w:pPr>
              <w:jc w:val="both"/>
              <w:rPr>
                <w:rFonts w:ascii="Arial" w:hAnsi="Arial" w:cs="Arial"/>
                <w:color w:val="000000"/>
              </w:rPr>
            </w:pPr>
          </w:p>
        </w:tc>
        <w:tc>
          <w:tcPr>
            <w:tcW w:w="4322" w:type="dxa"/>
          </w:tcPr>
          <w:p w:rsidR="00ED6519" w:rsidRPr="00ED6519" w:rsidRDefault="00ED6519" w:rsidP="00ED6519">
            <w:pPr>
              <w:jc w:val="both"/>
              <w:rPr>
                <w:rFonts w:ascii="Arial" w:hAnsi="Arial" w:cs="Arial"/>
                <w:b/>
                <w:color w:val="000000"/>
              </w:rPr>
            </w:pPr>
            <w:r w:rsidRPr="00ED6519">
              <w:rPr>
                <w:rFonts w:ascii="Arial" w:hAnsi="Arial" w:cs="Arial"/>
                <w:b/>
                <w:color w:val="000000"/>
              </w:rPr>
              <w:lastRenderedPageBreak/>
              <w:t>“Disposición adicional decimosexta. Límite financiero de aportaciones y</w:t>
            </w:r>
            <w:r w:rsidRPr="00ED6519">
              <w:rPr>
                <w:rFonts w:ascii="Arial" w:hAnsi="Arial" w:cs="Arial"/>
                <w:b/>
                <w:color w:val="000000"/>
              </w:rPr>
              <w:br/>
              <w:t>contribuciones a los sistemas de previsión social.</w:t>
            </w:r>
          </w:p>
          <w:p w:rsidR="00ED6519" w:rsidRPr="00ED6519" w:rsidRDefault="00ED6519" w:rsidP="00ED6519">
            <w:pPr>
              <w:jc w:val="both"/>
              <w:rPr>
                <w:rFonts w:ascii="Arial" w:hAnsi="Arial" w:cs="Arial"/>
                <w:color w:val="000000"/>
              </w:rPr>
            </w:pPr>
          </w:p>
          <w:p w:rsidR="00ED6519" w:rsidRPr="00ED6519" w:rsidRDefault="00ED6519" w:rsidP="00ED6519">
            <w:pPr>
              <w:jc w:val="both"/>
              <w:rPr>
                <w:rFonts w:ascii="Arial" w:hAnsi="Arial" w:cs="Arial"/>
                <w:color w:val="000000"/>
              </w:rPr>
            </w:pPr>
            <w:r w:rsidRPr="00ED6519">
              <w:rPr>
                <w:rFonts w:ascii="Arial" w:hAnsi="Arial" w:cs="Arial"/>
                <w:color w:val="000000"/>
              </w:rPr>
              <w:t>El importe anual máximo conjunto de aportaciones y contribuciones</w:t>
            </w:r>
            <w:r w:rsidRPr="00ED6519">
              <w:rPr>
                <w:rFonts w:ascii="Arial" w:hAnsi="Arial" w:cs="Arial"/>
                <w:color w:val="000000"/>
              </w:rPr>
              <w:br/>
              <w:t>empresariales a los sistemas de previsión social previstos en los apartados 1, 2, 3, 4 y 5 del artículo 51, de la disposición adicional novena y del apartado dos de la disposición adicional undécima de esta Ley será de 1.500 euros anuales.</w:t>
            </w:r>
          </w:p>
          <w:p w:rsidR="00ED6519" w:rsidRPr="00ED6519" w:rsidRDefault="00ED6519" w:rsidP="00ED6519">
            <w:pPr>
              <w:jc w:val="both"/>
              <w:rPr>
                <w:rFonts w:ascii="Arial" w:hAnsi="Arial" w:cs="Arial"/>
                <w:color w:val="000000"/>
              </w:rPr>
            </w:pPr>
          </w:p>
          <w:p w:rsidR="00ED6519" w:rsidRPr="00ED6519" w:rsidRDefault="00ED6519" w:rsidP="00ED6519">
            <w:pPr>
              <w:jc w:val="both"/>
              <w:rPr>
                <w:rFonts w:ascii="Arial" w:hAnsi="Arial" w:cs="Arial"/>
                <w:color w:val="000000"/>
              </w:rPr>
            </w:pPr>
            <w:r w:rsidRPr="00ED6519">
              <w:rPr>
                <w:rFonts w:ascii="Arial" w:hAnsi="Arial" w:cs="Arial"/>
                <w:color w:val="000000"/>
              </w:rPr>
              <w:t>Este límite se incrementará en los siguientes supuestos, en las cuantías que</w:t>
            </w:r>
            <w:r w:rsidRPr="00ED6519">
              <w:rPr>
                <w:rFonts w:ascii="Arial" w:hAnsi="Arial" w:cs="Arial"/>
                <w:color w:val="000000"/>
              </w:rPr>
              <w:br/>
              <w:t>se indican:</w:t>
            </w:r>
          </w:p>
          <w:p w:rsidR="00ED6519" w:rsidRPr="00ED6519" w:rsidRDefault="00ED6519" w:rsidP="00ED6519">
            <w:pPr>
              <w:jc w:val="both"/>
              <w:rPr>
                <w:rFonts w:ascii="Arial" w:hAnsi="Arial" w:cs="Arial"/>
                <w:color w:val="000000"/>
              </w:rPr>
            </w:pPr>
          </w:p>
          <w:p w:rsidR="00AC29F9" w:rsidRDefault="00ED6519" w:rsidP="00AC29F9">
            <w:pPr>
              <w:jc w:val="both"/>
              <w:rPr>
                <w:rFonts w:ascii="Arial" w:hAnsi="Arial" w:cs="Arial"/>
                <w:color w:val="000000"/>
              </w:rPr>
            </w:pPr>
            <w:r w:rsidRPr="00ED6519">
              <w:rPr>
                <w:rFonts w:ascii="Arial" w:hAnsi="Arial" w:cs="Arial"/>
                <w:color w:val="000000"/>
              </w:rPr>
              <w:t>1.º En 8.500 euros anuales, siempre que tal incremento provenga de</w:t>
            </w:r>
            <w:r w:rsidRPr="00ED6519">
              <w:rPr>
                <w:rFonts w:ascii="Arial" w:hAnsi="Arial" w:cs="Arial"/>
                <w:color w:val="000000"/>
              </w:rPr>
              <w:br/>
              <w:t>contribuciones empresariales, o de aportaciones del trabajador al mismo</w:t>
            </w:r>
            <w:r w:rsidRPr="00ED6519">
              <w:rPr>
                <w:rFonts w:ascii="Arial" w:hAnsi="Arial" w:cs="Arial"/>
                <w:color w:val="000000"/>
              </w:rPr>
              <w:br/>
              <w:t>instrumento de previsión social por importe igual o inferior</w:t>
            </w:r>
            <w:r w:rsidRPr="009C352A">
              <w:rPr>
                <w:rFonts w:ascii="Arial" w:hAnsi="Arial" w:cs="Arial"/>
                <w:b/>
                <w:color w:val="FF0000"/>
              </w:rPr>
              <w:t xml:space="preserve"> a las cantidades que resulten del siguiente cuadro en función del importe anual de la contribución empresarial:</w:t>
            </w:r>
          </w:p>
          <w:p w:rsidR="00AC29F9" w:rsidRDefault="00AC29F9" w:rsidP="00AC29F9">
            <w:pPr>
              <w:jc w:val="both"/>
              <w:rPr>
                <w:rFonts w:ascii="Arial" w:hAnsi="Arial" w:cs="Arial"/>
                <w:color w:val="000000"/>
              </w:rPr>
            </w:pPr>
          </w:p>
          <w:p w:rsidR="00AC29F9" w:rsidRDefault="00AC29F9" w:rsidP="00AC29F9">
            <w:pPr>
              <w:jc w:val="both"/>
              <w:rPr>
                <w:rFonts w:ascii="Arial" w:hAnsi="Arial" w:cs="Arial"/>
                <w:color w:val="000000"/>
              </w:rPr>
            </w:pPr>
            <w:r w:rsidRPr="00ED6519">
              <w:rPr>
                <w:rFonts w:ascii="Arial" w:hAnsi="Arial" w:cs="Arial"/>
                <w:color w:val="000000"/>
              </w:rPr>
              <w:t xml:space="preserve"> </w:t>
            </w:r>
          </w:p>
          <w:tbl>
            <w:tblPr>
              <w:tblW w:w="0" w:type="auto"/>
              <w:tblCellMar>
                <w:left w:w="0" w:type="dxa"/>
                <w:right w:w="0" w:type="dxa"/>
              </w:tblCellMar>
              <w:tblLook w:val="04A0" w:firstRow="1" w:lastRow="0" w:firstColumn="1" w:lastColumn="0" w:noHBand="0" w:noVBand="1"/>
            </w:tblPr>
            <w:tblGrid>
              <w:gridCol w:w="1733"/>
              <w:gridCol w:w="2357"/>
            </w:tblGrid>
            <w:tr w:rsidR="005C78AD" w:rsidRPr="005C78AD" w:rsidTr="00E03901">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5C78AD" w:rsidRPr="005C78AD" w:rsidRDefault="005C78AD" w:rsidP="005C78AD">
                  <w:pPr>
                    <w:spacing w:after="0" w:line="240" w:lineRule="auto"/>
                    <w:jc w:val="center"/>
                    <w:rPr>
                      <w:rFonts w:ascii="Arial" w:eastAsia="Times New Roman" w:hAnsi="Arial" w:cs="Arial"/>
                      <w:b/>
                      <w:bCs/>
                      <w:color w:val="333333"/>
                    </w:rPr>
                  </w:pPr>
                  <w:r w:rsidRPr="005C78AD">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5C78AD" w:rsidRPr="005C78AD" w:rsidRDefault="005C78AD" w:rsidP="005C78AD">
                  <w:pPr>
                    <w:spacing w:after="0" w:line="240" w:lineRule="auto"/>
                    <w:jc w:val="center"/>
                    <w:rPr>
                      <w:rFonts w:ascii="Arial" w:eastAsia="Times New Roman" w:hAnsi="Arial" w:cs="Arial"/>
                      <w:b/>
                      <w:bCs/>
                      <w:color w:val="333333"/>
                    </w:rPr>
                  </w:pPr>
                  <w:r w:rsidRPr="005C78AD">
                    <w:rPr>
                      <w:rFonts w:ascii="Arial" w:eastAsia="Times New Roman" w:hAnsi="Arial" w:cs="Arial"/>
                      <w:b/>
                      <w:bCs/>
                      <w:color w:val="FF0000"/>
                    </w:rPr>
                    <w:t>Aportación máxima del trabajador</w:t>
                  </w:r>
                </w:p>
              </w:tc>
            </w:tr>
            <w:tr w:rsidR="005C78AD"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000000"/>
                    </w:rPr>
                    <w:t>Igual o inferior a 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FF0000"/>
                    </w:rPr>
                    <w:t>El resultado de multiplicar la contribución empresarial por 2,5.</w:t>
                  </w:r>
                </w:p>
              </w:tc>
            </w:tr>
            <w:tr w:rsidR="005C78AD"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000000"/>
                    </w:rPr>
                    <w:t>Entre 500,01 y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FF0000"/>
                    </w:rPr>
                    <w:t>1.250 euros, más el resultado de multiplicar por 0,25 la diferencia entre la contribución empresarial y 500 euros</w:t>
                  </w:r>
                  <w:r w:rsidRPr="005C78AD">
                    <w:rPr>
                      <w:rFonts w:ascii="Arial" w:eastAsia="Times New Roman" w:hAnsi="Arial" w:cs="Arial"/>
                      <w:color w:val="000000"/>
                    </w:rPr>
                    <w:t>.</w:t>
                  </w:r>
                </w:p>
              </w:tc>
            </w:tr>
            <w:tr w:rsidR="005C78AD"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000000"/>
                    </w:rPr>
                  </w:pPr>
                  <w:r w:rsidRPr="005C78AD">
                    <w:rPr>
                      <w:rFonts w:ascii="Arial" w:eastAsia="Times New Roman" w:hAnsi="Arial" w:cs="Arial"/>
                      <w:color w:val="000000"/>
                    </w:rPr>
                    <w:t>Más de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C78AD" w:rsidRPr="005C78AD" w:rsidRDefault="005C78AD" w:rsidP="005C78AD">
                  <w:pPr>
                    <w:spacing w:after="0" w:line="240" w:lineRule="auto"/>
                    <w:rPr>
                      <w:rFonts w:ascii="Arial" w:eastAsia="Times New Roman" w:hAnsi="Arial" w:cs="Arial"/>
                      <w:color w:val="FF0000"/>
                    </w:rPr>
                  </w:pPr>
                  <w:r w:rsidRPr="005C78AD">
                    <w:rPr>
                      <w:rFonts w:ascii="Arial" w:eastAsia="Times New Roman" w:hAnsi="Arial" w:cs="Arial"/>
                      <w:color w:val="FF0000"/>
                    </w:rPr>
                    <w:t>El resultado de multiplicar la contribución empresarial por 1.</w:t>
                  </w:r>
                </w:p>
              </w:tc>
            </w:tr>
          </w:tbl>
          <w:p w:rsidR="005C78AD" w:rsidRDefault="005C78AD" w:rsidP="00ED6519">
            <w:pPr>
              <w:jc w:val="both"/>
              <w:rPr>
                <w:rFonts w:ascii="Arial" w:hAnsi="Arial" w:cs="Arial"/>
                <w:color w:val="000000"/>
              </w:rPr>
            </w:pPr>
          </w:p>
          <w:p w:rsidR="005C78AD" w:rsidRDefault="005C78AD" w:rsidP="00ED6519">
            <w:pPr>
              <w:jc w:val="both"/>
              <w:rPr>
                <w:rFonts w:ascii="Arial" w:hAnsi="Arial" w:cs="Arial"/>
                <w:color w:val="000000"/>
              </w:rPr>
            </w:pPr>
          </w:p>
          <w:p w:rsidR="00AC29F9" w:rsidRDefault="00ED6519" w:rsidP="00ED6519">
            <w:pPr>
              <w:jc w:val="both"/>
              <w:rPr>
                <w:rFonts w:ascii="Arial" w:hAnsi="Arial" w:cs="Arial"/>
                <w:color w:val="000000"/>
              </w:rPr>
            </w:pPr>
            <w:r w:rsidRPr="00ED6519">
              <w:rPr>
                <w:rFonts w:ascii="Arial" w:hAnsi="Arial" w:cs="Arial"/>
                <w:color w:val="000000"/>
              </w:rPr>
              <w:t xml:space="preserve">No obstante, en todo caso se aplicará el multiplicador 1 cuando el trabajador obtenga en el ejercicio rendimientos íntegros del trabajo superiores a 60.000 euros procedentes de la empresa que realiza la contribución, a cuyo efecto la empresa deberá comunicar a la entidad gestora o aseguradora del instrumento de previsión social que no concurre esta circunstancia. </w:t>
            </w:r>
          </w:p>
          <w:p w:rsidR="00AC29F9" w:rsidRDefault="00AC29F9" w:rsidP="00ED6519">
            <w:pPr>
              <w:jc w:val="both"/>
              <w:rPr>
                <w:rFonts w:ascii="Arial" w:hAnsi="Arial" w:cs="Arial"/>
                <w:color w:val="000000"/>
              </w:rPr>
            </w:pPr>
          </w:p>
          <w:p w:rsidR="00AC29F9" w:rsidRDefault="00ED6519" w:rsidP="00ED6519">
            <w:pPr>
              <w:jc w:val="both"/>
              <w:rPr>
                <w:rFonts w:ascii="Arial" w:hAnsi="Arial" w:cs="Arial"/>
                <w:color w:val="000000"/>
              </w:rPr>
            </w:pPr>
            <w:r w:rsidRPr="00ED6519">
              <w:rPr>
                <w:rFonts w:ascii="Arial" w:hAnsi="Arial" w:cs="Arial"/>
                <w:color w:val="000000"/>
              </w:rPr>
              <w:t xml:space="preserve">A estos efectos, las cantidades aportadas por la empresa que deriven de una decisión del trabajador tendrán la consideración de aportaciones del trabajador. </w:t>
            </w:r>
          </w:p>
          <w:p w:rsidR="00AC29F9" w:rsidRDefault="00AC29F9" w:rsidP="00ED6519">
            <w:pPr>
              <w:jc w:val="both"/>
              <w:rPr>
                <w:rFonts w:ascii="Arial" w:hAnsi="Arial" w:cs="Arial"/>
                <w:color w:val="000000"/>
              </w:rPr>
            </w:pPr>
          </w:p>
          <w:p w:rsidR="00AC29F9" w:rsidRDefault="00ED6519" w:rsidP="00AC29F9">
            <w:pPr>
              <w:jc w:val="both"/>
              <w:rPr>
                <w:rFonts w:ascii="Arial" w:hAnsi="Arial" w:cs="Arial"/>
                <w:color w:val="000000"/>
              </w:rPr>
            </w:pPr>
            <w:r w:rsidRPr="00ED6519">
              <w:rPr>
                <w:rFonts w:ascii="Arial" w:hAnsi="Arial" w:cs="Arial"/>
                <w:color w:val="000000"/>
              </w:rPr>
              <w:t xml:space="preserve">2.º En 4.250 euros anuales, siempre que tal incremento provenga de aportaciones a los planes de pensiones </w:t>
            </w:r>
            <w:r w:rsidRPr="00AC29F9">
              <w:rPr>
                <w:rFonts w:ascii="Arial" w:hAnsi="Arial" w:cs="Arial"/>
                <w:b/>
                <w:color w:val="FF0000"/>
              </w:rPr>
              <w:t>sectoriales previstos en la letra a) del apartado 1 del artículo 67 del texto refundido de la Ley de Regulación de los Planes y Fondos de Pensiones, realizadas por trabajadores por cuenta propia o autónomos que se adhieran a dichos planes por razón de su actividad; aportaciones a los planes de pensiones de empleo simplificados de trabajadores por cuenta propia o autónomos previstos en la letra c) del apartado 1 del artículo 67 del texto refundido de la Ley de Regulación de los Planes y Fondos de Pensiones;</w:t>
            </w:r>
            <w:r w:rsidRPr="00ED6519">
              <w:rPr>
                <w:rFonts w:ascii="Arial" w:hAnsi="Arial" w:cs="Arial"/>
                <w:color w:val="000000"/>
              </w:rPr>
              <w:t xml:space="preserve"> o de aportaciones propias que el empresario individual o el profesional realice a planes de pensiones de empleo, de los que sea promotor y, además, partícipe o a Mutualidades de Previsión Social de las que sea mutualista, así como las que realice a planes de previsión social empresarial o seguros colectivos de dependencia de los que, a s</w:t>
            </w:r>
            <w:r w:rsidR="00AC29F9">
              <w:rPr>
                <w:rFonts w:ascii="Arial" w:hAnsi="Arial" w:cs="Arial"/>
                <w:color w:val="000000"/>
              </w:rPr>
              <w:t>u vez, sea tomador y asegurado.</w:t>
            </w:r>
          </w:p>
          <w:p w:rsidR="00AC29F9" w:rsidRDefault="00AC29F9" w:rsidP="00AC29F9">
            <w:pPr>
              <w:jc w:val="both"/>
              <w:rPr>
                <w:rFonts w:ascii="Arial" w:hAnsi="Arial" w:cs="Arial"/>
                <w:color w:val="000000"/>
              </w:rPr>
            </w:pPr>
          </w:p>
          <w:p w:rsidR="00AC29F9" w:rsidRDefault="00ED6519" w:rsidP="00AC29F9">
            <w:pPr>
              <w:jc w:val="both"/>
              <w:rPr>
                <w:rFonts w:ascii="Arial" w:hAnsi="Arial" w:cs="Arial"/>
                <w:color w:val="000000"/>
              </w:rPr>
            </w:pPr>
            <w:r w:rsidRPr="00ED6519">
              <w:rPr>
                <w:rFonts w:ascii="Arial" w:hAnsi="Arial" w:cs="Arial"/>
                <w:color w:val="000000"/>
              </w:rPr>
              <w:t xml:space="preserve">En todo caso, la cuantía máxima de </w:t>
            </w:r>
            <w:r w:rsidRPr="00AC29F9">
              <w:rPr>
                <w:rFonts w:ascii="Arial" w:hAnsi="Arial" w:cs="Arial"/>
                <w:b/>
                <w:color w:val="FF0000"/>
              </w:rPr>
              <w:t xml:space="preserve">reducción </w:t>
            </w:r>
            <w:r w:rsidRPr="00ED6519">
              <w:rPr>
                <w:rFonts w:ascii="Arial" w:hAnsi="Arial" w:cs="Arial"/>
                <w:color w:val="000000"/>
              </w:rPr>
              <w:t>por aplicación de los</w:t>
            </w:r>
            <w:r w:rsidRPr="00ED6519">
              <w:rPr>
                <w:rFonts w:ascii="Arial" w:hAnsi="Arial" w:cs="Arial"/>
                <w:color w:val="000000"/>
              </w:rPr>
              <w:br/>
              <w:t>incrementos previstos en los números 1.º y 2.º anteriores será de 8.500 euros</w:t>
            </w:r>
            <w:r w:rsidRPr="00ED6519">
              <w:rPr>
                <w:rFonts w:ascii="Arial" w:hAnsi="Arial" w:cs="Arial"/>
                <w:color w:val="000000"/>
              </w:rPr>
              <w:br/>
              <w:t>anuales.</w:t>
            </w:r>
          </w:p>
          <w:p w:rsidR="00AC29F9" w:rsidRDefault="00AC29F9" w:rsidP="00AC29F9">
            <w:pPr>
              <w:jc w:val="both"/>
              <w:rPr>
                <w:rFonts w:ascii="Arial" w:hAnsi="Arial" w:cs="Arial"/>
                <w:color w:val="000000"/>
              </w:rPr>
            </w:pPr>
          </w:p>
          <w:p w:rsidR="00AC29F9" w:rsidRDefault="00AC29F9" w:rsidP="00AC29F9">
            <w:pPr>
              <w:jc w:val="both"/>
              <w:rPr>
                <w:rFonts w:ascii="Arial" w:hAnsi="Arial" w:cs="Arial"/>
                <w:color w:val="000000"/>
              </w:rPr>
            </w:pPr>
          </w:p>
          <w:p w:rsidR="00ED6519" w:rsidRPr="00ED6519" w:rsidRDefault="00ED6519" w:rsidP="00AC29F9">
            <w:pPr>
              <w:jc w:val="both"/>
              <w:rPr>
                <w:rFonts w:ascii="Arial" w:hAnsi="Arial" w:cs="Arial"/>
                <w:color w:val="000000"/>
              </w:rPr>
            </w:pPr>
            <w:r w:rsidRPr="00ED6519">
              <w:rPr>
                <w:rFonts w:ascii="Arial" w:hAnsi="Arial" w:cs="Arial"/>
                <w:color w:val="000000"/>
              </w:rPr>
              <w:t>Además, 5.000 euros anuales para las primas a seguros colectivos de</w:t>
            </w:r>
            <w:r w:rsidRPr="00ED6519">
              <w:rPr>
                <w:rFonts w:ascii="Arial" w:hAnsi="Arial" w:cs="Arial"/>
                <w:color w:val="000000"/>
              </w:rPr>
              <w:br/>
            </w:r>
            <w:r w:rsidRPr="00ED6519">
              <w:rPr>
                <w:rFonts w:ascii="Arial" w:hAnsi="Arial" w:cs="Arial"/>
                <w:color w:val="000000"/>
              </w:rPr>
              <w:lastRenderedPageBreak/>
              <w:t>dependencia satisfechas por la empresa.”</w:t>
            </w:r>
            <w:r w:rsidRPr="00ED6519">
              <w:rPr>
                <w:rFonts w:ascii="Arial" w:hAnsi="Arial" w:cs="Arial"/>
                <w:color w:val="000000"/>
              </w:rPr>
              <w:br/>
            </w:r>
          </w:p>
        </w:tc>
      </w:tr>
    </w:tbl>
    <w:p w:rsidR="00ED6519" w:rsidRDefault="00ED6519" w:rsidP="003316DA">
      <w:pPr>
        <w:spacing w:after="0" w:line="240" w:lineRule="auto"/>
        <w:jc w:val="both"/>
        <w:rPr>
          <w:rFonts w:ascii="Arial" w:hAnsi="Arial" w:cs="Arial"/>
          <w:color w:val="000000"/>
          <w:sz w:val="24"/>
        </w:rPr>
      </w:pPr>
    </w:p>
    <w:p w:rsidR="00ED6519" w:rsidRDefault="00ED6519" w:rsidP="003316DA">
      <w:pPr>
        <w:spacing w:after="0" w:line="240" w:lineRule="auto"/>
        <w:jc w:val="both"/>
        <w:rPr>
          <w:rFonts w:ascii="Arial" w:hAnsi="Arial" w:cs="Arial"/>
          <w:color w:val="000000"/>
          <w:sz w:val="24"/>
        </w:rPr>
      </w:pPr>
    </w:p>
    <w:p w:rsidR="00ED6519" w:rsidRDefault="00ED6519" w:rsidP="003316DA">
      <w:pPr>
        <w:spacing w:after="0" w:line="240" w:lineRule="auto"/>
        <w:jc w:val="both"/>
        <w:rPr>
          <w:rFonts w:ascii="Arial" w:hAnsi="Arial" w:cs="Arial"/>
          <w:color w:val="000000"/>
          <w:sz w:val="24"/>
        </w:rPr>
      </w:pPr>
    </w:p>
    <w:p w:rsidR="00ED6519" w:rsidRDefault="00ED6519" w:rsidP="003316DA">
      <w:pPr>
        <w:spacing w:after="0" w:line="240" w:lineRule="auto"/>
        <w:jc w:val="both"/>
        <w:rPr>
          <w:rFonts w:ascii="Arial" w:hAnsi="Arial" w:cs="Arial"/>
          <w:color w:val="000000"/>
          <w:sz w:val="24"/>
        </w:rPr>
      </w:pPr>
    </w:p>
    <w:p w:rsidR="006A7CAB" w:rsidRDefault="006A7CAB" w:rsidP="003316DA">
      <w:pPr>
        <w:spacing w:after="0" w:line="240" w:lineRule="auto"/>
        <w:jc w:val="both"/>
        <w:rPr>
          <w:rFonts w:ascii="Arial" w:hAnsi="Arial" w:cs="Arial"/>
          <w:color w:val="000000"/>
          <w:sz w:val="24"/>
        </w:rPr>
      </w:pPr>
    </w:p>
    <w:p w:rsidR="006A7CAB" w:rsidRDefault="006A7CAB" w:rsidP="003316DA">
      <w:pPr>
        <w:spacing w:after="0" w:line="240" w:lineRule="auto"/>
        <w:jc w:val="both"/>
        <w:rPr>
          <w:rFonts w:ascii="Arial" w:hAnsi="Arial" w:cs="Arial"/>
          <w:color w:val="000000"/>
          <w:sz w:val="24"/>
        </w:rPr>
      </w:pPr>
    </w:p>
    <w:p w:rsidR="009C352A" w:rsidRDefault="009C352A" w:rsidP="009C352A">
      <w:pPr>
        <w:spacing w:after="0" w:line="240" w:lineRule="auto"/>
        <w:jc w:val="both"/>
        <w:rPr>
          <w:rFonts w:ascii="Arial" w:hAnsi="Arial" w:cs="Arial"/>
          <w:b/>
          <w:color w:val="000000"/>
          <w:sz w:val="24"/>
        </w:rPr>
      </w:pPr>
      <w:r w:rsidRPr="003316DA">
        <w:rPr>
          <w:rFonts w:ascii="Arial" w:hAnsi="Arial" w:cs="Arial"/>
          <w:color w:val="000000"/>
          <w:sz w:val="24"/>
        </w:rPr>
        <w:br/>
      </w:r>
      <w:r w:rsidR="006A7CAB" w:rsidRPr="006A7CAB">
        <w:rPr>
          <w:rFonts w:ascii="Arial" w:hAnsi="Arial" w:cs="Arial"/>
          <w:b/>
          <w:color w:val="000000"/>
          <w:sz w:val="24"/>
        </w:rPr>
        <w:t>D</w:t>
      </w:r>
      <w:r w:rsidR="006A7CAB">
        <w:rPr>
          <w:rFonts w:ascii="Arial" w:hAnsi="Arial" w:cs="Arial"/>
          <w:b/>
          <w:color w:val="000000"/>
          <w:sz w:val="24"/>
        </w:rPr>
        <w:t>isposición final décima primera LPGE’23</w:t>
      </w:r>
      <w:r w:rsidRPr="00C07F33">
        <w:rPr>
          <w:rFonts w:ascii="Arial" w:hAnsi="Arial" w:cs="Arial"/>
          <w:b/>
          <w:color w:val="000000"/>
          <w:sz w:val="24"/>
        </w:rPr>
        <w:t>. Modificación del texto refundido de la Ley de</w:t>
      </w:r>
      <w:r w:rsidR="006A7CAB">
        <w:rPr>
          <w:rFonts w:ascii="Arial" w:hAnsi="Arial" w:cs="Arial"/>
          <w:b/>
          <w:color w:val="000000"/>
          <w:sz w:val="24"/>
        </w:rPr>
        <w:t xml:space="preserve"> </w:t>
      </w:r>
      <w:r w:rsidRPr="00C07F33">
        <w:rPr>
          <w:rFonts w:ascii="Arial" w:hAnsi="Arial" w:cs="Arial"/>
          <w:b/>
          <w:color w:val="000000"/>
          <w:sz w:val="24"/>
        </w:rPr>
        <w:t>Regulación de los Planes y Fondos de Pensiones, aprobado por el</w:t>
      </w:r>
      <w:r>
        <w:rPr>
          <w:rFonts w:ascii="Arial" w:hAnsi="Arial" w:cs="Arial"/>
          <w:b/>
          <w:color w:val="000000"/>
          <w:sz w:val="24"/>
        </w:rPr>
        <w:t xml:space="preserve"> Real Decreto </w:t>
      </w:r>
      <w:r w:rsidRPr="00C07F33">
        <w:rPr>
          <w:rFonts w:ascii="Arial" w:hAnsi="Arial" w:cs="Arial"/>
          <w:b/>
          <w:color w:val="000000"/>
          <w:sz w:val="24"/>
        </w:rPr>
        <w:t>Legislativo 1/2002, de 29 de noviembre.</w:t>
      </w:r>
    </w:p>
    <w:p w:rsidR="009C352A" w:rsidRDefault="009C352A" w:rsidP="009C352A">
      <w:pPr>
        <w:spacing w:after="0" w:line="240" w:lineRule="auto"/>
        <w:jc w:val="both"/>
        <w:rPr>
          <w:rFonts w:ascii="Arial" w:hAnsi="Arial" w:cs="Arial"/>
          <w:color w:val="000000"/>
          <w:sz w:val="24"/>
        </w:rPr>
      </w:pPr>
      <w:r w:rsidRPr="00C07F33">
        <w:rPr>
          <w:rFonts w:ascii="Arial" w:hAnsi="Arial" w:cs="Arial"/>
          <w:b/>
          <w:color w:val="000000"/>
          <w:sz w:val="24"/>
        </w:rPr>
        <w:br/>
      </w:r>
      <w:r w:rsidRPr="001948EA">
        <w:rPr>
          <w:rFonts w:ascii="Arial" w:hAnsi="Arial" w:cs="Arial"/>
          <w:b/>
          <w:i/>
          <w:color w:val="C00000"/>
          <w:sz w:val="24"/>
        </w:rPr>
        <w:t>Con efectos desde 1 de enero de 2023 y vigencia indefinida</w:t>
      </w:r>
      <w:r w:rsidRPr="003316DA">
        <w:rPr>
          <w:rFonts w:ascii="Arial" w:hAnsi="Arial" w:cs="Arial"/>
          <w:color w:val="000000"/>
          <w:sz w:val="24"/>
        </w:rPr>
        <w:t>, se modifica</w:t>
      </w:r>
      <w:r w:rsidRPr="003316DA">
        <w:rPr>
          <w:rFonts w:ascii="Arial" w:hAnsi="Arial" w:cs="Arial"/>
          <w:color w:val="000000"/>
          <w:sz w:val="24"/>
        </w:rPr>
        <w:br/>
        <w:t>la letra a) del apartado 3 del artículo 5 del texto refun</w:t>
      </w:r>
      <w:r>
        <w:rPr>
          <w:rFonts w:ascii="Arial" w:hAnsi="Arial" w:cs="Arial"/>
          <w:color w:val="000000"/>
          <w:sz w:val="24"/>
        </w:rPr>
        <w:t xml:space="preserve">dido de la Ley de Regulación de </w:t>
      </w:r>
      <w:r w:rsidRPr="003316DA">
        <w:rPr>
          <w:rFonts w:ascii="Arial" w:hAnsi="Arial" w:cs="Arial"/>
          <w:color w:val="000000"/>
          <w:sz w:val="24"/>
        </w:rPr>
        <w:t>los Planes y Fondos de Pensiones, aprobado por el R</w:t>
      </w:r>
      <w:r>
        <w:rPr>
          <w:rFonts w:ascii="Arial" w:hAnsi="Arial" w:cs="Arial"/>
          <w:color w:val="000000"/>
          <w:sz w:val="24"/>
        </w:rPr>
        <w:t xml:space="preserve">eal Decreto Legislativo 1/2002, </w:t>
      </w:r>
      <w:r w:rsidRPr="003316DA">
        <w:rPr>
          <w:rFonts w:ascii="Arial" w:hAnsi="Arial" w:cs="Arial"/>
          <w:color w:val="000000"/>
          <w:sz w:val="24"/>
        </w:rPr>
        <w:t>de 29 de noviembre, que queda r</w:t>
      </w:r>
      <w:r>
        <w:rPr>
          <w:rFonts w:ascii="Arial" w:hAnsi="Arial" w:cs="Arial"/>
          <w:color w:val="000000"/>
          <w:sz w:val="24"/>
        </w:rPr>
        <w:t>edactada de la siguiente forma:</w:t>
      </w:r>
    </w:p>
    <w:p w:rsidR="009C352A" w:rsidRDefault="009C352A" w:rsidP="009C352A">
      <w:pPr>
        <w:spacing w:after="0" w:line="240" w:lineRule="auto"/>
        <w:jc w:val="both"/>
        <w:rPr>
          <w:rFonts w:ascii="Arial" w:hAnsi="Arial" w:cs="Arial"/>
          <w:color w:val="000000"/>
          <w:sz w:val="24"/>
        </w:rPr>
      </w:pPr>
    </w:p>
    <w:p w:rsidR="006A7CAB" w:rsidRDefault="006A7CAB" w:rsidP="009C352A">
      <w:pPr>
        <w:spacing w:after="0" w:line="240" w:lineRule="auto"/>
        <w:jc w:val="both"/>
        <w:rPr>
          <w:rFonts w:ascii="Arial" w:hAnsi="Arial" w:cs="Arial"/>
          <w:color w:val="000000"/>
          <w:sz w:val="24"/>
        </w:rPr>
      </w:pPr>
    </w:p>
    <w:p w:rsidR="006A7CAB" w:rsidRDefault="006A7CAB" w:rsidP="009C352A">
      <w:pPr>
        <w:spacing w:after="0" w:line="240" w:lineRule="auto"/>
        <w:jc w:val="both"/>
        <w:rPr>
          <w:rFonts w:ascii="Arial" w:hAnsi="Arial" w:cs="Arial"/>
          <w:color w:val="000000"/>
          <w:sz w:val="24"/>
        </w:rPr>
      </w:pPr>
    </w:p>
    <w:p w:rsidR="009C352A" w:rsidRDefault="009C352A" w:rsidP="009C352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E03901" w:rsidTr="001948EA">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E03901" w:rsidRPr="00000890" w:rsidRDefault="00E03901" w:rsidP="00E03901">
            <w:pPr>
              <w:jc w:val="center"/>
              <w:rPr>
                <w:rFonts w:ascii="Arial" w:hAnsi="Arial" w:cs="Arial"/>
                <w:b/>
                <w:color w:val="000000"/>
              </w:rPr>
            </w:pPr>
            <w:r>
              <w:rPr>
                <w:rFonts w:ascii="Arial" w:hAnsi="Arial" w:cs="Arial"/>
                <w:b/>
                <w:color w:val="000000"/>
              </w:rPr>
              <w:t>NUEVA REDACCIÓN</w:t>
            </w:r>
          </w:p>
        </w:tc>
      </w:tr>
      <w:tr w:rsidR="009C352A" w:rsidTr="009C352A">
        <w:tc>
          <w:tcPr>
            <w:tcW w:w="4322" w:type="dxa"/>
          </w:tcPr>
          <w:p w:rsidR="009C352A" w:rsidRPr="009C352A" w:rsidRDefault="009C352A" w:rsidP="009C352A">
            <w:pPr>
              <w:pStyle w:val="Ttulo5"/>
              <w:spacing w:before="0" w:beforeAutospacing="0" w:after="0" w:afterAutospacing="0"/>
              <w:jc w:val="both"/>
              <w:outlineLvl w:val="4"/>
              <w:rPr>
                <w:rFonts w:ascii="Arial" w:hAnsi="Arial" w:cs="Arial"/>
                <w:color w:val="000000"/>
                <w:sz w:val="22"/>
                <w:szCs w:val="22"/>
              </w:rPr>
            </w:pPr>
            <w:r w:rsidRPr="009C352A">
              <w:rPr>
                <w:rFonts w:ascii="Arial" w:hAnsi="Arial" w:cs="Arial"/>
                <w:color w:val="000000"/>
                <w:sz w:val="22"/>
                <w:szCs w:val="22"/>
              </w:rPr>
              <w:t>Artículo 5. Principios básicos de los planes de pensiones.</w:t>
            </w:r>
          </w:p>
          <w:p w:rsidR="009C352A" w:rsidRPr="009C352A" w:rsidRDefault="009C352A" w:rsidP="009C352A">
            <w:pPr>
              <w:jc w:val="both"/>
              <w:rPr>
                <w:rFonts w:ascii="Arial" w:eastAsia="Times New Roman" w:hAnsi="Arial" w:cs="Arial"/>
                <w:color w:val="000000"/>
              </w:rPr>
            </w:pPr>
          </w:p>
          <w:p w:rsidR="009C352A" w:rsidRP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w:t>
            </w:r>
          </w:p>
          <w:p w:rsidR="009C352A" w:rsidRDefault="009C352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3. Las aportaciones anuales máximas a los planes de pensiones regulados en la presente Ley se adecuarán a lo siguiente:</w:t>
            </w:r>
          </w:p>
          <w:p w:rsidR="009C352A" w:rsidRDefault="009C352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a) El total de las aportaciones y contribuciones empresariales anuales máximas a los planes de pensiones regulados en la presente ley no podrá exceder de 1.500 euros.</w:t>
            </w:r>
          </w:p>
          <w:p w:rsidR="009C352A" w:rsidRDefault="009C352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Este límite se incrementará en los siguientes supuestos, en las cuantías que se indican:</w:t>
            </w:r>
          </w:p>
          <w:p w:rsidR="009C352A" w:rsidRDefault="009C352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b/>
                <w:color w:val="0070C0"/>
              </w:rPr>
            </w:pPr>
            <w:r w:rsidRPr="009C352A">
              <w:rPr>
                <w:rFonts w:ascii="Arial" w:eastAsia="Times New Roman" w:hAnsi="Arial" w:cs="Arial"/>
                <w:color w:val="000000"/>
              </w:rPr>
              <w:t xml:space="preserve">1.º En 8.500 euros anuales, siempre que tal incremento provenga de contribuciones empresariales, o de aportaciones del trabajador al mismo instrumento de previsión social por importe igual o inferior </w:t>
            </w:r>
            <w:r w:rsidRPr="009C352A">
              <w:rPr>
                <w:rFonts w:ascii="Arial" w:eastAsia="Times New Roman" w:hAnsi="Arial" w:cs="Arial"/>
                <w:b/>
                <w:color w:val="0070C0"/>
              </w:rPr>
              <w:t>al resultado de aplicar a la respectiva contribución empresarial el coeficiente que resulte del siguiente cuadro:</w:t>
            </w:r>
          </w:p>
          <w:p w:rsidR="00350AC7" w:rsidRDefault="00350AC7" w:rsidP="009C352A">
            <w:pPr>
              <w:jc w:val="both"/>
              <w:rPr>
                <w:rFonts w:ascii="Arial" w:eastAsia="Times New Roman" w:hAnsi="Arial" w:cs="Arial"/>
                <w:b/>
                <w:color w:val="0070C0"/>
              </w:rPr>
            </w:pPr>
          </w:p>
          <w:p w:rsidR="006A7CAB" w:rsidRDefault="006A7CAB" w:rsidP="009C352A">
            <w:pPr>
              <w:jc w:val="both"/>
              <w:rPr>
                <w:rFonts w:ascii="Arial" w:eastAsia="Times New Roman" w:hAnsi="Arial" w:cs="Arial"/>
                <w:b/>
                <w:color w:val="0070C0"/>
              </w:rPr>
            </w:pPr>
          </w:p>
          <w:p w:rsidR="006A7CAB" w:rsidRPr="009C352A" w:rsidRDefault="006A7CAB" w:rsidP="009C352A">
            <w:pPr>
              <w:jc w:val="both"/>
              <w:rPr>
                <w:rFonts w:ascii="Arial" w:eastAsia="Times New Roman" w:hAnsi="Arial" w:cs="Arial"/>
                <w:b/>
                <w:color w:val="0070C0"/>
              </w:rPr>
            </w:pPr>
          </w:p>
          <w:tbl>
            <w:tblPr>
              <w:tblW w:w="0" w:type="auto"/>
              <w:tblCellMar>
                <w:left w:w="0" w:type="dxa"/>
                <w:right w:w="0" w:type="dxa"/>
              </w:tblCellMar>
              <w:tblLook w:val="04A0" w:firstRow="1" w:lastRow="0" w:firstColumn="1" w:lastColumn="0" w:noHBand="0" w:noVBand="1"/>
            </w:tblPr>
            <w:tblGrid>
              <w:gridCol w:w="2712"/>
              <w:gridCol w:w="1378"/>
            </w:tblGrid>
            <w:tr w:rsidR="009C352A" w:rsidRPr="009C352A" w:rsidTr="009C352A">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9C352A" w:rsidRPr="009C352A" w:rsidRDefault="009C352A" w:rsidP="009C352A">
                  <w:pPr>
                    <w:spacing w:after="0" w:line="240" w:lineRule="auto"/>
                    <w:jc w:val="both"/>
                    <w:rPr>
                      <w:rFonts w:ascii="Arial" w:eastAsia="Times New Roman" w:hAnsi="Arial" w:cs="Arial"/>
                      <w:b/>
                      <w:bCs/>
                      <w:color w:val="333333"/>
                    </w:rPr>
                  </w:pPr>
                  <w:r w:rsidRPr="009C352A">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9C352A" w:rsidRPr="009C352A" w:rsidRDefault="009C352A" w:rsidP="009C352A">
                  <w:pPr>
                    <w:spacing w:after="0" w:line="240" w:lineRule="auto"/>
                    <w:jc w:val="both"/>
                    <w:rPr>
                      <w:rFonts w:ascii="Arial" w:eastAsia="Times New Roman" w:hAnsi="Arial" w:cs="Arial"/>
                      <w:b/>
                      <w:bCs/>
                      <w:color w:val="333333"/>
                    </w:rPr>
                  </w:pPr>
                  <w:r w:rsidRPr="009C352A">
                    <w:rPr>
                      <w:rFonts w:ascii="Arial" w:eastAsia="Times New Roman" w:hAnsi="Arial" w:cs="Arial"/>
                      <w:b/>
                      <w:bCs/>
                      <w:color w:val="333333"/>
                    </w:rPr>
                    <w:t>Coeficiente</w:t>
                  </w:r>
                </w:p>
              </w:tc>
            </w:tr>
            <w:tr w:rsidR="009C352A" w:rsidRPr="009C352A" w:rsidTr="009C352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Default="006A7CAB" w:rsidP="009C352A">
                  <w:pPr>
                    <w:spacing w:after="0" w:line="240" w:lineRule="auto"/>
                    <w:jc w:val="both"/>
                    <w:rPr>
                      <w:rFonts w:ascii="Arial" w:eastAsia="Times New Roman" w:hAnsi="Arial" w:cs="Arial"/>
                      <w:color w:val="000000"/>
                    </w:rPr>
                  </w:pPr>
                </w:p>
                <w:p w:rsidR="009C352A" w:rsidRDefault="009C352A" w:rsidP="009C352A">
                  <w:pPr>
                    <w:spacing w:after="0" w:line="240" w:lineRule="auto"/>
                    <w:jc w:val="both"/>
                    <w:rPr>
                      <w:rFonts w:ascii="Arial" w:eastAsia="Times New Roman" w:hAnsi="Arial" w:cs="Arial"/>
                      <w:color w:val="000000"/>
                    </w:rPr>
                  </w:pPr>
                  <w:r w:rsidRPr="009C352A">
                    <w:rPr>
                      <w:rFonts w:ascii="Arial" w:eastAsia="Times New Roman" w:hAnsi="Arial" w:cs="Arial"/>
                      <w:color w:val="000000"/>
                    </w:rPr>
                    <w:t>Igual o inferior a 500 euros.</w:t>
                  </w:r>
                </w:p>
                <w:p w:rsidR="006A7CAB" w:rsidRDefault="006A7CAB" w:rsidP="009C352A">
                  <w:pPr>
                    <w:spacing w:after="0" w:line="240" w:lineRule="auto"/>
                    <w:jc w:val="both"/>
                    <w:rPr>
                      <w:rFonts w:ascii="Arial" w:eastAsia="Times New Roman" w:hAnsi="Arial" w:cs="Arial"/>
                      <w:color w:val="000000"/>
                    </w:rPr>
                  </w:pPr>
                </w:p>
                <w:p w:rsidR="006A7CAB" w:rsidRPr="009C352A" w:rsidRDefault="006A7CAB" w:rsidP="009C352A">
                  <w:pPr>
                    <w:spacing w:after="0" w:line="240" w:lineRule="auto"/>
                    <w:jc w:val="both"/>
                    <w:rPr>
                      <w:rFonts w:ascii="Arial" w:eastAsia="Times New Roman" w:hAnsi="Arial" w:cs="Arial"/>
                      <w:color w:val="00000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Default="006A7CAB" w:rsidP="009C352A">
                  <w:pPr>
                    <w:spacing w:after="0" w:line="240" w:lineRule="auto"/>
                    <w:jc w:val="both"/>
                    <w:rPr>
                      <w:rFonts w:ascii="Arial" w:eastAsia="Times New Roman" w:hAnsi="Arial" w:cs="Arial"/>
                      <w:b/>
                      <w:color w:val="0070C0"/>
                    </w:rPr>
                  </w:pPr>
                </w:p>
                <w:p w:rsidR="009C352A" w:rsidRDefault="009C352A" w:rsidP="009C352A">
                  <w:pPr>
                    <w:spacing w:after="0" w:line="240" w:lineRule="auto"/>
                    <w:jc w:val="both"/>
                    <w:rPr>
                      <w:rFonts w:ascii="Arial" w:eastAsia="Times New Roman" w:hAnsi="Arial" w:cs="Arial"/>
                      <w:b/>
                      <w:color w:val="0070C0"/>
                    </w:rPr>
                  </w:pPr>
                  <w:r w:rsidRPr="00350AC7">
                    <w:rPr>
                      <w:rFonts w:ascii="Arial" w:eastAsia="Times New Roman" w:hAnsi="Arial" w:cs="Arial"/>
                      <w:b/>
                      <w:color w:val="0070C0"/>
                    </w:rPr>
                    <w:t>2,5</w:t>
                  </w:r>
                </w:p>
                <w:p w:rsidR="006A7CAB" w:rsidRDefault="006A7CAB" w:rsidP="009C352A">
                  <w:pPr>
                    <w:spacing w:after="0" w:line="240" w:lineRule="auto"/>
                    <w:jc w:val="both"/>
                    <w:rPr>
                      <w:rFonts w:ascii="Arial" w:eastAsia="Times New Roman" w:hAnsi="Arial" w:cs="Arial"/>
                      <w:b/>
                      <w:color w:val="0070C0"/>
                    </w:rPr>
                  </w:pPr>
                </w:p>
                <w:p w:rsidR="006A7CAB" w:rsidRPr="00350AC7" w:rsidRDefault="006A7CAB" w:rsidP="009C352A">
                  <w:pPr>
                    <w:spacing w:after="0" w:line="240" w:lineRule="auto"/>
                    <w:jc w:val="both"/>
                    <w:rPr>
                      <w:rFonts w:ascii="Arial" w:eastAsia="Times New Roman" w:hAnsi="Arial" w:cs="Arial"/>
                      <w:b/>
                      <w:color w:val="0070C0"/>
                    </w:rPr>
                  </w:pPr>
                </w:p>
              </w:tc>
            </w:tr>
            <w:tr w:rsidR="009C352A" w:rsidRPr="009C352A" w:rsidTr="009C352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9C352A" w:rsidRDefault="009C352A" w:rsidP="009C352A">
                  <w:pPr>
                    <w:spacing w:after="0" w:line="240" w:lineRule="auto"/>
                    <w:jc w:val="both"/>
                    <w:rPr>
                      <w:rFonts w:ascii="Arial" w:eastAsia="Times New Roman" w:hAnsi="Arial" w:cs="Arial"/>
                      <w:color w:val="000000"/>
                    </w:rPr>
                  </w:pPr>
                </w:p>
                <w:p w:rsidR="009C352A" w:rsidRPr="009C352A" w:rsidRDefault="009C352A" w:rsidP="009C352A">
                  <w:pPr>
                    <w:spacing w:after="0" w:line="240" w:lineRule="auto"/>
                    <w:jc w:val="both"/>
                    <w:rPr>
                      <w:rFonts w:ascii="Arial" w:eastAsia="Times New Roman" w:hAnsi="Arial" w:cs="Arial"/>
                      <w:color w:val="000000"/>
                    </w:rPr>
                  </w:pPr>
                  <w:r w:rsidRPr="009C352A">
                    <w:rPr>
                      <w:rFonts w:ascii="Arial" w:eastAsia="Times New Roman" w:hAnsi="Arial" w:cs="Arial"/>
                      <w:color w:val="000000"/>
                    </w:rPr>
                    <w:t>Entre 500,01 y 1.000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9C352A" w:rsidRPr="00350AC7" w:rsidRDefault="009C352A" w:rsidP="009C352A">
                  <w:pPr>
                    <w:spacing w:after="0" w:line="240" w:lineRule="auto"/>
                    <w:jc w:val="both"/>
                    <w:rPr>
                      <w:rFonts w:ascii="Arial" w:eastAsia="Times New Roman" w:hAnsi="Arial" w:cs="Arial"/>
                      <w:b/>
                      <w:color w:val="0070C0"/>
                    </w:rPr>
                  </w:pPr>
                  <w:r w:rsidRPr="00350AC7">
                    <w:rPr>
                      <w:rFonts w:ascii="Arial" w:eastAsia="Times New Roman" w:hAnsi="Arial" w:cs="Arial"/>
                      <w:b/>
                      <w:color w:val="0070C0"/>
                    </w:rPr>
                    <w:t>2</w:t>
                  </w:r>
                </w:p>
              </w:tc>
            </w:tr>
            <w:tr w:rsidR="009C352A" w:rsidRPr="009C352A" w:rsidTr="009C352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9C352A" w:rsidRPr="009C352A" w:rsidRDefault="009C352A" w:rsidP="009C352A">
                  <w:pPr>
                    <w:spacing w:after="0" w:line="240" w:lineRule="auto"/>
                    <w:jc w:val="both"/>
                    <w:rPr>
                      <w:rFonts w:ascii="Arial" w:eastAsia="Times New Roman" w:hAnsi="Arial" w:cs="Arial"/>
                      <w:color w:val="000000"/>
                    </w:rPr>
                  </w:pPr>
                  <w:r w:rsidRPr="009C352A">
                    <w:rPr>
                      <w:rFonts w:ascii="Arial" w:eastAsia="Times New Roman" w:hAnsi="Arial" w:cs="Arial"/>
                      <w:color w:val="000000"/>
                    </w:rPr>
                    <w:t>Entre 1.000,01 y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9C352A" w:rsidRPr="00350AC7" w:rsidRDefault="009C352A" w:rsidP="009C352A">
                  <w:pPr>
                    <w:spacing w:after="0" w:line="240" w:lineRule="auto"/>
                    <w:jc w:val="both"/>
                    <w:rPr>
                      <w:rFonts w:ascii="Arial" w:eastAsia="Times New Roman" w:hAnsi="Arial" w:cs="Arial"/>
                      <w:b/>
                      <w:color w:val="0070C0"/>
                    </w:rPr>
                  </w:pPr>
                  <w:r w:rsidRPr="00350AC7">
                    <w:rPr>
                      <w:rFonts w:ascii="Arial" w:eastAsia="Times New Roman" w:hAnsi="Arial" w:cs="Arial"/>
                      <w:b/>
                      <w:color w:val="0070C0"/>
                    </w:rPr>
                    <w:t>1,5</w:t>
                  </w:r>
                </w:p>
                <w:p w:rsidR="009C352A" w:rsidRPr="00350AC7" w:rsidRDefault="009C352A" w:rsidP="009C352A">
                  <w:pPr>
                    <w:spacing w:after="0" w:line="240" w:lineRule="auto"/>
                    <w:jc w:val="both"/>
                    <w:rPr>
                      <w:rFonts w:ascii="Arial" w:eastAsia="Times New Roman" w:hAnsi="Arial" w:cs="Arial"/>
                      <w:b/>
                      <w:color w:val="0070C0"/>
                    </w:rPr>
                  </w:pPr>
                </w:p>
                <w:p w:rsidR="009C352A" w:rsidRPr="00350AC7" w:rsidRDefault="009C352A" w:rsidP="009C352A">
                  <w:pPr>
                    <w:spacing w:after="0" w:line="240" w:lineRule="auto"/>
                    <w:jc w:val="both"/>
                    <w:rPr>
                      <w:rFonts w:ascii="Arial" w:eastAsia="Times New Roman" w:hAnsi="Arial" w:cs="Arial"/>
                      <w:b/>
                      <w:color w:val="0070C0"/>
                    </w:rPr>
                  </w:pPr>
                </w:p>
                <w:p w:rsidR="009C352A" w:rsidRPr="00350AC7" w:rsidRDefault="009C352A" w:rsidP="009C352A">
                  <w:pPr>
                    <w:spacing w:after="0" w:line="240" w:lineRule="auto"/>
                    <w:jc w:val="both"/>
                    <w:rPr>
                      <w:rFonts w:ascii="Arial" w:eastAsia="Times New Roman" w:hAnsi="Arial" w:cs="Arial"/>
                      <w:b/>
                      <w:color w:val="0070C0"/>
                    </w:rPr>
                  </w:pPr>
                </w:p>
              </w:tc>
            </w:tr>
            <w:tr w:rsidR="009C352A" w:rsidRPr="009C352A" w:rsidTr="009C352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06576" w:rsidRDefault="00306576" w:rsidP="009C352A">
                  <w:pPr>
                    <w:spacing w:after="0" w:line="240" w:lineRule="auto"/>
                    <w:jc w:val="both"/>
                    <w:rPr>
                      <w:rFonts w:ascii="Arial" w:eastAsia="Times New Roman" w:hAnsi="Arial" w:cs="Arial"/>
                      <w:color w:val="000000"/>
                    </w:rPr>
                  </w:pPr>
                </w:p>
                <w:p w:rsidR="009C352A" w:rsidRDefault="009C352A" w:rsidP="009C352A">
                  <w:pPr>
                    <w:spacing w:after="0" w:line="240" w:lineRule="auto"/>
                    <w:jc w:val="both"/>
                    <w:rPr>
                      <w:rFonts w:ascii="Arial" w:eastAsia="Times New Roman" w:hAnsi="Arial" w:cs="Arial"/>
                      <w:color w:val="000000"/>
                    </w:rPr>
                  </w:pPr>
                  <w:r w:rsidRPr="009C352A">
                    <w:rPr>
                      <w:rFonts w:ascii="Arial" w:eastAsia="Times New Roman" w:hAnsi="Arial" w:cs="Arial"/>
                      <w:color w:val="000000"/>
                    </w:rPr>
                    <w:t>Más de 1.500 euros.</w:t>
                  </w:r>
                </w:p>
                <w:p w:rsidR="00306576" w:rsidRPr="009C352A" w:rsidRDefault="00306576" w:rsidP="009C352A">
                  <w:pPr>
                    <w:spacing w:after="0" w:line="240" w:lineRule="auto"/>
                    <w:jc w:val="both"/>
                    <w:rPr>
                      <w:rFonts w:ascii="Arial" w:eastAsia="Times New Roman" w:hAnsi="Arial" w:cs="Arial"/>
                      <w:color w:val="00000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0AC7" w:rsidRDefault="00350AC7" w:rsidP="009C352A">
                  <w:pPr>
                    <w:spacing w:after="0" w:line="240" w:lineRule="auto"/>
                    <w:jc w:val="both"/>
                    <w:rPr>
                      <w:rFonts w:ascii="Arial" w:eastAsia="Times New Roman" w:hAnsi="Arial" w:cs="Arial"/>
                      <w:color w:val="000000"/>
                    </w:rPr>
                  </w:pPr>
                </w:p>
                <w:p w:rsidR="00306576" w:rsidRDefault="00306576" w:rsidP="009C352A">
                  <w:pPr>
                    <w:spacing w:after="0" w:line="240" w:lineRule="auto"/>
                    <w:jc w:val="both"/>
                    <w:rPr>
                      <w:rFonts w:ascii="Arial" w:eastAsia="Times New Roman" w:hAnsi="Arial" w:cs="Arial"/>
                      <w:color w:val="000000"/>
                    </w:rPr>
                  </w:pPr>
                </w:p>
                <w:p w:rsidR="009C352A" w:rsidRDefault="009C352A" w:rsidP="009C352A">
                  <w:pPr>
                    <w:spacing w:after="0" w:line="240" w:lineRule="auto"/>
                    <w:jc w:val="both"/>
                    <w:rPr>
                      <w:rFonts w:ascii="Arial" w:eastAsia="Times New Roman" w:hAnsi="Arial" w:cs="Arial"/>
                      <w:color w:val="000000"/>
                    </w:rPr>
                  </w:pPr>
                  <w:r w:rsidRPr="009C352A">
                    <w:rPr>
                      <w:rFonts w:ascii="Arial" w:eastAsia="Times New Roman" w:hAnsi="Arial" w:cs="Arial"/>
                      <w:color w:val="000000"/>
                    </w:rPr>
                    <w:t>1</w:t>
                  </w:r>
                </w:p>
                <w:p w:rsidR="009C352A" w:rsidRDefault="009C352A" w:rsidP="009C352A">
                  <w:pPr>
                    <w:spacing w:after="0" w:line="240" w:lineRule="auto"/>
                    <w:jc w:val="both"/>
                    <w:rPr>
                      <w:rFonts w:ascii="Arial" w:eastAsia="Times New Roman" w:hAnsi="Arial" w:cs="Arial"/>
                      <w:color w:val="000000"/>
                    </w:rPr>
                  </w:pPr>
                </w:p>
                <w:p w:rsidR="00306576" w:rsidRPr="009C352A" w:rsidRDefault="00306576" w:rsidP="009C352A">
                  <w:pPr>
                    <w:spacing w:after="0" w:line="240" w:lineRule="auto"/>
                    <w:jc w:val="both"/>
                    <w:rPr>
                      <w:rFonts w:ascii="Arial" w:eastAsia="Times New Roman" w:hAnsi="Arial" w:cs="Arial"/>
                      <w:color w:val="000000"/>
                    </w:rPr>
                  </w:pPr>
                </w:p>
              </w:tc>
            </w:tr>
          </w:tbl>
          <w:p w:rsidR="009C352A" w:rsidRDefault="009C352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No obstante, en todo caso se aplicará el coeficiente 1 cuando el trabajador obtenga en el ejercicio rendimientos íntegros del trabajo superiores a 60.000 euros procedentes de la empresa que realiza la contribución, a cuyo efecto la empresa deberá comunicar a la entidad gestora que no concurre esta circunstancia.</w:t>
            </w:r>
          </w:p>
          <w:p w:rsidR="006A7CAB" w:rsidRDefault="006A7CAB"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A estos efectos, las cantidades aportadas por la empresa que deriven de una decisión del trabajador tendrán la consideración de aportaciones del trabajador.</w:t>
            </w:r>
          </w:p>
          <w:p w:rsidR="009C352A" w:rsidRDefault="009C352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 xml:space="preserve">2.º En 4.250 euros anuales, siempre que tal incremento provenga de aportaciones a los planes de pensiones </w:t>
            </w:r>
            <w:r w:rsidRPr="009C352A">
              <w:rPr>
                <w:rFonts w:ascii="Arial" w:eastAsia="Times New Roman" w:hAnsi="Arial" w:cs="Arial"/>
              </w:rPr>
              <w:t>de empleo simplificados de trabajadores por cuenta propia o autónomos</w:t>
            </w:r>
            <w:r w:rsidRPr="009C352A">
              <w:rPr>
                <w:rFonts w:ascii="Arial" w:eastAsia="Times New Roman" w:hAnsi="Arial" w:cs="Arial"/>
                <w:b/>
                <w:color w:val="0070C0"/>
              </w:rPr>
              <w:t xml:space="preserve"> </w:t>
            </w:r>
            <w:r w:rsidRPr="009C352A">
              <w:rPr>
                <w:rFonts w:ascii="Arial" w:eastAsia="Times New Roman" w:hAnsi="Arial" w:cs="Arial"/>
                <w:color w:val="000000"/>
              </w:rPr>
              <w:t xml:space="preserve">previstos en el artículo </w:t>
            </w:r>
            <w:r w:rsidRPr="009C352A">
              <w:rPr>
                <w:rFonts w:ascii="Arial" w:eastAsia="Times New Roman" w:hAnsi="Arial" w:cs="Arial"/>
                <w:b/>
                <w:color w:val="0070C0"/>
              </w:rPr>
              <w:t>67.1.a) y c)</w:t>
            </w:r>
            <w:r w:rsidRPr="009C352A">
              <w:rPr>
                <w:rFonts w:ascii="Arial" w:eastAsia="Times New Roman" w:hAnsi="Arial" w:cs="Arial"/>
                <w:color w:val="000000"/>
              </w:rPr>
              <w:t xml:space="preserve"> de esta ley; o de aportaciones propias que el empresario individual realice a planes de pensiones de empleo de los que, a su vez, sea promotor y partícipe.</w:t>
            </w:r>
          </w:p>
          <w:p w:rsidR="009C352A" w:rsidRDefault="009C352A" w:rsidP="009C352A">
            <w:pPr>
              <w:jc w:val="both"/>
              <w:rPr>
                <w:rFonts w:ascii="Arial" w:eastAsia="Times New Roman" w:hAnsi="Arial" w:cs="Arial"/>
                <w:color w:val="000000"/>
              </w:rPr>
            </w:pPr>
          </w:p>
          <w:p w:rsidR="00F93BBA" w:rsidRDefault="00F93BBA" w:rsidP="009C352A">
            <w:pPr>
              <w:jc w:val="both"/>
              <w:rPr>
                <w:rFonts w:ascii="Arial" w:eastAsia="Times New Roman" w:hAnsi="Arial" w:cs="Arial"/>
                <w:color w:val="000000"/>
              </w:rPr>
            </w:pPr>
          </w:p>
          <w:p w:rsidR="00F93BBA" w:rsidRDefault="00F93BBA" w:rsidP="009C352A">
            <w:pPr>
              <w:jc w:val="both"/>
              <w:rPr>
                <w:rFonts w:ascii="Arial" w:eastAsia="Times New Roman" w:hAnsi="Arial" w:cs="Arial"/>
                <w:color w:val="000000"/>
              </w:rPr>
            </w:pPr>
          </w:p>
          <w:p w:rsidR="00F93BBA" w:rsidRDefault="00F93BBA" w:rsidP="009C352A">
            <w:pPr>
              <w:jc w:val="both"/>
              <w:rPr>
                <w:rFonts w:ascii="Arial" w:eastAsia="Times New Roman" w:hAnsi="Arial" w:cs="Arial"/>
                <w:color w:val="000000"/>
              </w:rPr>
            </w:pPr>
          </w:p>
          <w:p w:rsidR="00F93BBA" w:rsidRDefault="00F93BBA" w:rsidP="009C352A">
            <w:pPr>
              <w:jc w:val="both"/>
              <w:rPr>
                <w:rFonts w:ascii="Arial" w:eastAsia="Times New Roman" w:hAnsi="Arial" w:cs="Arial"/>
                <w:color w:val="000000"/>
              </w:rPr>
            </w:pPr>
          </w:p>
          <w:p w:rsidR="00F93BBA" w:rsidRDefault="00F93BBA" w:rsidP="009C352A">
            <w:pPr>
              <w:jc w:val="both"/>
              <w:rPr>
                <w:rFonts w:ascii="Arial" w:eastAsia="Times New Roman" w:hAnsi="Arial" w:cs="Arial"/>
                <w:color w:val="000000"/>
              </w:rPr>
            </w:pPr>
          </w:p>
          <w:p w:rsidR="00F93BBA" w:rsidRDefault="00F93BB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En todo caso, la cuantía máxima de aportaciones y contribuciones empresariales por aplicación de los incrementos previstos en los números 1.º y 2.º anteriores será de 8.500 euros anuales.</w:t>
            </w:r>
          </w:p>
          <w:p w:rsidR="009C352A" w:rsidRDefault="009C352A" w:rsidP="009C352A">
            <w:pPr>
              <w:jc w:val="both"/>
              <w:rPr>
                <w:rFonts w:ascii="Arial" w:eastAsia="Times New Roman" w:hAnsi="Arial" w:cs="Arial"/>
                <w:color w:val="000000"/>
              </w:rPr>
            </w:pPr>
          </w:p>
          <w:p w:rsidR="009C352A" w:rsidRP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b) El límite establecido en el párrafo a) anterior se aplicará individualmente a cada partícipe integrado en la unidad familiar.</w:t>
            </w:r>
          </w:p>
          <w:p w:rsidR="00F93BBA" w:rsidRDefault="00F93BBA" w:rsidP="00F93BBA">
            <w:pPr>
              <w:jc w:val="both"/>
              <w:rPr>
                <w:rFonts w:ascii="Arial" w:eastAsia="Times New Roman" w:hAnsi="Arial" w:cs="Arial"/>
                <w:color w:val="000000"/>
              </w:rPr>
            </w:pPr>
          </w:p>
          <w:p w:rsidR="009C352A" w:rsidRPr="009C352A" w:rsidRDefault="009C352A" w:rsidP="00F93BBA">
            <w:pPr>
              <w:jc w:val="both"/>
              <w:rPr>
                <w:rFonts w:ascii="Arial" w:eastAsia="Times New Roman" w:hAnsi="Arial" w:cs="Arial"/>
                <w:color w:val="000000"/>
              </w:rPr>
            </w:pPr>
            <w:r w:rsidRPr="009C352A">
              <w:rPr>
                <w:rFonts w:ascii="Arial" w:eastAsia="Times New Roman" w:hAnsi="Arial" w:cs="Arial"/>
                <w:color w:val="000000"/>
              </w:rPr>
              <w:t>c) Excepcionalmente, la empresa promotora podrá realizar aportaciones a un plan de pensiones de empleo del que sea promotor cuando sea preciso para garantizar las prestaciones en curso o los derechos de los partícipes de planes que incluyan regímenes de prestación definida para la jubilación y se haya puesto de manifiesto, a través de las revisiones actuariales, la existencia de un déficit en el plan de pensiones.</w:t>
            </w:r>
          </w:p>
          <w:p w:rsidR="009C352A" w:rsidRPr="009C352A" w:rsidRDefault="009C352A" w:rsidP="009C352A">
            <w:pPr>
              <w:jc w:val="both"/>
              <w:rPr>
                <w:rFonts w:ascii="Arial" w:hAnsi="Arial" w:cs="Arial"/>
                <w:color w:val="000000"/>
              </w:rPr>
            </w:pPr>
          </w:p>
        </w:tc>
        <w:tc>
          <w:tcPr>
            <w:tcW w:w="4322" w:type="dxa"/>
          </w:tcPr>
          <w:p w:rsidR="009C352A" w:rsidRPr="009C352A" w:rsidRDefault="009C352A" w:rsidP="009C352A">
            <w:pPr>
              <w:pStyle w:val="Ttulo5"/>
              <w:spacing w:before="0" w:beforeAutospacing="0" w:after="0" w:afterAutospacing="0"/>
              <w:jc w:val="both"/>
              <w:outlineLvl w:val="4"/>
              <w:rPr>
                <w:rFonts w:ascii="Arial" w:hAnsi="Arial" w:cs="Arial"/>
                <w:color w:val="000000"/>
                <w:sz w:val="22"/>
                <w:szCs w:val="22"/>
              </w:rPr>
            </w:pPr>
            <w:r w:rsidRPr="009C352A">
              <w:rPr>
                <w:rFonts w:ascii="Arial" w:hAnsi="Arial" w:cs="Arial"/>
                <w:color w:val="000000"/>
                <w:sz w:val="22"/>
                <w:szCs w:val="22"/>
              </w:rPr>
              <w:lastRenderedPageBreak/>
              <w:t>Artículo 5. Principios básicos de los planes de pensiones.</w:t>
            </w:r>
          </w:p>
          <w:p w:rsidR="009C352A" w:rsidRPr="009C352A" w:rsidRDefault="009C352A" w:rsidP="009C352A">
            <w:pPr>
              <w:jc w:val="both"/>
              <w:rPr>
                <w:rFonts w:ascii="Arial" w:hAnsi="Arial" w:cs="Arial"/>
                <w:color w:val="000000"/>
              </w:rPr>
            </w:pPr>
          </w:p>
          <w:p w:rsidR="009C352A" w:rsidRPr="009C352A" w:rsidRDefault="009C352A" w:rsidP="009C352A">
            <w:pPr>
              <w:jc w:val="both"/>
              <w:rPr>
                <w:rFonts w:ascii="Arial" w:hAnsi="Arial" w:cs="Arial"/>
                <w:color w:val="000000"/>
              </w:rPr>
            </w:pPr>
            <w:r w:rsidRPr="009C352A">
              <w:rPr>
                <w:rFonts w:ascii="Arial" w:hAnsi="Arial" w:cs="Arial"/>
                <w:color w:val="000000"/>
              </w:rPr>
              <w:t>(…)</w:t>
            </w:r>
          </w:p>
          <w:p w:rsidR="009C352A" w:rsidRDefault="009C352A" w:rsidP="009C352A">
            <w:pPr>
              <w:jc w:val="both"/>
              <w:rPr>
                <w:rFonts w:ascii="Arial" w:eastAsia="Times New Roman" w:hAnsi="Arial" w:cs="Arial"/>
                <w:color w:val="000000"/>
              </w:rPr>
            </w:pPr>
          </w:p>
          <w:p w:rsidR="009C352A" w:rsidRDefault="009C352A" w:rsidP="009C352A">
            <w:pPr>
              <w:jc w:val="both"/>
              <w:rPr>
                <w:rFonts w:ascii="Arial" w:eastAsia="Times New Roman" w:hAnsi="Arial" w:cs="Arial"/>
                <w:color w:val="000000"/>
              </w:rPr>
            </w:pPr>
            <w:r w:rsidRPr="009C352A">
              <w:rPr>
                <w:rFonts w:ascii="Arial" w:eastAsia="Times New Roman" w:hAnsi="Arial" w:cs="Arial"/>
                <w:color w:val="000000"/>
              </w:rPr>
              <w:t>3. Las aportaciones anuales máximas a los planes de pensiones regulados en la presente Ley se adecuarán a lo siguiente:</w:t>
            </w:r>
          </w:p>
          <w:p w:rsidR="009C352A" w:rsidRDefault="009C352A" w:rsidP="009C352A">
            <w:pPr>
              <w:jc w:val="both"/>
              <w:rPr>
                <w:rFonts w:ascii="Arial" w:eastAsia="Times New Roman" w:hAnsi="Arial" w:cs="Arial"/>
                <w:color w:val="000000"/>
              </w:rPr>
            </w:pPr>
          </w:p>
          <w:p w:rsidR="009C352A" w:rsidRPr="009C352A" w:rsidRDefault="009C352A" w:rsidP="009C352A">
            <w:pPr>
              <w:jc w:val="both"/>
              <w:rPr>
                <w:rFonts w:ascii="Arial" w:eastAsia="Times New Roman" w:hAnsi="Arial" w:cs="Arial"/>
                <w:color w:val="000000"/>
              </w:rPr>
            </w:pPr>
            <w:r w:rsidRPr="009C352A">
              <w:rPr>
                <w:rFonts w:ascii="Arial" w:hAnsi="Arial" w:cs="Arial"/>
                <w:color w:val="000000"/>
              </w:rPr>
              <w:t>“a) El total de las aportaciones y contribuciones empresariales anuales</w:t>
            </w:r>
            <w:r w:rsidRPr="009C352A">
              <w:rPr>
                <w:rFonts w:ascii="Arial" w:hAnsi="Arial" w:cs="Arial"/>
                <w:color w:val="000000"/>
              </w:rPr>
              <w:br/>
              <w:t>máximas a los planes de pensiones regulados en la presente Ley no podrá</w:t>
            </w:r>
            <w:r w:rsidRPr="009C352A">
              <w:rPr>
                <w:rFonts w:ascii="Arial" w:hAnsi="Arial" w:cs="Arial"/>
                <w:color w:val="000000"/>
              </w:rPr>
              <w:br/>
              <w:t>exceder de 1.500 euros.</w:t>
            </w:r>
          </w:p>
          <w:p w:rsidR="009C352A" w:rsidRPr="009C352A" w:rsidRDefault="009C352A" w:rsidP="009C352A">
            <w:pPr>
              <w:jc w:val="both"/>
              <w:rPr>
                <w:rFonts w:ascii="Arial" w:hAnsi="Arial" w:cs="Arial"/>
                <w:color w:val="000000"/>
              </w:rPr>
            </w:pPr>
          </w:p>
          <w:p w:rsidR="009C352A" w:rsidRPr="009C352A" w:rsidRDefault="009C352A" w:rsidP="009C352A">
            <w:pPr>
              <w:jc w:val="both"/>
              <w:rPr>
                <w:rFonts w:ascii="Arial" w:hAnsi="Arial" w:cs="Arial"/>
                <w:color w:val="000000"/>
              </w:rPr>
            </w:pPr>
            <w:r w:rsidRPr="009C352A">
              <w:rPr>
                <w:rFonts w:ascii="Arial" w:hAnsi="Arial" w:cs="Arial"/>
                <w:color w:val="000000"/>
              </w:rPr>
              <w:t>Este límite se incrementará en los siguientes supuestos, en las cuantías</w:t>
            </w:r>
            <w:r w:rsidRPr="009C352A">
              <w:rPr>
                <w:rFonts w:ascii="Arial" w:hAnsi="Arial" w:cs="Arial"/>
                <w:color w:val="000000"/>
              </w:rPr>
              <w:br/>
              <w:t>que se indican:</w:t>
            </w:r>
          </w:p>
          <w:p w:rsidR="009C352A" w:rsidRPr="009C352A" w:rsidRDefault="009C352A" w:rsidP="009C352A">
            <w:pPr>
              <w:jc w:val="both"/>
              <w:rPr>
                <w:rFonts w:ascii="Arial" w:hAnsi="Arial" w:cs="Arial"/>
                <w:color w:val="000000"/>
              </w:rPr>
            </w:pPr>
          </w:p>
          <w:p w:rsidR="009C352A" w:rsidRPr="009C352A" w:rsidRDefault="009C352A" w:rsidP="009C352A">
            <w:pPr>
              <w:jc w:val="both"/>
              <w:rPr>
                <w:rFonts w:ascii="Arial" w:hAnsi="Arial" w:cs="Arial"/>
                <w:color w:val="000000"/>
              </w:rPr>
            </w:pPr>
            <w:r w:rsidRPr="009C352A">
              <w:rPr>
                <w:rFonts w:ascii="Arial" w:hAnsi="Arial" w:cs="Arial"/>
                <w:color w:val="000000"/>
              </w:rPr>
              <w:t>1.º En 8.500 euros anuales, siempre que tal incremento provenga de</w:t>
            </w:r>
            <w:r w:rsidRPr="009C352A">
              <w:rPr>
                <w:rFonts w:ascii="Arial" w:hAnsi="Arial" w:cs="Arial"/>
                <w:color w:val="000000"/>
              </w:rPr>
              <w:br/>
              <w:t>contribuciones empresariales, o de aportaciones del trabajador al mismo</w:t>
            </w:r>
            <w:r w:rsidRPr="009C352A">
              <w:rPr>
                <w:rFonts w:ascii="Arial" w:hAnsi="Arial" w:cs="Arial"/>
                <w:color w:val="000000"/>
              </w:rPr>
              <w:br/>
              <w:t xml:space="preserve">instrumento de previsión social por importe igual o inferior </w:t>
            </w:r>
            <w:r w:rsidRPr="009C352A">
              <w:rPr>
                <w:rFonts w:ascii="Arial" w:hAnsi="Arial" w:cs="Arial"/>
                <w:b/>
                <w:color w:val="FF0000"/>
              </w:rPr>
              <w:t>a las cantidades que resulten del siguiente cuadro en función del importe anual de la contribución empresarial:</w:t>
            </w:r>
          </w:p>
          <w:p w:rsidR="009C352A" w:rsidRDefault="009C352A" w:rsidP="009C352A">
            <w:pPr>
              <w:jc w:val="both"/>
              <w:rPr>
                <w:rFonts w:ascii="Arial" w:hAnsi="Arial" w:cs="Arial"/>
                <w:color w:val="000000"/>
              </w:rPr>
            </w:pPr>
          </w:p>
          <w:p w:rsidR="006A7CAB" w:rsidRDefault="006A7CAB" w:rsidP="009C352A">
            <w:pPr>
              <w:jc w:val="both"/>
              <w:rPr>
                <w:rFonts w:ascii="Arial" w:hAnsi="Arial" w:cs="Arial"/>
                <w:color w:val="000000"/>
              </w:rPr>
            </w:pPr>
          </w:p>
          <w:p w:rsidR="006A7CAB" w:rsidRDefault="006A7CAB" w:rsidP="009C352A">
            <w:pPr>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1733"/>
              <w:gridCol w:w="2357"/>
            </w:tblGrid>
            <w:tr w:rsidR="006A7CAB" w:rsidRPr="005C78AD" w:rsidTr="00E03901">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6A7CAB" w:rsidRPr="005C78AD" w:rsidRDefault="006A7CAB" w:rsidP="006A7CAB">
                  <w:pPr>
                    <w:spacing w:after="0" w:line="240" w:lineRule="auto"/>
                    <w:jc w:val="center"/>
                    <w:rPr>
                      <w:rFonts w:ascii="Arial" w:eastAsia="Times New Roman" w:hAnsi="Arial" w:cs="Arial"/>
                      <w:b/>
                      <w:bCs/>
                      <w:color w:val="333333"/>
                    </w:rPr>
                  </w:pPr>
                  <w:r w:rsidRPr="005C78AD">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6A7CAB" w:rsidRPr="005C78AD" w:rsidRDefault="006A7CAB" w:rsidP="006A7CAB">
                  <w:pPr>
                    <w:spacing w:after="0" w:line="240" w:lineRule="auto"/>
                    <w:jc w:val="center"/>
                    <w:rPr>
                      <w:rFonts w:ascii="Arial" w:eastAsia="Times New Roman" w:hAnsi="Arial" w:cs="Arial"/>
                      <w:b/>
                      <w:bCs/>
                      <w:color w:val="333333"/>
                    </w:rPr>
                  </w:pPr>
                  <w:r w:rsidRPr="005C78AD">
                    <w:rPr>
                      <w:rFonts w:ascii="Arial" w:eastAsia="Times New Roman" w:hAnsi="Arial" w:cs="Arial"/>
                      <w:b/>
                      <w:bCs/>
                      <w:color w:val="FF0000"/>
                    </w:rPr>
                    <w:t>Aportación máxima del trabajador</w:t>
                  </w:r>
                </w:p>
              </w:tc>
            </w:tr>
            <w:tr w:rsidR="006A7CAB"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Pr="005C78AD" w:rsidRDefault="006A7CAB" w:rsidP="006A7CAB">
                  <w:pPr>
                    <w:spacing w:after="0" w:line="240" w:lineRule="auto"/>
                    <w:rPr>
                      <w:rFonts w:ascii="Arial" w:eastAsia="Times New Roman" w:hAnsi="Arial" w:cs="Arial"/>
                      <w:color w:val="000000"/>
                    </w:rPr>
                  </w:pPr>
                  <w:r w:rsidRPr="005C78AD">
                    <w:rPr>
                      <w:rFonts w:ascii="Arial" w:eastAsia="Times New Roman" w:hAnsi="Arial" w:cs="Arial"/>
                      <w:color w:val="000000"/>
                    </w:rPr>
                    <w:t>Igual o inferior a 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Pr="005C78AD" w:rsidRDefault="006A7CAB" w:rsidP="006A7CAB">
                  <w:pPr>
                    <w:spacing w:after="0" w:line="240" w:lineRule="auto"/>
                    <w:rPr>
                      <w:rFonts w:ascii="Arial" w:eastAsia="Times New Roman" w:hAnsi="Arial" w:cs="Arial"/>
                      <w:color w:val="000000"/>
                    </w:rPr>
                  </w:pPr>
                  <w:r w:rsidRPr="005C78AD">
                    <w:rPr>
                      <w:rFonts w:ascii="Arial" w:eastAsia="Times New Roman" w:hAnsi="Arial" w:cs="Arial"/>
                      <w:color w:val="FF0000"/>
                    </w:rPr>
                    <w:t>El resultado de multiplicar la contribución empresarial por 2,5.</w:t>
                  </w:r>
                </w:p>
              </w:tc>
            </w:tr>
            <w:tr w:rsidR="006A7CAB"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Pr="005C78AD" w:rsidRDefault="006A7CAB" w:rsidP="006A7CAB">
                  <w:pPr>
                    <w:spacing w:after="0" w:line="240" w:lineRule="auto"/>
                    <w:rPr>
                      <w:rFonts w:ascii="Arial" w:eastAsia="Times New Roman" w:hAnsi="Arial" w:cs="Arial"/>
                      <w:color w:val="000000"/>
                    </w:rPr>
                  </w:pPr>
                  <w:r w:rsidRPr="005C78AD">
                    <w:rPr>
                      <w:rFonts w:ascii="Arial" w:eastAsia="Times New Roman" w:hAnsi="Arial" w:cs="Arial"/>
                      <w:color w:val="000000"/>
                    </w:rPr>
                    <w:t>Entre 500,01 y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Pr="005C78AD" w:rsidRDefault="006A7CAB" w:rsidP="006A7CAB">
                  <w:pPr>
                    <w:spacing w:after="0" w:line="240" w:lineRule="auto"/>
                    <w:rPr>
                      <w:rFonts w:ascii="Arial" w:eastAsia="Times New Roman" w:hAnsi="Arial" w:cs="Arial"/>
                      <w:color w:val="000000"/>
                    </w:rPr>
                  </w:pPr>
                  <w:r w:rsidRPr="005C78AD">
                    <w:rPr>
                      <w:rFonts w:ascii="Arial" w:eastAsia="Times New Roman" w:hAnsi="Arial" w:cs="Arial"/>
                      <w:color w:val="FF0000"/>
                    </w:rPr>
                    <w:t>1.250 euros, más el resultado de multiplicar por 0,25 la diferencia entre la contribución empresarial y 500 euros</w:t>
                  </w:r>
                  <w:r w:rsidRPr="005C78AD">
                    <w:rPr>
                      <w:rFonts w:ascii="Arial" w:eastAsia="Times New Roman" w:hAnsi="Arial" w:cs="Arial"/>
                      <w:color w:val="000000"/>
                    </w:rPr>
                    <w:t>.</w:t>
                  </w:r>
                </w:p>
              </w:tc>
            </w:tr>
            <w:tr w:rsidR="006A7CAB"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Pr="005C78AD" w:rsidRDefault="006A7CAB" w:rsidP="006A7CAB">
                  <w:pPr>
                    <w:spacing w:after="0" w:line="240" w:lineRule="auto"/>
                    <w:rPr>
                      <w:rFonts w:ascii="Arial" w:eastAsia="Times New Roman" w:hAnsi="Arial" w:cs="Arial"/>
                      <w:color w:val="000000"/>
                    </w:rPr>
                  </w:pPr>
                  <w:r w:rsidRPr="005C78AD">
                    <w:rPr>
                      <w:rFonts w:ascii="Arial" w:eastAsia="Times New Roman" w:hAnsi="Arial" w:cs="Arial"/>
                      <w:color w:val="000000"/>
                    </w:rPr>
                    <w:t>Más de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7CAB" w:rsidRDefault="006A7CAB" w:rsidP="006A7CAB">
                  <w:pPr>
                    <w:spacing w:after="0" w:line="240" w:lineRule="auto"/>
                    <w:rPr>
                      <w:rFonts w:ascii="Arial" w:eastAsia="Times New Roman" w:hAnsi="Arial" w:cs="Arial"/>
                      <w:color w:val="FF0000"/>
                    </w:rPr>
                  </w:pPr>
                  <w:r w:rsidRPr="005C78AD">
                    <w:rPr>
                      <w:rFonts w:ascii="Arial" w:eastAsia="Times New Roman" w:hAnsi="Arial" w:cs="Arial"/>
                      <w:color w:val="FF0000"/>
                    </w:rPr>
                    <w:t>El resultado de multiplicar la contribución empresarial por 1.</w:t>
                  </w:r>
                </w:p>
                <w:p w:rsidR="00306576" w:rsidRPr="005C78AD" w:rsidRDefault="00306576" w:rsidP="006A7CAB">
                  <w:pPr>
                    <w:spacing w:after="0" w:line="240" w:lineRule="auto"/>
                    <w:rPr>
                      <w:rFonts w:ascii="Arial" w:eastAsia="Times New Roman" w:hAnsi="Arial" w:cs="Arial"/>
                      <w:color w:val="FF0000"/>
                    </w:rPr>
                  </w:pPr>
                </w:p>
              </w:tc>
            </w:tr>
          </w:tbl>
          <w:p w:rsidR="009C352A" w:rsidRDefault="009C352A" w:rsidP="009C352A">
            <w:pPr>
              <w:jc w:val="both"/>
              <w:rPr>
                <w:rFonts w:ascii="Arial" w:hAnsi="Arial" w:cs="Arial"/>
                <w:color w:val="000000"/>
              </w:rPr>
            </w:pPr>
          </w:p>
          <w:p w:rsidR="009C352A" w:rsidRPr="009C352A" w:rsidRDefault="009C352A" w:rsidP="009C352A">
            <w:pPr>
              <w:jc w:val="both"/>
              <w:rPr>
                <w:rFonts w:ascii="Arial" w:hAnsi="Arial" w:cs="Arial"/>
                <w:color w:val="000000"/>
              </w:rPr>
            </w:pPr>
            <w:r w:rsidRPr="009C352A">
              <w:rPr>
                <w:rFonts w:ascii="Arial" w:hAnsi="Arial" w:cs="Arial"/>
                <w:color w:val="000000"/>
              </w:rPr>
              <w:t>No obstante, en todo caso se aplica</w:t>
            </w:r>
            <w:r>
              <w:rPr>
                <w:rFonts w:ascii="Arial" w:hAnsi="Arial" w:cs="Arial"/>
                <w:color w:val="000000"/>
              </w:rPr>
              <w:t xml:space="preserve">rá el multiplicador 1 cuando el </w:t>
            </w:r>
            <w:r w:rsidRPr="009C352A">
              <w:rPr>
                <w:rFonts w:ascii="Arial" w:hAnsi="Arial" w:cs="Arial"/>
                <w:color w:val="000000"/>
              </w:rPr>
              <w:t>trabajador obtenga en el ejercicio rendimientos ín</w:t>
            </w:r>
            <w:r>
              <w:rPr>
                <w:rFonts w:ascii="Arial" w:hAnsi="Arial" w:cs="Arial"/>
                <w:color w:val="000000"/>
              </w:rPr>
              <w:t xml:space="preserve">tegros del trabajo superiores a </w:t>
            </w:r>
            <w:r w:rsidRPr="009C352A">
              <w:rPr>
                <w:rFonts w:ascii="Arial" w:hAnsi="Arial" w:cs="Arial"/>
                <w:color w:val="000000"/>
              </w:rPr>
              <w:t>60.000 euros procedentes de la empresa que realiza la contribución, a</w:t>
            </w:r>
            <w:r>
              <w:rPr>
                <w:rFonts w:ascii="Arial" w:hAnsi="Arial" w:cs="Arial"/>
                <w:color w:val="000000"/>
              </w:rPr>
              <w:t xml:space="preserve"> cuyo </w:t>
            </w:r>
            <w:r w:rsidRPr="009C352A">
              <w:rPr>
                <w:rFonts w:ascii="Arial" w:hAnsi="Arial" w:cs="Arial"/>
                <w:color w:val="000000"/>
              </w:rPr>
              <w:t>efecto la empresa deberá comunicar a la entidad gestora que no concurre esta</w:t>
            </w:r>
            <w:r w:rsidRPr="009C352A">
              <w:rPr>
                <w:rFonts w:ascii="Arial" w:hAnsi="Arial" w:cs="Arial"/>
                <w:color w:val="000000"/>
              </w:rPr>
              <w:br/>
              <w:t>circunstancia.</w:t>
            </w:r>
          </w:p>
          <w:p w:rsidR="009C352A" w:rsidRPr="009C352A" w:rsidRDefault="009C352A" w:rsidP="009C352A">
            <w:pPr>
              <w:jc w:val="both"/>
              <w:rPr>
                <w:rFonts w:ascii="Arial" w:hAnsi="Arial" w:cs="Arial"/>
                <w:color w:val="000000"/>
              </w:rPr>
            </w:pPr>
          </w:p>
          <w:p w:rsidR="009C352A" w:rsidRPr="009C352A" w:rsidRDefault="009C352A" w:rsidP="009C352A">
            <w:pPr>
              <w:jc w:val="both"/>
              <w:rPr>
                <w:rFonts w:ascii="Arial" w:hAnsi="Arial" w:cs="Arial"/>
                <w:color w:val="000000"/>
              </w:rPr>
            </w:pPr>
            <w:r w:rsidRPr="009C352A">
              <w:rPr>
                <w:rFonts w:ascii="Arial" w:hAnsi="Arial" w:cs="Arial"/>
                <w:color w:val="000000"/>
              </w:rPr>
              <w:t>A estos efectos, las cantidades aportadas por la empresa que deriven de</w:t>
            </w:r>
            <w:r w:rsidRPr="009C352A">
              <w:rPr>
                <w:rFonts w:ascii="Arial" w:hAnsi="Arial" w:cs="Arial"/>
                <w:color w:val="000000"/>
              </w:rPr>
              <w:br/>
              <w:t>una decisión del trabajador tendrán la consideración de aportaciones del</w:t>
            </w:r>
            <w:r w:rsidRPr="009C352A">
              <w:rPr>
                <w:rFonts w:ascii="Arial" w:hAnsi="Arial" w:cs="Arial"/>
                <w:color w:val="000000"/>
              </w:rPr>
              <w:br/>
              <w:t>trabajador.</w:t>
            </w:r>
          </w:p>
          <w:p w:rsidR="009C352A" w:rsidRPr="009C352A" w:rsidRDefault="009C352A" w:rsidP="009C352A">
            <w:pPr>
              <w:jc w:val="both"/>
              <w:rPr>
                <w:rFonts w:ascii="Arial" w:hAnsi="Arial" w:cs="Arial"/>
                <w:color w:val="000000"/>
              </w:rPr>
            </w:pPr>
          </w:p>
          <w:p w:rsidR="009C352A" w:rsidRPr="009C352A" w:rsidRDefault="009C352A" w:rsidP="009C352A">
            <w:pPr>
              <w:jc w:val="both"/>
              <w:rPr>
                <w:rFonts w:ascii="Arial" w:hAnsi="Arial" w:cs="Arial"/>
                <w:color w:val="000000"/>
              </w:rPr>
            </w:pPr>
            <w:r w:rsidRPr="009C352A">
              <w:rPr>
                <w:rFonts w:ascii="Arial" w:hAnsi="Arial" w:cs="Arial"/>
                <w:color w:val="000000"/>
              </w:rPr>
              <w:t>2.º En 4.250 euros anuales, siempre</w:t>
            </w:r>
            <w:r>
              <w:rPr>
                <w:rFonts w:ascii="Arial" w:hAnsi="Arial" w:cs="Arial"/>
                <w:color w:val="000000"/>
              </w:rPr>
              <w:t xml:space="preserve"> que tal incremento provenga de </w:t>
            </w:r>
            <w:r w:rsidRPr="009C352A">
              <w:rPr>
                <w:rFonts w:ascii="Arial" w:hAnsi="Arial" w:cs="Arial"/>
                <w:color w:val="000000"/>
              </w:rPr>
              <w:t xml:space="preserve">aportaciones a los planes de pensiones </w:t>
            </w:r>
            <w:r w:rsidRPr="009C352A">
              <w:rPr>
                <w:rFonts w:ascii="Arial" w:hAnsi="Arial" w:cs="Arial"/>
                <w:b/>
                <w:color w:val="FF0000"/>
              </w:rPr>
              <w:t>sectoriales</w:t>
            </w:r>
            <w:r>
              <w:rPr>
                <w:rFonts w:ascii="Arial" w:hAnsi="Arial" w:cs="Arial"/>
                <w:color w:val="000000"/>
              </w:rPr>
              <w:t xml:space="preserve"> previstos en el artículo </w:t>
            </w:r>
            <w:r w:rsidRPr="00F93BBA">
              <w:rPr>
                <w:rFonts w:ascii="Arial" w:hAnsi="Arial" w:cs="Arial"/>
                <w:b/>
                <w:color w:val="FF0000"/>
              </w:rPr>
              <w:t>67.1 a)</w:t>
            </w:r>
            <w:r w:rsidRPr="009C352A">
              <w:rPr>
                <w:rFonts w:ascii="Arial" w:hAnsi="Arial" w:cs="Arial"/>
                <w:color w:val="000000"/>
              </w:rPr>
              <w:t xml:space="preserve"> de esta Ley, </w:t>
            </w:r>
            <w:r w:rsidRPr="009C352A">
              <w:rPr>
                <w:rFonts w:ascii="Arial" w:hAnsi="Arial" w:cs="Arial"/>
                <w:b/>
                <w:color w:val="FF0000"/>
              </w:rPr>
              <w:t>realizadas por trabajadores por cuenta propia o autónomos que se adhieran a dichos planes por razón de su actividad; aportaciones a los planes de pensiones de empleo simplificados de trabajadores por cuenta propia</w:t>
            </w:r>
            <w:r w:rsidRPr="009C352A">
              <w:rPr>
                <w:rFonts w:ascii="Arial" w:hAnsi="Arial" w:cs="Arial"/>
                <w:color w:val="000000"/>
              </w:rPr>
              <w:t xml:space="preserve"> o autónomos previstos en el artículo </w:t>
            </w:r>
            <w:r w:rsidRPr="00F93BBA">
              <w:rPr>
                <w:rFonts w:ascii="Arial" w:hAnsi="Arial" w:cs="Arial"/>
                <w:b/>
                <w:color w:val="FF0000"/>
              </w:rPr>
              <w:t>67.1.c)</w:t>
            </w:r>
            <w:r w:rsidRPr="009C352A">
              <w:rPr>
                <w:rFonts w:ascii="Arial" w:hAnsi="Arial" w:cs="Arial"/>
                <w:color w:val="000000"/>
              </w:rPr>
              <w:t xml:space="preserve"> de esta Ley; o de aportaciones propias que el empresario individual o el profesional realice a planes de</w:t>
            </w:r>
            <w:r w:rsidRPr="009C352A">
              <w:rPr>
                <w:rFonts w:ascii="Arial" w:hAnsi="Arial" w:cs="Arial"/>
                <w:color w:val="000000"/>
              </w:rPr>
              <w:br/>
              <w:t>pensiones de empleo de los que, a su vez, sea promotor y partícipe.</w:t>
            </w:r>
          </w:p>
          <w:p w:rsidR="009C352A" w:rsidRPr="009C352A" w:rsidRDefault="009C352A" w:rsidP="009C352A">
            <w:pPr>
              <w:jc w:val="both"/>
              <w:rPr>
                <w:rFonts w:ascii="Arial" w:hAnsi="Arial" w:cs="Arial"/>
                <w:color w:val="000000"/>
              </w:rPr>
            </w:pPr>
          </w:p>
          <w:p w:rsidR="009C352A" w:rsidRPr="009C352A" w:rsidRDefault="009C352A" w:rsidP="009C352A">
            <w:pPr>
              <w:jc w:val="both"/>
              <w:rPr>
                <w:rFonts w:ascii="Arial" w:hAnsi="Arial" w:cs="Arial"/>
                <w:color w:val="000000"/>
              </w:rPr>
            </w:pPr>
            <w:r w:rsidRPr="009C352A">
              <w:rPr>
                <w:rFonts w:ascii="Arial" w:hAnsi="Arial" w:cs="Arial"/>
                <w:color w:val="000000"/>
              </w:rPr>
              <w:t>En todo caso, la cuantía máxima de aportaciones y contribuciones</w:t>
            </w:r>
            <w:r w:rsidRPr="009C352A">
              <w:rPr>
                <w:rFonts w:ascii="Arial" w:hAnsi="Arial" w:cs="Arial"/>
                <w:color w:val="000000"/>
              </w:rPr>
              <w:br/>
              <w:t>empresariales por aplicación de los incrementos</w:t>
            </w:r>
            <w:r w:rsidR="00F93BBA">
              <w:rPr>
                <w:rFonts w:ascii="Arial" w:hAnsi="Arial" w:cs="Arial"/>
                <w:color w:val="000000"/>
              </w:rPr>
              <w:t xml:space="preserve"> previstos en los números 1.º y </w:t>
            </w:r>
            <w:r w:rsidRPr="009C352A">
              <w:rPr>
                <w:rFonts w:ascii="Arial" w:hAnsi="Arial" w:cs="Arial"/>
                <w:color w:val="000000"/>
              </w:rPr>
              <w:t>2.º anteriores será de 8.500 euros anuales.”</w:t>
            </w:r>
          </w:p>
          <w:p w:rsidR="009C352A" w:rsidRPr="009C352A" w:rsidRDefault="009C352A" w:rsidP="009C352A">
            <w:pPr>
              <w:jc w:val="both"/>
              <w:rPr>
                <w:rFonts w:ascii="Arial" w:hAnsi="Arial" w:cs="Arial"/>
                <w:color w:val="000000"/>
              </w:rPr>
            </w:pPr>
          </w:p>
          <w:p w:rsidR="00F93BBA" w:rsidRPr="00F93BBA" w:rsidRDefault="00F93BBA" w:rsidP="00F93BBA">
            <w:pPr>
              <w:jc w:val="both"/>
              <w:rPr>
                <w:rFonts w:ascii="Arial" w:hAnsi="Arial" w:cs="Arial"/>
                <w:color w:val="000000"/>
              </w:rPr>
            </w:pPr>
            <w:r w:rsidRPr="00F93BBA">
              <w:rPr>
                <w:rFonts w:ascii="Arial" w:hAnsi="Arial" w:cs="Arial"/>
                <w:color w:val="000000"/>
              </w:rPr>
              <w:t>b) El límite establecido en el párrafo a) anterior se aplicará individualmente a cada partícipe integrado en la unidad familiar.</w:t>
            </w:r>
          </w:p>
          <w:p w:rsidR="00F93BBA" w:rsidRPr="00F93BBA" w:rsidRDefault="00F93BBA" w:rsidP="00F93BBA">
            <w:pPr>
              <w:jc w:val="both"/>
              <w:rPr>
                <w:rFonts w:ascii="Arial" w:hAnsi="Arial" w:cs="Arial"/>
                <w:color w:val="000000"/>
              </w:rPr>
            </w:pPr>
          </w:p>
          <w:p w:rsidR="009C352A" w:rsidRPr="009C352A" w:rsidRDefault="00F93BBA" w:rsidP="00F93BBA">
            <w:pPr>
              <w:jc w:val="both"/>
              <w:rPr>
                <w:rFonts w:ascii="Arial" w:hAnsi="Arial" w:cs="Arial"/>
                <w:color w:val="000000"/>
              </w:rPr>
            </w:pPr>
            <w:r w:rsidRPr="00F93BBA">
              <w:rPr>
                <w:rFonts w:ascii="Arial" w:hAnsi="Arial" w:cs="Arial"/>
                <w:color w:val="000000"/>
              </w:rPr>
              <w:t>c) Excepcionalmente, la empresa promotora podrá realizar aportaciones a un plan de pensiones de empleo del que sea promotor cuando sea preciso para garantizar las prestaciones en curso o los derechos de los partícipes de planes que incluyan regímenes de prestación definida para la jubilación y se haya puesto de manifiesto, a través de las revisiones actuariales, la existencia de un déficit en el plan de pensiones.</w:t>
            </w:r>
          </w:p>
        </w:tc>
      </w:tr>
    </w:tbl>
    <w:p w:rsidR="009C352A" w:rsidRDefault="009C352A" w:rsidP="009C352A">
      <w:pPr>
        <w:spacing w:after="0" w:line="240" w:lineRule="auto"/>
        <w:jc w:val="both"/>
        <w:rPr>
          <w:rFonts w:ascii="Arial" w:hAnsi="Arial" w:cs="Arial"/>
          <w:color w:val="000000"/>
          <w:sz w:val="24"/>
        </w:rPr>
      </w:pPr>
    </w:p>
    <w:p w:rsidR="009C352A" w:rsidRDefault="009C352A" w:rsidP="009C352A">
      <w:pPr>
        <w:spacing w:after="0" w:line="240" w:lineRule="auto"/>
        <w:jc w:val="both"/>
        <w:rPr>
          <w:rFonts w:ascii="Arial" w:hAnsi="Arial" w:cs="Arial"/>
          <w:color w:val="000000"/>
          <w:sz w:val="24"/>
        </w:rPr>
      </w:pPr>
    </w:p>
    <w:p w:rsidR="00306576" w:rsidRDefault="00306576" w:rsidP="009C352A">
      <w:pPr>
        <w:spacing w:after="0" w:line="240" w:lineRule="auto"/>
        <w:jc w:val="both"/>
        <w:rPr>
          <w:rFonts w:ascii="Arial" w:hAnsi="Arial" w:cs="Arial"/>
          <w:color w:val="000000"/>
          <w:sz w:val="24"/>
        </w:rPr>
      </w:pPr>
    </w:p>
    <w:p w:rsidR="009C352A" w:rsidRDefault="009C352A" w:rsidP="009C352A">
      <w:pPr>
        <w:spacing w:after="0" w:line="240" w:lineRule="auto"/>
        <w:jc w:val="both"/>
        <w:rPr>
          <w:rFonts w:ascii="Arial" w:hAnsi="Arial" w:cs="Arial"/>
          <w:color w:val="000000"/>
          <w:sz w:val="24"/>
        </w:rPr>
      </w:pPr>
    </w:p>
    <w:p w:rsidR="009C352A" w:rsidRDefault="009C352A" w:rsidP="003316DA">
      <w:pPr>
        <w:spacing w:after="0" w:line="240" w:lineRule="auto"/>
        <w:jc w:val="both"/>
        <w:rPr>
          <w:rFonts w:ascii="Arial" w:hAnsi="Arial" w:cs="Arial"/>
          <w:color w:val="000000"/>
          <w:sz w:val="24"/>
        </w:rPr>
      </w:pPr>
    </w:p>
    <w:p w:rsidR="00AC29F9" w:rsidRPr="009C352A" w:rsidRDefault="003316DA" w:rsidP="003316DA">
      <w:pPr>
        <w:spacing w:after="0" w:line="240" w:lineRule="auto"/>
        <w:jc w:val="both"/>
        <w:rPr>
          <w:rFonts w:ascii="Arial" w:hAnsi="Arial" w:cs="Arial"/>
          <w:b/>
          <w:color w:val="000000"/>
          <w:sz w:val="24"/>
        </w:rPr>
      </w:pPr>
      <w:r w:rsidRPr="009C352A">
        <w:rPr>
          <w:rFonts w:ascii="Arial" w:hAnsi="Arial" w:cs="Arial"/>
          <w:b/>
          <w:color w:val="000000"/>
          <w:sz w:val="24"/>
        </w:rPr>
        <w:t>Artículo 6</w:t>
      </w:r>
      <w:r w:rsidR="005C78AD">
        <w:rPr>
          <w:rFonts w:ascii="Arial" w:hAnsi="Arial" w:cs="Arial"/>
          <w:b/>
          <w:color w:val="000000"/>
          <w:sz w:val="24"/>
        </w:rPr>
        <w:t>3</w:t>
      </w:r>
      <w:r w:rsidRPr="009C352A">
        <w:rPr>
          <w:rFonts w:ascii="Arial" w:hAnsi="Arial" w:cs="Arial"/>
          <w:b/>
          <w:color w:val="000000"/>
          <w:sz w:val="24"/>
        </w:rPr>
        <w:t>. Tipos de gravamen del ahorro en el Impuesto sobre la</w:t>
      </w:r>
      <w:r w:rsidR="009C352A">
        <w:rPr>
          <w:rFonts w:ascii="Arial" w:hAnsi="Arial" w:cs="Arial"/>
          <w:b/>
          <w:color w:val="000000"/>
          <w:sz w:val="24"/>
        </w:rPr>
        <w:t xml:space="preserve"> Renta de las </w:t>
      </w:r>
      <w:r w:rsidR="00AC29F9" w:rsidRPr="009C352A">
        <w:rPr>
          <w:rFonts w:ascii="Arial" w:hAnsi="Arial" w:cs="Arial"/>
          <w:b/>
          <w:color w:val="000000"/>
          <w:sz w:val="24"/>
        </w:rPr>
        <w:t>Personas Físicas.</w:t>
      </w:r>
    </w:p>
    <w:p w:rsidR="00AC29F9" w:rsidRDefault="00AC29F9" w:rsidP="003316DA">
      <w:pPr>
        <w:spacing w:after="0" w:line="240" w:lineRule="auto"/>
        <w:jc w:val="both"/>
        <w:rPr>
          <w:rFonts w:ascii="Arial" w:hAnsi="Arial" w:cs="Arial"/>
          <w:color w:val="000000"/>
          <w:sz w:val="24"/>
        </w:rPr>
      </w:pPr>
    </w:p>
    <w:p w:rsidR="00AC29F9" w:rsidRDefault="003316DA" w:rsidP="003316DA">
      <w:pPr>
        <w:spacing w:after="0" w:line="240" w:lineRule="auto"/>
        <w:jc w:val="both"/>
        <w:rPr>
          <w:rFonts w:ascii="Arial" w:hAnsi="Arial" w:cs="Arial"/>
          <w:color w:val="000000"/>
          <w:sz w:val="24"/>
        </w:rPr>
      </w:pPr>
      <w:r w:rsidRPr="001948EA">
        <w:rPr>
          <w:rFonts w:ascii="Arial" w:hAnsi="Arial" w:cs="Arial"/>
          <w:b/>
          <w:i/>
          <w:color w:val="C00000"/>
          <w:sz w:val="24"/>
        </w:rPr>
        <w:t>Con efectos desde 1 de enero de 2023 y vigencia indefinida</w:t>
      </w:r>
      <w:r w:rsidRPr="003316DA">
        <w:rPr>
          <w:rFonts w:ascii="Arial" w:hAnsi="Arial" w:cs="Arial"/>
          <w:color w:val="000000"/>
          <w:sz w:val="24"/>
        </w:rPr>
        <w:t xml:space="preserve"> se introducen</w:t>
      </w:r>
      <w:r w:rsidRPr="003316DA">
        <w:rPr>
          <w:rFonts w:ascii="Arial" w:hAnsi="Arial" w:cs="Arial"/>
          <w:color w:val="000000"/>
          <w:sz w:val="24"/>
        </w:rPr>
        <w:br/>
        <w:t>las siguientes modificaciones en la Ley 35/2006, d</w:t>
      </w:r>
      <w:r w:rsidR="00AC29F9">
        <w:rPr>
          <w:rFonts w:ascii="Arial" w:hAnsi="Arial" w:cs="Arial"/>
          <w:color w:val="000000"/>
          <w:sz w:val="24"/>
        </w:rPr>
        <w:t xml:space="preserve">e 28 de noviembre, del Impuesto </w:t>
      </w:r>
      <w:r w:rsidRPr="003316DA">
        <w:rPr>
          <w:rFonts w:ascii="Arial" w:hAnsi="Arial" w:cs="Arial"/>
          <w:color w:val="000000"/>
          <w:sz w:val="24"/>
        </w:rPr>
        <w:t>sobre la Renta de las Personas Físicas y de modificac</w:t>
      </w:r>
      <w:r w:rsidR="00AC29F9">
        <w:rPr>
          <w:rFonts w:ascii="Arial" w:hAnsi="Arial" w:cs="Arial"/>
          <w:color w:val="000000"/>
          <w:sz w:val="24"/>
        </w:rPr>
        <w:t xml:space="preserve">ión parcial de las leyes de los </w:t>
      </w:r>
      <w:r w:rsidRPr="003316DA">
        <w:rPr>
          <w:rFonts w:ascii="Arial" w:hAnsi="Arial" w:cs="Arial"/>
          <w:color w:val="000000"/>
          <w:sz w:val="24"/>
        </w:rPr>
        <w:t>Impuestos sobre Sociedades, sobre la Renta de no Residentes y s</w:t>
      </w:r>
      <w:r w:rsidR="00AC29F9">
        <w:rPr>
          <w:rFonts w:ascii="Arial" w:hAnsi="Arial" w:cs="Arial"/>
          <w:color w:val="000000"/>
          <w:sz w:val="24"/>
        </w:rPr>
        <w:t>obre el Patrimonio:</w:t>
      </w:r>
    </w:p>
    <w:p w:rsidR="001948EA" w:rsidRDefault="001948EA" w:rsidP="003316DA">
      <w:pPr>
        <w:spacing w:after="0" w:line="240" w:lineRule="auto"/>
        <w:jc w:val="both"/>
        <w:rPr>
          <w:rFonts w:ascii="Arial" w:hAnsi="Arial" w:cs="Arial"/>
          <w:color w:val="000000"/>
          <w:sz w:val="24"/>
        </w:rPr>
      </w:pPr>
    </w:p>
    <w:p w:rsidR="00AC29F9" w:rsidRDefault="00AC29F9"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b/>
          <w:color w:val="000000"/>
          <w:sz w:val="24"/>
        </w:rPr>
      </w:pPr>
    </w:p>
    <w:p w:rsidR="00AC29F9" w:rsidRDefault="003316DA" w:rsidP="003316DA">
      <w:pPr>
        <w:spacing w:after="0" w:line="240" w:lineRule="auto"/>
        <w:jc w:val="both"/>
        <w:rPr>
          <w:rFonts w:ascii="Arial" w:hAnsi="Arial" w:cs="Arial"/>
          <w:color w:val="000000"/>
          <w:sz w:val="24"/>
        </w:rPr>
      </w:pPr>
      <w:r w:rsidRPr="00AC29F9">
        <w:rPr>
          <w:rFonts w:ascii="Arial" w:hAnsi="Arial" w:cs="Arial"/>
          <w:b/>
          <w:color w:val="000000"/>
          <w:sz w:val="24"/>
        </w:rPr>
        <w:t>Uno. Se modifica el artículo 66</w:t>
      </w:r>
      <w:r w:rsidRPr="003316DA">
        <w:rPr>
          <w:rFonts w:ascii="Arial" w:hAnsi="Arial" w:cs="Arial"/>
          <w:color w:val="000000"/>
          <w:sz w:val="24"/>
        </w:rPr>
        <w:t>, que queda r</w:t>
      </w:r>
      <w:r w:rsidR="00AC29F9">
        <w:rPr>
          <w:rFonts w:ascii="Arial" w:hAnsi="Arial" w:cs="Arial"/>
          <w:color w:val="000000"/>
          <w:sz w:val="24"/>
        </w:rPr>
        <w:t>edactado de la siguiente forma:</w:t>
      </w:r>
    </w:p>
    <w:p w:rsidR="00AC29F9" w:rsidRDefault="00AC29F9" w:rsidP="003316DA">
      <w:pPr>
        <w:spacing w:after="0" w:line="240" w:lineRule="auto"/>
        <w:jc w:val="both"/>
        <w:rPr>
          <w:rFonts w:ascii="Arial" w:hAnsi="Arial" w:cs="Arial"/>
          <w:color w:val="000000"/>
          <w:sz w:val="24"/>
        </w:rPr>
      </w:pPr>
    </w:p>
    <w:p w:rsidR="00AC29F9"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«Artículo 66</w:t>
      </w:r>
      <w:r w:rsidR="00AC29F9">
        <w:rPr>
          <w:rFonts w:ascii="Arial" w:hAnsi="Arial" w:cs="Arial"/>
          <w:color w:val="000000"/>
          <w:sz w:val="24"/>
        </w:rPr>
        <w:t>. Tipos de gravamen del ahorro.</w:t>
      </w:r>
    </w:p>
    <w:p w:rsidR="00AC29F9" w:rsidRDefault="00AC29F9"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color w:val="000000"/>
          <w:sz w:val="24"/>
        </w:rPr>
      </w:pPr>
    </w:p>
    <w:p w:rsidR="00AC29F9"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1. La parte de base liquidable del ahorro que exceda, en su caso, del</w:t>
      </w:r>
      <w:r w:rsidRPr="003316DA">
        <w:rPr>
          <w:rFonts w:ascii="Arial" w:hAnsi="Arial" w:cs="Arial"/>
          <w:color w:val="000000"/>
          <w:sz w:val="24"/>
        </w:rPr>
        <w:br/>
        <w:t>importe del mínimo personal y familiar a que se ref</w:t>
      </w:r>
      <w:r w:rsidR="00AC29F9">
        <w:rPr>
          <w:rFonts w:ascii="Arial" w:hAnsi="Arial" w:cs="Arial"/>
          <w:color w:val="000000"/>
          <w:sz w:val="24"/>
        </w:rPr>
        <w:t xml:space="preserve">iere el artículo 56 de esta Ley </w:t>
      </w:r>
      <w:r w:rsidRPr="003316DA">
        <w:rPr>
          <w:rFonts w:ascii="Arial" w:hAnsi="Arial" w:cs="Arial"/>
          <w:color w:val="000000"/>
          <w:sz w:val="24"/>
        </w:rPr>
        <w:t>será</w:t>
      </w:r>
      <w:r w:rsidR="00AC29F9">
        <w:rPr>
          <w:rFonts w:ascii="Arial" w:hAnsi="Arial" w:cs="Arial"/>
          <w:color w:val="000000"/>
          <w:sz w:val="24"/>
        </w:rPr>
        <w:t xml:space="preserve"> gravada de la siguiente forma:</w:t>
      </w:r>
    </w:p>
    <w:p w:rsidR="00AC29F9" w:rsidRDefault="00AC29F9"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color w:val="000000"/>
          <w:sz w:val="24"/>
        </w:rPr>
      </w:pPr>
    </w:p>
    <w:p w:rsidR="00AC29F9"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 xml:space="preserve">1.º A la base liquidable del ahorro se le aplicarán los tipos que se </w:t>
      </w:r>
      <w:r w:rsidR="00AC29F9">
        <w:rPr>
          <w:rFonts w:ascii="Arial" w:hAnsi="Arial" w:cs="Arial"/>
          <w:color w:val="000000"/>
          <w:sz w:val="24"/>
        </w:rPr>
        <w:t>indican</w:t>
      </w:r>
      <w:r w:rsidR="00AC29F9">
        <w:rPr>
          <w:rFonts w:ascii="Arial" w:hAnsi="Arial" w:cs="Arial"/>
          <w:color w:val="000000"/>
          <w:sz w:val="24"/>
        </w:rPr>
        <w:br/>
        <w:t>en la siguiente escala:</w:t>
      </w:r>
    </w:p>
    <w:p w:rsidR="00AC29F9" w:rsidRPr="001948EA" w:rsidRDefault="00AC29F9" w:rsidP="003316DA">
      <w:pPr>
        <w:spacing w:after="0" w:line="240" w:lineRule="auto"/>
        <w:jc w:val="both"/>
        <w:rPr>
          <w:rFonts w:ascii="Arial" w:hAnsi="Arial" w:cs="Arial"/>
          <w:color w:val="000000"/>
          <w:sz w:val="18"/>
          <w:szCs w:val="18"/>
        </w:rPr>
      </w:pPr>
    </w:p>
    <w:tbl>
      <w:tblPr>
        <w:tblStyle w:val="Tablaconcuadrcula"/>
        <w:tblW w:w="9072" w:type="dxa"/>
        <w:tblLook w:val="04A0" w:firstRow="1" w:lastRow="0" w:firstColumn="1" w:lastColumn="0" w:noHBand="0" w:noVBand="1"/>
      </w:tblPr>
      <w:tblGrid>
        <w:gridCol w:w="2268"/>
        <w:gridCol w:w="2268"/>
        <w:gridCol w:w="2268"/>
        <w:gridCol w:w="2268"/>
      </w:tblGrid>
      <w:tr w:rsidR="00F723FB" w:rsidRPr="001948EA" w:rsidTr="00F723FB">
        <w:tc>
          <w:tcPr>
            <w:tcW w:w="1728" w:type="dxa"/>
          </w:tcPr>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Base liquidable del ahorro</w:t>
            </w:r>
          </w:p>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p w:rsidR="00F723FB" w:rsidRPr="001948EA" w:rsidRDefault="00F723FB" w:rsidP="00F723FB">
            <w:pPr>
              <w:jc w:val="center"/>
              <w:rPr>
                <w:rFonts w:ascii="Arial" w:hAnsi="Arial" w:cs="Arial"/>
                <w:color w:val="000000"/>
                <w:sz w:val="18"/>
                <w:szCs w:val="18"/>
              </w:rPr>
            </w:pPr>
          </w:p>
        </w:tc>
        <w:tc>
          <w:tcPr>
            <w:tcW w:w="1729" w:type="dxa"/>
          </w:tcPr>
          <w:p w:rsidR="00E4006C"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 xml:space="preserve">Cuota íntegra </w:t>
            </w:r>
          </w:p>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w:t>
            </w:r>
          </w:p>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Euros</w:t>
            </w:r>
          </w:p>
          <w:p w:rsidR="00F723FB" w:rsidRPr="001948EA" w:rsidRDefault="00F723FB" w:rsidP="00F723FB">
            <w:pPr>
              <w:jc w:val="center"/>
              <w:rPr>
                <w:rFonts w:ascii="Arial" w:hAnsi="Arial" w:cs="Arial"/>
                <w:color w:val="000000"/>
                <w:sz w:val="18"/>
                <w:szCs w:val="18"/>
              </w:rPr>
            </w:pPr>
          </w:p>
        </w:tc>
        <w:tc>
          <w:tcPr>
            <w:tcW w:w="1729" w:type="dxa"/>
          </w:tcPr>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Resto base liquidable del ahorro</w:t>
            </w:r>
          </w:p>
          <w:p w:rsidR="00F723FB" w:rsidRPr="001948EA" w:rsidRDefault="00F723FB" w:rsidP="00E4006C">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tc>
        <w:tc>
          <w:tcPr>
            <w:tcW w:w="1729" w:type="dxa"/>
          </w:tcPr>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Tipo aplicable</w:t>
            </w:r>
          </w:p>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w:t>
            </w:r>
          </w:p>
          <w:p w:rsidR="00F723FB" w:rsidRPr="001948EA" w:rsidRDefault="00F723FB" w:rsidP="00F723FB">
            <w:pPr>
              <w:jc w:val="center"/>
              <w:rPr>
                <w:rFonts w:ascii="Arial" w:hAnsi="Arial" w:cs="Arial"/>
                <w:color w:val="000000"/>
                <w:sz w:val="18"/>
                <w:szCs w:val="18"/>
              </w:rPr>
            </w:pPr>
          </w:p>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Porcentaje</w:t>
            </w:r>
            <w:r w:rsidRPr="001948EA">
              <w:rPr>
                <w:rFonts w:ascii="Arial" w:hAnsi="Arial" w:cs="Arial"/>
                <w:color w:val="000000"/>
                <w:sz w:val="18"/>
                <w:szCs w:val="18"/>
              </w:rPr>
              <w:br/>
            </w:r>
          </w:p>
        </w:tc>
      </w:tr>
      <w:tr w:rsidR="00F723FB" w:rsidRPr="001948EA" w:rsidTr="00F723FB">
        <w:tc>
          <w:tcPr>
            <w:tcW w:w="1728" w:type="dxa"/>
          </w:tcPr>
          <w:p w:rsidR="00F723FB" w:rsidRPr="001948EA" w:rsidRDefault="00F723FB" w:rsidP="007D4017">
            <w:pPr>
              <w:jc w:val="both"/>
              <w:rPr>
                <w:rFonts w:ascii="Arial" w:hAnsi="Arial" w:cs="Arial"/>
                <w:color w:val="000000"/>
                <w:sz w:val="18"/>
                <w:szCs w:val="18"/>
              </w:rPr>
            </w:pPr>
            <w:r w:rsidRPr="001948EA">
              <w:rPr>
                <w:rFonts w:ascii="Arial" w:hAnsi="Arial" w:cs="Arial"/>
                <w:color w:val="000000"/>
                <w:sz w:val="18"/>
                <w:szCs w:val="18"/>
              </w:rPr>
              <w:t>0</w:t>
            </w:r>
          </w:p>
        </w:tc>
        <w:tc>
          <w:tcPr>
            <w:tcW w:w="1729" w:type="dxa"/>
          </w:tcPr>
          <w:p w:rsidR="00F723FB" w:rsidRPr="001948EA" w:rsidRDefault="00F723FB" w:rsidP="003316DA">
            <w:pPr>
              <w:jc w:val="both"/>
              <w:rPr>
                <w:rFonts w:ascii="Arial" w:hAnsi="Arial" w:cs="Arial"/>
                <w:color w:val="000000"/>
                <w:sz w:val="18"/>
                <w:szCs w:val="18"/>
              </w:rPr>
            </w:pPr>
            <w:r w:rsidRPr="001948EA">
              <w:rPr>
                <w:rFonts w:ascii="Arial" w:hAnsi="Arial" w:cs="Arial"/>
                <w:color w:val="000000"/>
                <w:sz w:val="18"/>
                <w:szCs w:val="18"/>
              </w:rPr>
              <w:t>0</w:t>
            </w:r>
          </w:p>
        </w:tc>
        <w:tc>
          <w:tcPr>
            <w:tcW w:w="1729" w:type="dxa"/>
          </w:tcPr>
          <w:p w:rsidR="00F723FB" w:rsidRPr="001948EA" w:rsidRDefault="00F723FB" w:rsidP="003316DA">
            <w:pPr>
              <w:jc w:val="both"/>
              <w:rPr>
                <w:rFonts w:ascii="Arial" w:hAnsi="Arial" w:cs="Arial"/>
                <w:color w:val="000000"/>
                <w:sz w:val="18"/>
                <w:szCs w:val="18"/>
              </w:rPr>
            </w:pPr>
            <w:r w:rsidRPr="001948EA">
              <w:rPr>
                <w:rFonts w:ascii="Arial" w:hAnsi="Arial" w:cs="Arial"/>
                <w:color w:val="000000"/>
                <w:sz w:val="18"/>
                <w:szCs w:val="18"/>
              </w:rPr>
              <w:t>6.000</w:t>
            </w:r>
          </w:p>
        </w:tc>
        <w:tc>
          <w:tcPr>
            <w:tcW w:w="1729" w:type="dxa"/>
          </w:tcPr>
          <w:p w:rsidR="00F723FB" w:rsidRPr="001948EA" w:rsidRDefault="00F723FB" w:rsidP="00F723FB">
            <w:pPr>
              <w:jc w:val="center"/>
              <w:rPr>
                <w:rFonts w:ascii="Arial" w:hAnsi="Arial" w:cs="Arial"/>
                <w:color w:val="000000"/>
                <w:sz w:val="18"/>
                <w:szCs w:val="18"/>
              </w:rPr>
            </w:pPr>
            <w:r w:rsidRPr="001948EA">
              <w:rPr>
                <w:rFonts w:ascii="Arial" w:hAnsi="Arial" w:cs="Arial"/>
                <w:color w:val="000000"/>
                <w:sz w:val="18"/>
                <w:szCs w:val="18"/>
              </w:rPr>
              <w:t>9,5</w:t>
            </w:r>
          </w:p>
        </w:tc>
      </w:tr>
      <w:tr w:rsidR="00F723FB" w:rsidRPr="001948EA" w:rsidTr="00F723FB">
        <w:tc>
          <w:tcPr>
            <w:tcW w:w="1728" w:type="dxa"/>
          </w:tcPr>
          <w:p w:rsidR="00F723FB" w:rsidRPr="001948EA" w:rsidRDefault="00F723FB" w:rsidP="00F723FB">
            <w:pPr>
              <w:rPr>
                <w:sz w:val="18"/>
                <w:szCs w:val="18"/>
              </w:rPr>
            </w:pPr>
            <w:r w:rsidRPr="001948EA">
              <w:rPr>
                <w:rFonts w:ascii="Arial" w:hAnsi="Arial" w:cs="Arial"/>
                <w:color w:val="000000"/>
                <w:sz w:val="18"/>
                <w:szCs w:val="18"/>
              </w:rPr>
              <w:t xml:space="preserve">6.000,00 </w:t>
            </w:r>
          </w:p>
        </w:tc>
        <w:tc>
          <w:tcPr>
            <w:tcW w:w="1729" w:type="dxa"/>
          </w:tcPr>
          <w:p w:rsidR="00F723FB" w:rsidRPr="001948EA" w:rsidRDefault="00F723FB">
            <w:pPr>
              <w:rPr>
                <w:sz w:val="18"/>
                <w:szCs w:val="18"/>
              </w:rPr>
            </w:pPr>
            <w:r w:rsidRPr="001948EA">
              <w:rPr>
                <w:rFonts w:ascii="Arial" w:hAnsi="Arial" w:cs="Arial"/>
                <w:color w:val="000000"/>
                <w:sz w:val="18"/>
                <w:szCs w:val="18"/>
              </w:rPr>
              <w:t xml:space="preserve">570 </w:t>
            </w:r>
          </w:p>
        </w:tc>
        <w:tc>
          <w:tcPr>
            <w:tcW w:w="1729" w:type="dxa"/>
          </w:tcPr>
          <w:p w:rsidR="00F723FB" w:rsidRPr="001948EA" w:rsidRDefault="00F723FB">
            <w:pPr>
              <w:rPr>
                <w:sz w:val="18"/>
                <w:szCs w:val="18"/>
              </w:rPr>
            </w:pPr>
            <w:r w:rsidRPr="001948EA">
              <w:rPr>
                <w:rFonts w:ascii="Arial" w:hAnsi="Arial" w:cs="Arial"/>
                <w:color w:val="000000"/>
                <w:sz w:val="18"/>
                <w:szCs w:val="18"/>
              </w:rPr>
              <w:t>44.000</w:t>
            </w:r>
          </w:p>
        </w:tc>
        <w:tc>
          <w:tcPr>
            <w:tcW w:w="1729" w:type="dxa"/>
          </w:tcPr>
          <w:p w:rsidR="00F723FB" w:rsidRPr="001948EA" w:rsidRDefault="00F723FB" w:rsidP="00F723FB">
            <w:pPr>
              <w:jc w:val="center"/>
              <w:rPr>
                <w:sz w:val="18"/>
                <w:szCs w:val="18"/>
              </w:rPr>
            </w:pPr>
            <w:r w:rsidRPr="001948EA">
              <w:rPr>
                <w:rFonts w:ascii="Arial" w:hAnsi="Arial" w:cs="Arial"/>
                <w:color w:val="000000"/>
                <w:sz w:val="18"/>
                <w:szCs w:val="18"/>
              </w:rPr>
              <w:t>10,5</w:t>
            </w:r>
          </w:p>
        </w:tc>
      </w:tr>
      <w:tr w:rsidR="00F723FB" w:rsidRPr="001948EA" w:rsidTr="00F723FB">
        <w:tc>
          <w:tcPr>
            <w:tcW w:w="1728" w:type="dxa"/>
          </w:tcPr>
          <w:p w:rsidR="00F723FB" w:rsidRPr="001948EA" w:rsidRDefault="00F723FB" w:rsidP="00F723FB">
            <w:pPr>
              <w:rPr>
                <w:sz w:val="18"/>
                <w:szCs w:val="18"/>
              </w:rPr>
            </w:pPr>
            <w:r w:rsidRPr="001948EA">
              <w:rPr>
                <w:rFonts w:ascii="Arial" w:hAnsi="Arial" w:cs="Arial"/>
                <w:color w:val="000000"/>
                <w:sz w:val="18"/>
                <w:szCs w:val="18"/>
              </w:rPr>
              <w:t xml:space="preserve">50.000,00 </w:t>
            </w:r>
          </w:p>
        </w:tc>
        <w:tc>
          <w:tcPr>
            <w:tcW w:w="1729" w:type="dxa"/>
          </w:tcPr>
          <w:p w:rsidR="00F723FB" w:rsidRPr="001948EA" w:rsidRDefault="00F723FB" w:rsidP="00F723FB">
            <w:pPr>
              <w:rPr>
                <w:sz w:val="18"/>
                <w:szCs w:val="18"/>
              </w:rPr>
            </w:pPr>
            <w:r w:rsidRPr="001948EA">
              <w:rPr>
                <w:rFonts w:ascii="Arial" w:hAnsi="Arial" w:cs="Arial"/>
                <w:color w:val="000000"/>
                <w:sz w:val="18"/>
                <w:szCs w:val="18"/>
              </w:rPr>
              <w:t xml:space="preserve">5.190 </w:t>
            </w:r>
          </w:p>
        </w:tc>
        <w:tc>
          <w:tcPr>
            <w:tcW w:w="1729" w:type="dxa"/>
          </w:tcPr>
          <w:p w:rsidR="00F723FB" w:rsidRPr="001948EA" w:rsidRDefault="00F723FB" w:rsidP="00F723FB">
            <w:pPr>
              <w:rPr>
                <w:sz w:val="18"/>
                <w:szCs w:val="18"/>
              </w:rPr>
            </w:pPr>
            <w:r w:rsidRPr="001948EA">
              <w:rPr>
                <w:rFonts w:ascii="Arial" w:hAnsi="Arial" w:cs="Arial"/>
                <w:color w:val="000000"/>
                <w:sz w:val="18"/>
                <w:szCs w:val="18"/>
              </w:rPr>
              <w:t xml:space="preserve">150.000 </w:t>
            </w:r>
          </w:p>
        </w:tc>
        <w:tc>
          <w:tcPr>
            <w:tcW w:w="1729" w:type="dxa"/>
          </w:tcPr>
          <w:p w:rsidR="00F723FB" w:rsidRPr="001948EA" w:rsidRDefault="00F723FB" w:rsidP="00F723FB">
            <w:pPr>
              <w:jc w:val="center"/>
              <w:rPr>
                <w:sz w:val="18"/>
                <w:szCs w:val="18"/>
              </w:rPr>
            </w:pPr>
            <w:r w:rsidRPr="001948EA">
              <w:rPr>
                <w:rFonts w:ascii="Arial" w:hAnsi="Arial" w:cs="Arial"/>
                <w:color w:val="000000"/>
                <w:sz w:val="18"/>
                <w:szCs w:val="18"/>
              </w:rPr>
              <w:t>11,5</w:t>
            </w:r>
          </w:p>
        </w:tc>
      </w:tr>
      <w:tr w:rsidR="00F723FB" w:rsidRPr="001948EA" w:rsidTr="00F723FB">
        <w:tc>
          <w:tcPr>
            <w:tcW w:w="1728" w:type="dxa"/>
          </w:tcPr>
          <w:p w:rsidR="00F723FB" w:rsidRPr="001948EA" w:rsidRDefault="00F723FB" w:rsidP="00F723FB">
            <w:pPr>
              <w:jc w:val="both"/>
              <w:rPr>
                <w:rFonts w:ascii="Arial" w:hAnsi="Arial" w:cs="Arial"/>
                <w:color w:val="000000"/>
                <w:sz w:val="18"/>
                <w:szCs w:val="18"/>
              </w:rPr>
            </w:pPr>
            <w:r w:rsidRPr="001948EA">
              <w:rPr>
                <w:rFonts w:ascii="Arial" w:hAnsi="Arial" w:cs="Arial"/>
                <w:color w:val="000000"/>
                <w:sz w:val="18"/>
                <w:szCs w:val="18"/>
              </w:rPr>
              <w:t xml:space="preserve">200.000,00 </w:t>
            </w:r>
          </w:p>
        </w:tc>
        <w:tc>
          <w:tcPr>
            <w:tcW w:w="1729" w:type="dxa"/>
          </w:tcPr>
          <w:p w:rsidR="00F723FB" w:rsidRPr="001948EA" w:rsidRDefault="00F723FB" w:rsidP="00F723FB">
            <w:pPr>
              <w:jc w:val="both"/>
              <w:rPr>
                <w:rFonts w:ascii="Arial" w:hAnsi="Arial" w:cs="Arial"/>
                <w:color w:val="000000"/>
                <w:sz w:val="18"/>
                <w:szCs w:val="18"/>
              </w:rPr>
            </w:pPr>
            <w:r w:rsidRPr="001948EA">
              <w:rPr>
                <w:rFonts w:ascii="Arial" w:hAnsi="Arial" w:cs="Arial"/>
                <w:color w:val="000000"/>
                <w:sz w:val="18"/>
                <w:szCs w:val="18"/>
              </w:rPr>
              <w:t xml:space="preserve">22.440 </w:t>
            </w:r>
          </w:p>
        </w:tc>
        <w:tc>
          <w:tcPr>
            <w:tcW w:w="1729" w:type="dxa"/>
          </w:tcPr>
          <w:p w:rsidR="00F723FB" w:rsidRPr="001948EA" w:rsidRDefault="00350AC7" w:rsidP="00F723FB">
            <w:pPr>
              <w:jc w:val="both"/>
              <w:rPr>
                <w:rFonts w:ascii="Arial" w:hAnsi="Arial" w:cs="Arial"/>
                <w:color w:val="000000"/>
                <w:sz w:val="18"/>
                <w:szCs w:val="18"/>
              </w:rPr>
            </w:pPr>
            <w:r w:rsidRPr="00350AC7">
              <w:rPr>
                <w:rFonts w:ascii="Arial" w:hAnsi="Arial" w:cs="Arial"/>
                <w:i/>
                <w:color w:val="0070C0"/>
                <w:sz w:val="18"/>
                <w:szCs w:val="18"/>
              </w:rPr>
              <w:t>(En adelante)</w:t>
            </w:r>
            <w:r w:rsidRPr="001948EA">
              <w:rPr>
                <w:rFonts w:ascii="Arial" w:hAnsi="Arial" w:cs="Arial"/>
                <w:color w:val="000000"/>
                <w:sz w:val="18"/>
                <w:szCs w:val="18"/>
              </w:rPr>
              <w:t xml:space="preserve"> </w:t>
            </w:r>
            <w:r w:rsidR="00F723FB" w:rsidRPr="00610F6B">
              <w:rPr>
                <w:rFonts w:ascii="Arial" w:hAnsi="Arial" w:cs="Arial"/>
                <w:b/>
                <w:color w:val="FF0000"/>
                <w:sz w:val="18"/>
                <w:szCs w:val="18"/>
              </w:rPr>
              <w:t>100.000</w:t>
            </w:r>
            <w:r w:rsidR="00F723FB" w:rsidRPr="00610F6B">
              <w:rPr>
                <w:rFonts w:ascii="Arial" w:hAnsi="Arial" w:cs="Arial"/>
                <w:b/>
                <w:color w:val="000000"/>
                <w:sz w:val="18"/>
                <w:szCs w:val="18"/>
              </w:rPr>
              <w:t xml:space="preserve"> </w:t>
            </w:r>
          </w:p>
        </w:tc>
        <w:tc>
          <w:tcPr>
            <w:tcW w:w="1729" w:type="dxa"/>
          </w:tcPr>
          <w:p w:rsidR="00F723FB" w:rsidRPr="00350AC7" w:rsidRDefault="00350AC7" w:rsidP="00F723FB">
            <w:pPr>
              <w:jc w:val="center"/>
              <w:rPr>
                <w:rFonts w:ascii="Arial" w:hAnsi="Arial" w:cs="Arial"/>
                <w:b/>
                <w:color w:val="000000"/>
                <w:sz w:val="18"/>
                <w:szCs w:val="18"/>
              </w:rPr>
            </w:pPr>
            <w:r w:rsidRPr="00350AC7">
              <w:rPr>
                <w:rFonts w:ascii="Arial" w:hAnsi="Arial" w:cs="Arial"/>
                <w:i/>
                <w:color w:val="0070C0"/>
                <w:sz w:val="18"/>
                <w:szCs w:val="18"/>
              </w:rPr>
              <w:t>(13,00)</w:t>
            </w:r>
            <w:r>
              <w:rPr>
                <w:rFonts w:ascii="Arial" w:hAnsi="Arial" w:cs="Arial"/>
                <w:b/>
                <w:color w:val="FF0000"/>
                <w:sz w:val="18"/>
                <w:szCs w:val="18"/>
              </w:rPr>
              <w:t xml:space="preserve"> </w:t>
            </w:r>
            <w:r w:rsidR="00F723FB" w:rsidRPr="00350AC7">
              <w:rPr>
                <w:rFonts w:ascii="Arial" w:hAnsi="Arial" w:cs="Arial"/>
                <w:b/>
                <w:color w:val="FF0000"/>
                <w:sz w:val="18"/>
                <w:szCs w:val="18"/>
              </w:rPr>
              <w:t>13,5</w:t>
            </w:r>
          </w:p>
        </w:tc>
      </w:tr>
      <w:tr w:rsidR="00F723FB" w:rsidRPr="001948EA" w:rsidTr="00F723FB">
        <w:tc>
          <w:tcPr>
            <w:tcW w:w="1728" w:type="dxa"/>
          </w:tcPr>
          <w:p w:rsidR="00F723FB" w:rsidRPr="00350AC7" w:rsidRDefault="00F723FB" w:rsidP="00F723FB">
            <w:pPr>
              <w:jc w:val="both"/>
              <w:rPr>
                <w:rFonts w:ascii="Arial" w:hAnsi="Arial" w:cs="Arial"/>
                <w:b/>
                <w:color w:val="FF0000"/>
                <w:sz w:val="18"/>
                <w:szCs w:val="18"/>
              </w:rPr>
            </w:pPr>
            <w:r w:rsidRPr="00350AC7">
              <w:rPr>
                <w:rFonts w:ascii="Arial" w:hAnsi="Arial" w:cs="Arial"/>
                <w:b/>
                <w:color w:val="FF0000"/>
                <w:sz w:val="18"/>
                <w:szCs w:val="18"/>
              </w:rPr>
              <w:t xml:space="preserve">300.000,00 </w:t>
            </w:r>
          </w:p>
        </w:tc>
        <w:tc>
          <w:tcPr>
            <w:tcW w:w="1729" w:type="dxa"/>
          </w:tcPr>
          <w:p w:rsidR="00F723FB" w:rsidRPr="00350AC7" w:rsidRDefault="00F723FB" w:rsidP="00F723FB">
            <w:pPr>
              <w:jc w:val="both"/>
              <w:rPr>
                <w:rFonts w:ascii="Arial" w:hAnsi="Arial" w:cs="Arial"/>
                <w:b/>
                <w:color w:val="FF0000"/>
                <w:sz w:val="18"/>
                <w:szCs w:val="18"/>
              </w:rPr>
            </w:pPr>
            <w:r w:rsidRPr="00350AC7">
              <w:rPr>
                <w:rFonts w:ascii="Arial" w:hAnsi="Arial" w:cs="Arial"/>
                <w:b/>
                <w:color w:val="FF0000"/>
                <w:sz w:val="18"/>
                <w:szCs w:val="18"/>
              </w:rPr>
              <w:t xml:space="preserve">35.940 </w:t>
            </w:r>
          </w:p>
        </w:tc>
        <w:tc>
          <w:tcPr>
            <w:tcW w:w="1729" w:type="dxa"/>
          </w:tcPr>
          <w:p w:rsidR="00F723FB" w:rsidRPr="00350AC7" w:rsidRDefault="00F723FB" w:rsidP="00F723FB">
            <w:pPr>
              <w:jc w:val="both"/>
              <w:rPr>
                <w:rFonts w:ascii="Arial" w:hAnsi="Arial" w:cs="Arial"/>
                <w:b/>
                <w:color w:val="FF0000"/>
                <w:sz w:val="18"/>
                <w:szCs w:val="18"/>
              </w:rPr>
            </w:pPr>
            <w:r w:rsidRPr="00350AC7">
              <w:rPr>
                <w:rFonts w:ascii="Arial" w:hAnsi="Arial" w:cs="Arial"/>
                <w:b/>
                <w:color w:val="FF0000"/>
                <w:sz w:val="18"/>
                <w:szCs w:val="18"/>
              </w:rPr>
              <w:t xml:space="preserve">En adelante </w:t>
            </w:r>
          </w:p>
        </w:tc>
        <w:tc>
          <w:tcPr>
            <w:tcW w:w="1729" w:type="dxa"/>
          </w:tcPr>
          <w:p w:rsidR="00F723FB" w:rsidRPr="00350AC7" w:rsidRDefault="00F723FB" w:rsidP="00F723FB">
            <w:pPr>
              <w:jc w:val="center"/>
              <w:rPr>
                <w:rFonts w:ascii="Arial" w:hAnsi="Arial" w:cs="Arial"/>
                <w:b/>
                <w:color w:val="FF0000"/>
                <w:sz w:val="18"/>
                <w:szCs w:val="18"/>
              </w:rPr>
            </w:pPr>
            <w:r w:rsidRPr="00350AC7">
              <w:rPr>
                <w:rFonts w:ascii="Arial" w:hAnsi="Arial" w:cs="Arial"/>
                <w:b/>
                <w:color w:val="FF0000"/>
                <w:sz w:val="18"/>
                <w:szCs w:val="18"/>
              </w:rPr>
              <w:t>14</w:t>
            </w:r>
          </w:p>
        </w:tc>
      </w:tr>
    </w:tbl>
    <w:p w:rsidR="00610F6B" w:rsidRDefault="00610F6B" w:rsidP="003316DA">
      <w:pPr>
        <w:spacing w:after="0" w:line="240" w:lineRule="auto"/>
        <w:jc w:val="both"/>
        <w:rPr>
          <w:rFonts w:ascii="Arial" w:hAnsi="Arial" w:cs="Arial"/>
          <w:color w:val="000000"/>
          <w:sz w:val="24"/>
        </w:rPr>
      </w:pPr>
    </w:p>
    <w:p w:rsidR="00F723FB"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2.º La cuantía resultante se minorará en el importe derivado de aplicar a la</w:t>
      </w:r>
      <w:r w:rsidRPr="003316DA">
        <w:rPr>
          <w:rFonts w:ascii="Arial" w:hAnsi="Arial" w:cs="Arial"/>
          <w:color w:val="000000"/>
          <w:sz w:val="24"/>
        </w:rPr>
        <w:br/>
        <w:t>parte de la base liquidable del ahorro correspondiente al mínimo personal y</w:t>
      </w:r>
      <w:r w:rsidRPr="003316DA">
        <w:rPr>
          <w:rFonts w:ascii="Arial" w:hAnsi="Arial" w:cs="Arial"/>
          <w:color w:val="000000"/>
          <w:sz w:val="24"/>
        </w:rPr>
        <w:br/>
        <w:t>familiar, la escala prev</w:t>
      </w:r>
      <w:r w:rsidR="00F723FB">
        <w:rPr>
          <w:rFonts w:ascii="Arial" w:hAnsi="Arial" w:cs="Arial"/>
          <w:color w:val="000000"/>
          <w:sz w:val="24"/>
        </w:rPr>
        <w:t>ista en el número 1.º anterior.</w:t>
      </w:r>
    </w:p>
    <w:p w:rsidR="00F723FB" w:rsidRDefault="00F723FB" w:rsidP="003316DA">
      <w:pPr>
        <w:spacing w:after="0" w:line="240" w:lineRule="auto"/>
        <w:jc w:val="both"/>
        <w:rPr>
          <w:rFonts w:ascii="Arial" w:hAnsi="Arial" w:cs="Arial"/>
          <w:color w:val="000000"/>
          <w:sz w:val="24"/>
        </w:rPr>
      </w:pPr>
    </w:p>
    <w:p w:rsidR="007D4017"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2. En el caso de los contribuyentes que tuviesen su residencia habitual en</w:t>
      </w:r>
      <w:r w:rsidRPr="003316DA">
        <w:rPr>
          <w:rFonts w:ascii="Arial" w:hAnsi="Arial" w:cs="Arial"/>
          <w:color w:val="000000"/>
          <w:sz w:val="24"/>
        </w:rPr>
        <w:br/>
        <w:t>el extranjero por concurrir alguna de las circunstancias a las que se refieren el</w:t>
      </w:r>
      <w:r w:rsidRPr="003316DA">
        <w:rPr>
          <w:rFonts w:ascii="Arial" w:hAnsi="Arial" w:cs="Arial"/>
          <w:color w:val="000000"/>
          <w:sz w:val="24"/>
        </w:rPr>
        <w:br/>
        <w:t>apartado 2 del artículo 8 y el apartado 1 del artículo 10 de esta Ley, la parte de</w:t>
      </w:r>
      <w:r w:rsidRPr="003316DA">
        <w:rPr>
          <w:rFonts w:ascii="Arial" w:hAnsi="Arial" w:cs="Arial"/>
          <w:color w:val="000000"/>
          <w:sz w:val="24"/>
        </w:rPr>
        <w:br/>
        <w:t>base liquidable del ahorro que exceda, en su caso, del importe del mínimo</w:t>
      </w:r>
      <w:r w:rsidRPr="003316DA">
        <w:rPr>
          <w:rFonts w:ascii="Arial" w:hAnsi="Arial" w:cs="Arial"/>
          <w:color w:val="000000"/>
          <w:sz w:val="24"/>
        </w:rPr>
        <w:br/>
        <w:t>personal y familiar a que se refiere el artículo 56 de esta Ley será</w:t>
      </w:r>
      <w:r w:rsidR="007D4017">
        <w:rPr>
          <w:rFonts w:ascii="Arial" w:hAnsi="Arial" w:cs="Arial"/>
          <w:color w:val="000000"/>
          <w:sz w:val="24"/>
        </w:rPr>
        <w:t xml:space="preserve"> gravada de la</w:t>
      </w:r>
      <w:r w:rsidR="007D4017">
        <w:rPr>
          <w:rFonts w:ascii="Arial" w:hAnsi="Arial" w:cs="Arial"/>
          <w:color w:val="000000"/>
          <w:sz w:val="24"/>
        </w:rPr>
        <w:br/>
        <w:t>siguiente forma:</w:t>
      </w:r>
    </w:p>
    <w:p w:rsidR="007D4017" w:rsidRDefault="007D4017" w:rsidP="003316DA">
      <w:pPr>
        <w:spacing w:after="0" w:line="240" w:lineRule="auto"/>
        <w:jc w:val="both"/>
        <w:rPr>
          <w:rFonts w:ascii="Arial" w:hAnsi="Arial" w:cs="Arial"/>
          <w:color w:val="000000"/>
          <w:sz w:val="24"/>
        </w:rPr>
      </w:pPr>
    </w:p>
    <w:p w:rsidR="007D4017"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 xml:space="preserve">1.º A la base liquidable del ahorro se le aplicarán los tipos que se </w:t>
      </w:r>
      <w:r w:rsidR="007D4017">
        <w:rPr>
          <w:rFonts w:ascii="Arial" w:hAnsi="Arial" w:cs="Arial"/>
          <w:color w:val="000000"/>
          <w:sz w:val="24"/>
        </w:rPr>
        <w:t>indican</w:t>
      </w:r>
      <w:r w:rsidR="007D4017">
        <w:rPr>
          <w:rFonts w:ascii="Arial" w:hAnsi="Arial" w:cs="Arial"/>
          <w:color w:val="000000"/>
          <w:sz w:val="24"/>
        </w:rPr>
        <w:br/>
        <w:t>en la siguiente escala:</w:t>
      </w:r>
    </w:p>
    <w:p w:rsidR="007D4017" w:rsidRDefault="007D4017" w:rsidP="003316DA">
      <w:pPr>
        <w:spacing w:after="0" w:line="240" w:lineRule="auto"/>
        <w:jc w:val="both"/>
        <w:rPr>
          <w:rFonts w:ascii="Arial" w:hAnsi="Arial" w:cs="Arial"/>
          <w:color w:val="000000"/>
          <w:sz w:val="24"/>
        </w:rPr>
      </w:pPr>
    </w:p>
    <w:p w:rsidR="007D4017" w:rsidRPr="001948EA" w:rsidRDefault="007D4017" w:rsidP="007D4017">
      <w:pPr>
        <w:spacing w:after="0" w:line="240" w:lineRule="auto"/>
        <w:jc w:val="both"/>
        <w:rPr>
          <w:rFonts w:ascii="Arial" w:hAnsi="Arial" w:cs="Arial"/>
          <w:color w:val="000000"/>
          <w:sz w:val="18"/>
          <w:szCs w:val="18"/>
        </w:rPr>
      </w:pPr>
    </w:p>
    <w:tbl>
      <w:tblPr>
        <w:tblStyle w:val="Tablaconcuadrcula"/>
        <w:tblW w:w="9072" w:type="dxa"/>
        <w:tblLook w:val="04A0" w:firstRow="1" w:lastRow="0" w:firstColumn="1" w:lastColumn="0" w:noHBand="0" w:noVBand="1"/>
      </w:tblPr>
      <w:tblGrid>
        <w:gridCol w:w="2268"/>
        <w:gridCol w:w="2268"/>
        <w:gridCol w:w="2268"/>
        <w:gridCol w:w="2268"/>
      </w:tblGrid>
      <w:tr w:rsidR="007D4017" w:rsidRPr="001948EA" w:rsidTr="007B62D6">
        <w:tc>
          <w:tcPr>
            <w:tcW w:w="1728" w:type="dxa"/>
          </w:tcPr>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Base liquidable del ahorro</w:t>
            </w:r>
          </w:p>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p w:rsidR="007D4017" w:rsidRPr="001948EA" w:rsidRDefault="007D4017" w:rsidP="007B62D6">
            <w:pPr>
              <w:jc w:val="center"/>
              <w:rPr>
                <w:rFonts w:ascii="Arial" w:hAnsi="Arial" w:cs="Arial"/>
                <w:color w:val="000000"/>
                <w:sz w:val="18"/>
                <w:szCs w:val="18"/>
              </w:rPr>
            </w:pPr>
          </w:p>
        </w:tc>
        <w:tc>
          <w:tcPr>
            <w:tcW w:w="1729" w:type="dxa"/>
          </w:tcPr>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Cuota íntegra –</w:t>
            </w:r>
          </w:p>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Euros</w:t>
            </w:r>
          </w:p>
          <w:p w:rsidR="007D4017" w:rsidRPr="001948EA" w:rsidRDefault="007D4017" w:rsidP="007B62D6">
            <w:pPr>
              <w:jc w:val="center"/>
              <w:rPr>
                <w:rFonts w:ascii="Arial" w:hAnsi="Arial" w:cs="Arial"/>
                <w:color w:val="000000"/>
                <w:sz w:val="18"/>
                <w:szCs w:val="18"/>
              </w:rPr>
            </w:pPr>
          </w:p>
        </w:tc>
        <w:tc>
          <w:tcPr>
            <w:tcW w:w="1729" w:type="dxa"/>
          </w:tcPr>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Resto base liquidable del ahorro</w:t>
            </w:r>
          </w:p>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p w:rsidR="007D4017" w:rsidRPr="001948EA" w:rsidRDefault="007D4017" w:rsidP="007B62D6">
            <w:pPr>
              <w:jc w:val="center"/>
              <w:rPr>
                <w:rFonts w:ascii="Arial" w:hAnsi="Arial" w:cs="Arial"/>
                <w:color w:val="000000"/>
                <w:sz w:val="18"/>
                <w:szCs w:val="18"/>
              </w:rPr>
            </w:pPr>
          </w:p>
        </w:tc>
        <w:tc>
          <w:tcPr>
            <w:tcW w:w="1729" w:type="dxa"/>
          </w:tcPr>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Tipo aplicable</w:t>
            </w:r>
          </w:p>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w:t>
            </w:r>
          </w:p>
          <w:p w:rsidR="007D4017" w:rsidRPr="001948EA" w:rsidRDefault="007D4017" w:rsidP="007B62D6">
            <w:pPr>
              <w:jc w:val="center"/>
              <w:rPr>
                <w:rFonts w:ascii="Arial" w:hAnsi="Arial" w:cs="Arial"/>
                <w:color w:val="000000"/>
                <w:sz w:val="18"/>
                <w:szCs w:val="18"/>
              </w:rPr>
            </w:pPr>
          </w:p>
          <w:p w:rsidR="007D4017" w:rsidRPr="001948EA" w:rsidRDefault="007D4017" w:rsidP="007B62D6">
            <w:pPr>
              <w:jc w:val="center"/>
              <w:rPr>
                <w:rFonts w:ascii="Arial" w:hAnsi="Arial" w:cs="Arial"/>
                <w:color w:val="000000"/>
                <w:sz w:val="18"/>
                <w:szCs w:val="18"/>
              </w:rPr>
            </w:pPr>
            <w:r w:rsidRPr="001948EA">
              <w:rPr>
                <w:rFonts w:ascii="Arial" w:hAnsi="Arial" w:cs="Arial"/>
                <w:color w:val="000000"/>
                <w:sz w:val="18"/>
                <w:szCs w:val="18"/>
              </w:rPr>
              <w:t>Porcentaje</w:t>
            </w:r>
            <w:r w:rsidRPr="001948EA">
              <w:rPr>
                <w:rFonts w:ascii="Arial" w:hAnsi="Arial" w:cs="Arial"/>
                <w:color w:val="000000"/>
                <w:sz w:val="18"/>
                <w:szCs w:val="18"/>
              </w:rPr>
              <w:br/>
            </w:r>
          </w:p>
        </w:tc>
      </w:tr>
      <w:tr w:rsidR="007D4017" w:rsidRPr="001948EA" w:rsidTr="007B62D6">
        <w:tc>
          <w:tcPr>
            <w:tcW w:w="1728" w:type="dxa"/>
          </w:tcPr>
          <w:p w:rsidR="007D4017" w:rsidRPr="001948EA" w:rsidRDefault="007D4017" w:rsidP="007D4017">
            <w:pPr>
              <w:jc w:val="both"/>
              <w:rPr>
                <w:rFonts w:ascii="Arial" w:hAnsi="Arial" w:cs="Arial"/>
                <w:color w:val="000000"/>
                <w:sz w:val="18"/>
                <w:szCs w:val="18"/>
              </w:rPr>
            </w:pPr>
            <w:r w:rsidRPr="001948EA">
              <w:rPr>
                <w:rFonts w:ascii="Arial" w:hAnsi="Arial" w:cs="Arial"/>
                <w:color w:val="000000"/>
                <w:sz w:val="18"/>
                <w:szCs w:val="18"/>
              </w:rPr>
              <w:t xml:space="preserve">0   </w:t>
            </w:r>
          </w:p>
        </w:tc>
        <w:tc>
          <w:tcPr>
            <w:tcW w:w="1729" w:type="dxa"/>
          </w:tcPr>
          <w:p w:rsidR="007D4017" w:rsidRPr="001948EA" w:rsidRDefault="007D4017" w:rsidP="007B62D6">
            <w:pPr>
              <w:jc w:val="both"/>
              <w:rPr>
                <w:rFonts w:ascii="Arial" w:hAnsi="Arial" w:cs="Arial"/>
                <w:color w:val="000000"/>
                <w:sz w:val="18"/>
                <w:szCs w:val="18"/>
              </w:rPr>
            </w:pPr>
            <w:r w:rsidRPr="001948EA">
              <w:rPr>
                <w:rFonts w:ascii="Arial" w:hAnsi="Arial" w:cs="Arial"/>
                <w:color w:val="000000"/>
                <w:sz w:val="18"/>
                <w:szCs w:val="18"/>
              </w:rPr>
              <w:t>0</w:t>
            </w:r>
          </w:p>
        </w:tc>
        <w:tc>
          <w:tcPr>
            <w:tcW w:w="1729" w:type="dxa"/>
          </w:tcPr>
          <w:p w:rsidR="007D4017" w:rsidRPr="001948EA" w:rsidRDefault="007D4017" w:rsidP="007B62D6">
            <w:pPr>
              <w:jc w:val="both"/>
              <w:rPr>
                <w:rFonts w:ascii="Arial" w:hAnsi="Arial" w:cs="Arial"/>
                <w:color w:val="000000"/>
                <w:sz w:val="18"/>
                <w:szCs w:val="18"/>
              </w:rPr>
            </w:pPr>
            <w:r w:rsidRPr="001948EA">
              <w:rPr>
                <w:rFonts w:ascii="Arial" w:hAnsi="Arial" w:cs="Arial"/>
                <w:color w:val="000000"/>
                <w:sz w:val="18"/>
                <w:szCs w:val="18"/>
              </w:rPr>
              <w:t>6.000</w:t>
            </w:r>
          </w:p>
        </w:tc>
        <w:tc>
          <w:tcPr>
            <w:tcW w:w="1729" w:type="dxa"/>
          </w:tcPr>
          <w:p w:rsidR="007D4017" w:rsidRPr="001948EA" w:rsidRDefault="007D4017" w:rsidP="007D4017">
            <w:pPr>
              <w:jc w:val="center"/>
              <w:rPr>
                <w:rFonts w:ascii="Arial" w:hAnsi="Arial" w:cs="Arial"/>
                <w:color w:val="000000"/>
                <w:sz w:val="18"/>
                <w:szCs w:val="18"/>
              </w:rPr>
            </w:pPr>
            <w:r w:rsidRPr="001948EA">
              <w:rPr>
                <w:rFonts w:ascii="Arial" w:hAnsi="Arial" w:cs="Arial"/>
                <w:color w:val="000000"/>
                <w:sz w:val="18"/>
                <w:szCs w:val="18"/>
              </w:rPr>
              <w:t>19</w:t>
            </w:r>
          </w:p>
        </w:tc>
      </w:tr>
      <w:tr w:rsidR="007D4017" w:rsidRPr="001948EA" w:rsidTr="007B62D6">
        <w:tc>
          <w:tcPr>
            <w:tcW w:w="1728" w:type="dxa"/>
          </w:tcPr>
          <w:p w:rsidR="007D4017" w:rsidRPr="001948EA" w:rsidRDefault="007D4017" w:rsidP="007B62D6">
            <w:pPr>
              <w:rPr>
                <w:sz w:val="18"/>
                <w:szCs w:val="18"/>
              </w:rPr>
            </w:pPr>
            <w:r w:rsidRPr="001948EA">
              <w:rPr>
                <w:rFonts w:ascii="Arial" w:hAnsi="Arial" w:cs="Arial"/>
                <w:color w:val="000000"/>
                <w:sz w:val="18"/>
                <w:szCs w:val="18"/>
              </w:rPr>
              <w:t xml:space="preserve">6.000,00 </w:t>
            </w:r>
          </w:p>
        </w:tc>
        <w:tc>
          <w:tcPr>
            <w:tcW w:w="1729" w:type="dxa"/>
          </w:tcPr>
          <w:p w:rsidR="007D4017" w:rsidRPr="001948EA" w:rsidRDefault="007D4017" w:rsidP="007D4017">
            <w:pPr>
              <w:rPr>
                <w:sz w:val="18"/>
                <w:szCs w:val="18"/>
              </w:rPr>
            </w:pPr>
            <w:r w:rsidRPr="001948EA">
              <w:rPr>
                <w:rFonts w:ascii="Arial" w:hAnsi="Arial" w:cs="Arial"/>
                <w:color w:val="000000"/>
                <w:sz w:val="18"/>
                <w:szCs w:val="18"/>
              </w:rPr>
              <w:t xml:space="preserve">1.140 </w:t>
            </w:r>
          </w:p>
        </w:tc>
        <w:tc>
          <w:tcPr>
            <w:tcW w:w="1729" w:type="dxa"/>
          </w:tcPr>
          <w:p w:rsidR="007D4017" w:rsidRPr="001948EA" w:rsidRDefault="007D4017" w:rsidP="007B62D6">
            <w:pPr>
              <w:rPr>
                <w:sz w:val="18"/>
                <w:szCs w:val="18"/>
              </w:rPr>
            </w:pPr>
            <w:r w:rsidRPr="001948EA">
              <w:rPr>
                <w:rFonts w:ascii="Arial" w:hAnsi="Arial" w:cs="Arial"/>
                <w:color w:val="000000"/>
                <w:sz w:val="18"/>
                <w:szCs w:val="18"/>
              </w:rPr>
              <w:t>44.000</w:t>
            </w:r>
          </w:p>
        </w:tc>
        <w:tc>
          <w:tcPr>
            <w:tcW w:w="1729" w:type="dxa"/>
          </w:tcPr>
          <w:p w:rsidR="007D4017" w:rsidRPr="001948EA" w:rsidRDefault="007D4017" w:rsidP="007D4017">
            <w:pPr>
              <w:jc w:val="center"/>
              <w:rPr>
                <w:sz w:val="18"/>
                <w:szCs w:val="18"/>
              </w:rPr>
            </w:pPr>
            <w:r w:rsidRPr="001948EA">
              <w:rPr>
                <w:rFonts w:ascii="Arial" w:hAnsi="Arial" w:cs="Arial"/>
                <w:color w:val="000000"/>
                <w:sz w:val="18"/>
                <w:szCs w:val="18"/>
              </w:rPr>
              <w:t>21</w:t>
            </w:r>
          </w:p>
        </w:tc>
      </w:tr>
      <w:tr w:rsidR="007D4017" w:rsidRPr="001948EA" w:rsidTr="007B62D6">
        <w:tc>
          <w:tcPr>
            <w:tcW w:w="1728" w:type="dxa"/>
          </w:tcPr>
          <w:p w:rsidR="007D4017" w:rsidRPr="001948EA" w:rsidRDefault="007D4017" w:rsidP="007B62D6">
            <w:pPr>
              <w:rPr>
                <w:sz w:val="18"/>
                <w:szCs w:val="18"/>
              </w:rPr>
            </w:pPr>
            <w:r w:rsidRPr="001948EA">
              <w:rPr>
                <w:rFonts w:ascii="Arial" w:hAnsi="Arial" w:cs="Arial"/>
                <w:color w:val="000000"/>
                <w:sz w:val="18"/>
                <w:szCs w:val="18"/>
              </w:rPr>
              <w:t xml:space="preserve">50.000,00 </w:t>
            </w:r>
          </w:p>
        </w:tc>
        <w:tc>
          <w:tcPr>
            <w:tcW w:w="1729" w:type="dxa"/>
          </w:tcPr>
          <w:p w:rsidR="007D4017" w:rsidRPr="001948EA" w:rsidRDefault="007D4017" w:rsidP="007B62D6">
            <w:pPr>
              <w:rPr>
                <w:sz w:val="18"/>
                <w:szCs w:val="18"/>
              </w:rPr>
            </w:pPr>
            <w:r w:rsidRPr="001948EA">
              <w:rPr>
                <w:rFonts w:ascii="Arial" w:hAnsi="Arial" w:cs="Arial"/>
                <w:color w:val="000000"/>
                <w:sz w:val="18"/>
                <w:szCs w:val="18"/>
              </w:rPr>
              <w:t>10.380</w:t>
            </w:r>
          </w:p>
        </w:tc>
        <w:tc>
          <w:tcPr>
            <w:tcW w:w="1729" w:type="dxa"/>
          </w:tcPr>
          <w:p w:rsidR="007D4017" w:rsidRPr="001948EA" w:rsidRDefault="007D4017" w:rsidP="007B62D6">
            <w:pPr>
              <w:rPr>
                <w:sz w:val="18"/>
                <w:szCs w:val="18"/>
              </w:rPr>
            </w:pPr>
            <w:r w:rsidRPr="001948EA">
              <w:rPr>
                <w:rFonts w:ascii="Arial" w:hAnsi="Arial" w:cs="Arial"/>
                <w:color w:val="000000"/>
                <w:sz w:val="18"/>
                <w:szCs w:val="18"/>
              </w:rPr>
              <w:t xml:space="preserve">150.000 </w:t>
            </w:r>
          </w:p>
        </w:tc>
        <w:tc>
          <w:tcPr>
            <w:tcW w:w="1729" w:type="dxa"/>
          </w:tcPr>
          <w:p w:rsidR="007D4017" w:rsidRPr="001948EA" w:rsidRDefault="007D4017" w:rsidP="007D4017">
            <w:pPr>
              <w:jc w:val="center"/>
              <w:rPr>
                <w:sz w:val="18"/>
                <w:szCs w:val="18"/>
              </w:rPr>
            </w:pPr>
            <w:r w:rsidRPr="001948EA">
              <w:rPr>
                <w:rFonts w:ascii="Arial" w:hAnsi="Arial" w:cs="Arial"/>
                <w:color w:val="000000"/>
                <w:sz w:val="18"/>
                <w:szCs w:val="18"/>
              </w:rPr>
              <w:t>23</w:t>
            </w:r>
          </w:p>
        </w:tc>
      </w:tr>
      <w:tr w:rsidR="007D4017" w:rsidRPr="001948EA" w:rsidTr="007B62D6">
        <w:tc>
          <w:tcPr>
            <w:tcW w:w="1728" w:type="dxa"/>
          </w:tcPr>
          <w:p w:rsidR="007D4017" w:rsidRPr="001948EA" w:rsidRDefault="007D4017" w:rsidP="007B62D6">
            <w:pPr>
              <w:jc w:val="both"/>
              <w:rPr>
                <w:rFonts w:ascii="Arial" w:hAnsi="Arial" w:cs="Arial"/>
                <w:color w:val="000000"/>
                <w:sz w:val="18"/>
                <w:szCs w:val="18"/>
              </w:rPr>
            </w:pPr>
            <w:r w:rsidRPr="001948EA">
              <w:rPr>
                <w:rFonts w:ascii="Arial" w:hAnsi="Arial" w:cs="Arial"/>
                <w:color w:val="000000"/>
                <w:sz w:val="18"/>
                <w:szCs w:val="18"/>
              </w:rPr>
              <w:t xml:space="preserve">200.000,00 </w:t>
            </w:r>
          </w:p>
        </w:tc>
        <w:tc>
          <w:tcPr>
            <w:tcW w:w="1729" w:type="dxa"/>
          </w:tcPr>
          <w:p w:rsidR="007D4017" w:rsidRPr="001948EA" w:rsidRDefault="007D4017" w:rsidP="007D4017">
            <w:pPr>
              <w:jc w:val="both"/>
              <w:rPr>
                <w:rFonts w:ascii="Arial" w:hAnsi="Arial" w:cs="Arial"/>
                <w:color w:val="000000"/>
                <w:sz w:val="18"/>
                <w:szCs w:val="18"/>
              </w:rPr>
            </w:pPr>
            <w:r w:rsidRPr="001948EA">
              <w:rPr>
                <w:rFonts w:ascii="Arial" w:hAnsi="Arial" w:cs="Arial"/>
                <w:color w:val="000000"/>
                <w:sz w:val="18"/>
                <w:szCs w:val="18"/>
              </w:rPr>
              <w:t xml:space="preserve">44.880 </w:t>
            </w:r>
          </w:p>
        </w:tc>
        <w:tc>
          <w:tcPr>
            <w:tcW w:w="1729" w:type="dxa"/>
          </w:tcPr>
          <w:p w:rsidR="007D4017" w:rsidRPr="001948EA" w:rsidRDefault="00610F6B" w:rsidP="007B62D6">
            <w:pPr>
              <w:jc w:val="both"/>
              <w:rPr>
                <w:rFonts w:ascii="Arial" w:hAnsi="Arial" w:cs="Arial"/>
                <w:color w:val="000000"/>
                <w:sz w:val="18"/>
                <w:szCs w:val="18"/>
              </w:rPr>
            </w:pPr>
            <w:r w:rsidRPr="00610F6B">
              <w:rPr>
                <w:rFonts w:ascii="Arial" w:hAnsi="Arial" w:cs="Arial"/>
                <w:i/>
                <w:color w:val="0070C0"/>
                <w:sz w:val="18"/>
                <w:szCs w:val="18"/>
              </w:rPr>
              <w:t>(En adelante)</w:t>
            </w:r>
            <w:r w:rsidRPr="001948EA">
              <w:rPr>
                <w:rFonts w:ascii="Arial" w:hAnsi="Arial" w:cs="Arial"/>
                <w:color w:val="000000"/>
                <w:sz w:val="18"/>
                <w:szCs w:val="18"/>
              </w:rPr>
              <w:t xml:space="preserve"> </w:t>
            </w:r>
            <w:r w:rsidR="007D4017" w:rsidRPr="00610F6B">
              <w:rPr>
                <w:rFonts w:ascii="Arial" w:hAnsi="Arial" w:cs="Arial"/>
                <w:b/>
                <w:color w:val="FF0000"/>
                <w:sz w:val="18"/>
                <w:szCs w:val="18"/>
              </w:rPr>
              <w:t>100.000</w:t>
            </w:r>
            <w:r w:rsidR="007D4017" w:rsidRPr="001948EA">
              <w:rPr>
                <w:rFonts w:ascii="Arial" w:hAnsi="Arial" w:cs="Arial"/>
                <w:color w:val="000000"/>
                <w:sz w:val="18"/>
                <w:szCs w:val="18"/>
              </w:rPr>
              <w:t xml:space="preserve"> </w:t>
            </w:r>
          </w:p>
        </w:tc>
        <w:tc>
          <w:tcPr>
            <w:tcW w:w="1729" w:type="dxa"/>
          </w:tcPr>
          <w:p w:rsidR="007D4017" w:rsidRPr="001948EA" w:rsidRDefault="00610F6B" w:rsidP="007D4017">
            <w:pPr>
              <w:jc w:val="center"/>
              <w:rPr>
                <w:rFonts w:ascii="Arial" w:hAnsi="Arial" w:cs="Arial"/>
                <w:color w:val="000000"/>
                <w:sz w:val="18"/>
                <w:szCs w:val="18"/>
              </w:rPr>
            </w:pPr>
            <w:r w:rsidRPr="00610F6B">
              <w:rPr>
                <w:rFonts w:ascii="Arial" w:hAnsi="Arial" w:cs="Arial"/>
                <w:i/>
                <w:color w:val="0070C0"/>
                <w:sz w:val="18"/>
                <w:szCs w:val="18"/>
              </w:rPr>
              <w:t>(26)</w:t>
            </w:r>
            <w:r>
              <w:rPr>
                <w:rFonts w:ascii="Arial" w:hAnsi="Arial" w:cs="Arial"/>
                <w:color w:val="000000"/>
                <w:sz w:val="18"/>
                <w:szCs w:val="18"/>
              </w:rPr>
              <w:t xml:space="preserve"> </w:t>
            </w:r>
            <w:r w:rsidR="007D4017" w:rsidRPr="00610F6B">
              <w:rPr>
                <w:rFonts w:ascii="Arial" w:hAnsi="Arial" w:cs="Arial"/>
                <w:b/>
                <w:color w:val="FF0000"/>
                <w:sz w:val="18"/>
                <w:szCs w:val="18"/>
              </w:rPr>
              <w:t>27</w:t>
            </w:r>
          </w:p>
        </w:tc>
      </w:tr>
      <w:tr w:rsidR="007D4017" w:rsidRPr="001948EA" w:rsidTr="007B62D6">
        <w:tc>
          <w:tcPr>
            <w:tcW w:w="1728" w:type="dxa"/>
          </w:tcPr>
          <w:p w:rsidR="007D4017" w:rsidRPr="00610F6B" w:rsidRDefault="007D4017" w:rsidP="007B62D6">
            <w:pPr>
              <w:jc w:val="both"/>
              <w:rPr>
                <w:rFonts w:ascii="Arial" w:hAnsi="Arial" w:cs="Arial"/>
                <w:b/>
                <w:color w:val="FF0000"/>
                <w:sz w:val="18"/>
                <w:szCs w:val="18"/>
              </w:rPr>
            </w:pPr>
            <w:r w:rsidRPr="00610F6B">
              <w:rPr>
                <w:rFonts w:ascii="Arial" w:hAnsi="Arial" w:cs="Arial"/>
                <w:b/>
                <w:color w:val="FF0000"/>
                <w:sz w:val="18"/>
                <w:szCs w:val="18"/>
              </w:rPr>
              <w:t xml:space="preserve">300.000,00 </w:t>
            </w:r>
          </w:p>
        </w:tc>
        <w:tc>
          <w:tcPr>
            <w:tcW w:w="1729" w:type="dxa"/>
          </w:tcPr>
          <w:p w:rsidR="007D4017" w:rsidRPr="00610F6B" w:rsidRDefault="007D4017" w:rsidP="007D4017">
            <w:pPr>
              <w:jc w:val="both"/>
              <w:rPr>
                <w:rFonts w:ascii="Arial" w:hAnsi="Arial" w:cs="Arial"/>
                <w:b/>
                <w:color w:val="FF0000"/>
                <w:sz w:val="18"/>
                <w:szCs w:val="18"/>
              </w:rPr>
            </w:pPr>
            <w:r w:rsidRPr="00610F6B">
              <w:rPr>
                <w:rFonts w:ascii="Arial" w:hAnsi="Arial" w:cs="Arial"/>
                <w:b/>
                <w:color w:val="FF0000"/>
                <w:sz w:val="18"/>
                <w:szCs w:val="18"/>
              </w:rPr>
              <w:t xml:space="preserve">71.880 </w:t>
            </w:r>
          </w:p>
        </w:tc>
        <w:tc>
          <w:tcPr>
            <w:tcW w:w="1729" w:type="dxa"/>
          </w:tcPr>
          <w:p w:rsidR="007D4017" w:rsidRPr="00610F6B" w:rsidRDefault="007D4017" w:rsidP="007B62D6">
            <w:pPr>
              <w:jc w:val="both"/>
              <w:rPr>
                <w:rFonts w:ascii="Arial" w:hAnsi="Arial" w:cs="Arial"/>
                <w:b/>
                <w:color w:val="FF0000"/>
                <w:sz w:val="18"/>
                <w:szCs w:val="18"/>
              </w:rPr>
            </w:pPr>
            <w:r w:rsidRPr="00610F6B">
              <w:rPr>
                <w:rFonts w:ascii="Arial" w:hAnsi="Arial" w:cs="Arial"/>
                <w:b/>
                <w:color w:val="FF0000"/>
                <w:sz w:val="18"/>
                <w:szCs w:val="18"/>
              </w:rPr>
              <w:t xml:space="preserve">En adelante </w:t>
            </w:r>
          </w:p>
        </w:tc>
        <w:tc>
          <w:tcPr>
            <w:tcW w:w="1729" w:type="dxa"/>
          </w:tcPr>
          <w:p w:rsidR="007D4017" w:rsidRPr="00610F6B" w:rsidRDefault="007D4017" w:rsidP="007D4017">
            <w:pPr>
              <w:jc w:val="center"/>
              <w:rPr>
                <w:rFonts w:ascii="Arial" w:hAnsi="Arial" w:cs="Arial"/>
                <w:b/>
                <w:color w:val="FF0000"/>
                <w:sz w:val="18"/>
                <w:szCs w:val="18"/>
              </w:rPr>
            </w:pPr>
            <w:r w:rsidRPr="00610F6B">
              <w:rPr>
                <w:rFonts w:ascii="Arial" w:hAnsi="Arial" w:cs="Arial"/>
                <w:b/>
                <w:color w:val="FF0000"/>
                <w:sz w:val="18"/>
                <w:szCs w:val="18"/>
              </w:rPr>
              <w:t>28</w:t>
            </w:r>
          </w:p>
        </w:tc>
      </w:tr>
    </w:tbl>
    <w:p w:rsidR="00610F6B" w:rsidRDefault="00610F6B" w:rsidP="003316DA">
      <w:pPr>
        <w:spacing w:after="0" w:line="240" w:lineRule="auto"/>
        <w:jc w:val="both"/>
        <w:rPr>
          <w:rFonts w:ascii="Arial" w:hAnsi="Arial" w:cs="Arial"/>
          <w:color w:val="000000"/>
          <w:sz w:val="24"/>
        </w:rPr>
      </w:pPr>
    </w:p>
    <w:p w:rsidR="007D4017"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2.º La cuantía resultante se minorará en el importe derivado de aplicar a la</w:t>
      </w:r>
      <w:r w:rsidRPr="003316DA">
        <w:rPr>
          <w:rFonts w:ascii="Arial" w:hAnsi="Arial" w:cs="Arial"/>
          <w:color w:val="000000"/>
          <w:sz w:val="24"/>
        </w:rPr>
        <w:br/>
        <w:t>parte de la base liquidable del ahorro correspondiente al mínimo personal y</w:t>
      </w:r>
      <w:r w:rsidRPr="003316DA">
        <w:rPr>
          <w:rFonts w:ascii="Arial" w:hAnsi="Arial" w:cs="Arial"/>
          <w:color w:val="000000"/>
          <w:sz w:val="24"/>
        </w:rPr>
        <w:br/>
        <w:t>familiar, la escala previ</w:t>
      </w:r>
      <w:r w:rsidR="007D4017">
        <w:rPr>
          <w:rFonts w:ascii="Arial" w:hAnsi="Arial" w:cs="Arial"/>
          <w:color w:val="000000"/>
          <w:sz w:val="24"/>
        </w:rPr>
        <w:t>sta en el número 1.º anterior”.</w:t>
      </w:r>
    </w:p>
    <w:p w:rsidR="007D4017" w:rsidRDefault="007D4017" w:rsidP="003316DA">
      <w:pPr>
        <w:spacing w:after="0" w:line="240" w:lineRule="auto"/>
        <w:jc w:val="both"/>
        <w:rPr>
          <w:rFonts w:ascii="Arial" w:hAnsi="Arial" w:cs="Arial"/>
          <w:color w:val="000000"/>
          <w:sz w:val="24"/>
        </w:rPr>
      </w:pPr>
    </w:p>
    <w:p w:rsidR="007D4017" w:rsidRDefault="007D4017" w:rsidP="003316DA">
      <w:pPr>
        <w:spacing w:after="0" w:line="240" w:lineRule="auto"/>
        <w:jc w:val="both"/>
        <w:rPr>
          <w:rFonts w:ascii="Arial" w:hAnsi="Arial" w:cs="Arial"/>
          <w:color w:val="000000"/>
          <w:sz w:val="24"/>
        </w:rPr>
      </w:pPr>
    </w:p>
    <w:p w:rsidR="007D4017" w:rsidRDefault="003316DA" w:rsidP="003316DA">
      <w:pPr>
        <w:spacing w:after="0" w:line="240" w:lineRule="auto"/>
        <w:jc w:val="both"/>
        <w:rPr>
          <w:rFonts w:ascii="Arial" w:hAnsi="Arial" w:cs="Arial"/>
          <w:color w:val="000000"/>
          <w:sz w:val="24"/>
        </w:rPr>
      </w:pPr>
      <w:r w:rsidRPr="007D4017">
        <w:rPr>
          <w:rFonts w:ascii="Arial" w:hAnsi="Arial" w:cs="Arial"/>
          <w:b/>
          <w:color w:val="000000"/>
          <w:sz w:val="24"/>
        </w:rPr>
        <w:t>Dos. Se modifica el artículo 76</w:t>
      </w:r>
      <w:r w:rsidRPr="003316DA">
        <w:rPr>
          <w:rFonts w:ascii="Arial" w:hAnsi="Arial" w:cs="Arial"/>
          <w:color w:val="000000"/>
          <w:sz w:val="24"/>
        </w:rPr>
        <w:t>, que queda redactado de la siguiente forma:</w:t>
      </w:r>
    </w:p>
    <w:p w:rsidR="007D4017" w:rsidRPr="001948EA" w:rsidRDefault="003316DA" w:rsidP="003316DA">
      <w:pPr>
        <w:spacing w:after="0" w:line="240" w:lineRule="auto"/>
        <w:jc w:val="both"/>
        <w:rPr>
          <w:rFonts w:ascii="Arial" w:hAnsi="Arial" w:cs="Arial"/>
          <w:b/>
          <w:color w:val="000000"/>
          <w:sz w:val="24"/>
        </w:rPr>
      </w:pPr>
      <w:r w:rsidRPr="003316DA">
        <w:rPr>
          <w:rFonts w:ascii="Arial" w:hAnsi="Arial" w:cs="Arial"/>
          <w:color w:val="000000"/>
          <w:sz w:val="24"/>
        </w:rPr>
        <w:br/>
        <w:t>“</w:t>
      </w:r>
      <w:r w:rsidRPr="001948EA">
        <w:rPr>
          <w:rFonts w:ascii="Arial" w:hAnsi="Arial" w:cs="Arial"/>
          <w:b/>
          <w:color w:val="000000"/>
          <w:sz w:val="24"/>
        </w:rPr>
        <w:t>Artículo 76. Tipo de gravamen del ahorro.</w:t>
      </w:r>
    </w:p>
    <w:p w:rsidR="001948EA" w:rsidRDefault="001948EA" w:rsidP="003316DA">
      <w:pPr>
        <w:spacing w:after="0" w:line="240" w:lineRule="auto"/>
        <w:jc w:val="both"/>
        <w:rPr>
          <w:rFonts w:ascii="Arial" w:hAnsi="Arial" w:cs="Arial"/>
          <w:color w:val="000000"/>
          <w:sz w:val="24"/>
        </w:rPr>
      </w:pPr>
    </w:p>
    <w:p w:rsidR="007D4017"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La parte de base liquidable del ahorro que exceda, en su caso, del importe</w:t>
      </w:r>
      <w:r w:rsidRPr="003316DA">
        <w:rPr>
          <w:rFonts w:ascii="Arial" w:hAnsi="Arial" w:cs="Arial"/>
          <w:color w:val="000000"/>
          <w:sz w:val="24"/>
        </w:rPr>
        <w:br/>
        <w:t>del mínimo personal y familiar que resulte de los incrementos o disminuciones</w:t>
      </w:r>
      <w:r w:rsidRPr="003316DA">
        <w:rPr>
          <w:rFonts w:ascii="Arial" w:hAnsi="Arial" w:cs="Arial"/>
          <w:color w:val="000000"/>
          <w:sz w:val="24"/>
        </w:rPr>
        <w:br/>
        <w:t>a que se refiere el artículo 56.3 de esta Ley, será gravada de la siguiente forma:</w:t>
      </w:r>
      <w:r w:rsidRPr="003316DA">
        <w:rPr>
          <w:rFonts w:ascii="Arial" w:hAnsi="Arial" w:cs="Arial"/>
          <w:color w:val="000000"/>
          <w:sz w:val="24"/>
        </w:rPr>
        <w:br/>
      </w:r>
    </w:p>
    <w:p w:rsidR="00E4006C"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 xml:space="preserve">1.º A la base liquidable del ahorro se le aplicarán los tipos que se </w:t>
      </w:r>
      <w:r w:rsidR="00E4006C">
        <w:rPr>
          <w:rFonts w:ascii="Arial" w:hAnsi="Arial" w:cs="Arial"/>
          <w:color w:val="000000"/>
          <w:sz w:val="24"/>
        </w:rPr>
        <w:t>indican</w:t>
      </w:r>
      <w:r w:rsidR="00E4006C">
        <w:rPr>
          <w:rFonts w:ascii="Arial" w:hAnsi="Arial" w:cs="Arial"/>
          <w:color w:val="000000"/>
          <w:sz w:val="24"/>
        </w:rPr>
        <w:br/>
        <w:t>en la siguiente escala:</w:t>
      </w:r>
    </w:p>
    <w:p w:rsidR="00E4006C" w:rsidRDefault="00E4006C" w:rsidP="003316DA">
      <w:pPr>
        <w:spacing w:after="0" w:line="240" w:lineRule="auto"/>
        <w:jc w:val="both"/>
        <w:rPr>
          <w:rFonts w:ascii="Arial" w:hAnsi="Arial" w:cs="Arial"/>
          <w:color w:val="000000"/>
          <w:sz w:val="24"/>
        </w:rPr>
      </w:pPr>
    </w:p>
    <w:tbl>
      <w:tblPr>
        <w:tblStyle w:val="Tablaconcuadrcula"/>
        <w:tblW w:w="9072" w:type="dxa"/>
        <w:tblLook w:val="04A0" w:firstRow="1" w:lastRow="0" w:firstColumn="1" w:lastColumn="0" w:noHBand="0" w:noVBand="1"/>
      </w:tblPr>
      <w:tblGrid>
        <w:gridCol w:w="2268"/>
        <w:gridCol w:w="2268"/>
        <w:gridCol w:w="2268"/>
        <w:gridCol w:w="2268"/>
      </w:tblGrid>
      <w:tr w:rsidR="00E4006C" w:rsidRPr="001948EA" w:rsidTr="001948EA">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Base liquidable del ahorro</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p w:rsidR="00E4006C" w:rsidRPr="001948EA" w:rsidRDefault="00E4006C" w:rsidP="007B62D6">
            <w:pPr>
              <w:jc w:val="center"/>
              <w:rPr>
                <w:rFonts w:ascii="Arial" w:hAnsi="Arial" w:cs="Arial"/>
                <w:color w:val="000000"/>
                <w:sz w:val="18"/>
                <w:szCs w:val="18"/>
              </w:rPr>
            </w:pP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 xml:space="preserve">Cuota íntegra </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Euros</w:t>
            </w:r>
          </w:p>
          <w:p w:rsidR="00E4006C" w:rsidRPr="001948EA" w:rsidRDefault="00E4006C" w:rsidP="007B62D6">
            <w:pPr>
              <w:jc w:val="center"/>
              <w:rPr>
                <w:rFonts w:ascii="Arial" w:hAnsi="Arial" w:cs="Arial"/>
                <w:color w:val="000000"/>
                <w:sz w:val="18"/>
                <w:szCs w:val="18"/>
              </w:rPr>
            </w:pP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Resto base liquidable del ahorro</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Tipo aplicable</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w:t>
            </w:r>
          </w:p>
          <w:p w:rsidR="00E4006C" w:rsidRPr="001948EA" w:rsidRDefault="00E4006C" w:rsidP="007B62D6">
            <w:pPr>
              <w:jc w:val="center"/>
              <w:rPr>
                <w:rFonts w:ascii="Arial" w:hAnsi="Arial" w:cs="Arial"/>
                <w:color w:val="000000"/>
                <w:sz w:val="18"/>
                <w:szCs w:val="18"/>
              </w:rPr>
            </w:pP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Porcentaje</w:t>
            </w:r>
            <w:r w:rsidRPr="001948EA">
              <w:rPr>
                <w:rFonts w:ascii="Arial" w:hAnsi="Arial" w:cs="Arial"/>
                <w:color w:val="000000"/>
                <w:sz w:val="18"/>
                <w:szCs w:val="18"/>
              </w:rPr>
              <w:br/>
            </w:r>
          </w:p>
        </w:tc>
      </w:tr>
      <w:tr w:rsidR="00E4006C" w:rsidRPr="001948EA" w:rsidTr="001948EA">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0</w:t>
            </w:r>
          </w:p>
        </w:tc>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0</w:t>
            </w:r>
          </w:p>
        </w:tc>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6.000</w:t>
            </w: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9,5</w:t>
            </w:r>
          </w:p>
        </w:tc>
      </w:tr>
      <w:tr w:rsidR="00E4006C" w:rsidRPr="001948EA" w:rsidTr="001948EA">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6.000,00 </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570 </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44.000</w:t>
            </w:r>
          </w:p>
        </w:tc>
        <w:tc>
          <w:tcPr>
            <w:tcW w:w="2268" w:type="dxa"/>
          </w:tcPr>
          <w:p w:rsidR="00E4006C" w:rsidRPr="001948EA" w:rsidRDefault="00E4006C" w:rsidP="007B62D6">
            <w:pPr>
              <w:jc w:val="center"/>
              <w:rPr>
                <w:sz w:val="18"/>
                <w:szCs w:val="18"/>
              </w:rPr>
            </w:pPr>
            <w:r w:rsidRPr="001948EA">
              <w:rPr>
                <w:rFonts w:ascii="Arial" w:hAnsi="Arial" w:cs="Arial"/>
                <w:color w:val="000000"/>
                <w:sz w:val="18"/>
                <w:szCs w:val="18"/>
              </w:rPr>
              <w:t>10,5</w:t>
            </w:r>
          </w:p>
        </w:tc>
      </w:tr>
      <w:tr w:rsidR="00E4006C" w:rsidRPr="001948EA" w:rsidTr="001948EA">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50.000,00 </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5.190 </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150.000 </w:t>
            </w:r>
          </w:p>
        </w:tc>
        <w:tc>
          <w:tcPr>
            <w:tcW w:w="2268" w:type="dxa"/>
          </w:tcPr>
          <w:p w:rsidR="00E4006C" w:rsidRPr="001948EA" w:rsidRDefault="00E4006C" w:rsidP="007B62D6">
            <w:pPr>
              <w:jc w:val="center"/>
              <w:rPr>
                <w:sz w:val="18"/>
                <w:szCs w:val="18"/>
              </w:rPr>
            </w:pPr>
            <w:r w:rsidRPr="001948EA">
              <w:rPr>
                <w:rFonts w:ascii="Arial" w:hAnsi="Arial" w:cs="Arial"/>
                <w:color w:val="000000"/>
                <w:sz w:val="18"/>
                <w:szCs w:val="18"/>
              </w:rPr>
              <w:t>11,5</w:t>
            </w:r>
          </w:p>
        </w:tc>
      </w:tr>
      <w:tr w:rsidR="00E4006C" w:rsidRPr="001948EA" w:rsidTr="001948EA">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 xml:space="preserve">200.000,00 </w:t>
            </w:r>
          </w:p>
        </w:tc>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 xml:space="preserve">22.440 </w:t>
            </w:r>
          </w:p>
        </w:tc>
        <w:tc>
          <w:tcPr>
            <w:tcW w:w="2268" w:type="dxa"/>
          </w:tcPr>
          <w:p w:rsidR="00E4006C" w:rsidRPr="001948EA" w:rsidRDefault="00610F6B" w:rsidP="007B62D6">
            <w:pPr>
              <w:jc w:val="both"/>
              <w:rPr>
                <w:rFonts w:ascii="Arial" w:hAnsi="Arial" w:cs="Arial"/>
                <w:color w:val="000000"/>
                <w:sz w:val="18"/>
                <w:szCs w:val="18"/>
              </w:rPr>
            </w:pPr>
            <w:r w:rsidRPr="00610F6B">
              <w:rPr>
                <w:rFonts w:ascii="Arial" w:hAnsi="Arial" w:cs="Arial"/>
                <w:i/>
                <w:color w:val="0070C0"/>
                <w:sz w:val="18"/>
                <w:szCs w:val="18"/>
              </w:rPr>
              <w:t xml:space="preserve">(En adelante ) </w:t>
            </w:r>
            <w:r w:rsidR="00E4006C" w:rsidRPr="00610F6B">
              <w:rPr>
                <w:rFonts w:ascii="Arial" w:hAnsi="Arial" w:cs="Arial"/>
                <w:b/>
                <w:color w:val="FF0000"/>
                <w:sz w:val="18"/>
                <w:szCs w:val="18"/>
              </w:rPr>
              <w:t>100.000</w:t>
            </w:r>
            <w:r w:rsidR="00E4006C" w:rsidRPr="001948EA">
              <w:rPr>
                <w:rFonts w:ascii="Arial" w:hAnsi="Arial" w:cs="Arial"/>
                <w:color w:val="000000"/>
                <w:sz w:val="18"/>
                <w:szCs w:val="18"/>
              </w:rPr>
              <w:t xml:space="preserve"> </w:t>
            </w:r>
          </w:p>
        </w:tc>
        <w:tc>
          <w:tcPr>
            <w:tcW w:w="2268" w:type="dxa"/>
          </w:tcPr>
          <w:p w:rsidR="00E4006C" w:rsidRPr="001948EA" w:rsidRDefault="00610F6B" w:rsidP="007B62D6">
            <w:pPr>
              <w:jc w:val="center"/>
              <w:rPr>
                <w:rFonts w:ascii="Arial" w:hAnsi="Arial" w:cs="Arial"/>
                <w:color w:val="000000"/>
                <w:sz w:val="18"/>
                <w:szCs w:val="18"/>
              </w:rPr>
            </w:pPr>
            <w:r w:rsidRPr="00610F6B">
              <w:rPr>
                <w:rFonts w:ascii="Arial" w:hAnsi="Arial" w:cs="Arial"/>
                <w:i/>
                <w:color w:val="0070C0"/>
                <w:sz w:val="18"/>
                <w:szCs w:val="18"/>
              </w:rPr>
              <w:t xml:space="preserve">(13,00) </w:t>
            </w:r>
            <w:r w:rsidR="00E4006C" w:rsidRPr="00610F6B">
              <w:rPr>
                <w:rFonts w:ascii="Arial" w:hAnsi="Arial" w:cs="Arial"/>
                <w:b/>
                <w:color w:val="FF0000"/>
                <w:sz w:val="18"/>
                <w:szCs w:val="18"/>
              </w:rPr>
              <w:t>13,5</w:t>
            </w:r>
          </w:p>
        </w:tc>
      </w:tr>
      <w:tr w:rsidR="00E4006C" w:rsidRPr="001948EA" w:rsidTr="001948EA">
        <w:tc>
          <w:tcPr>
            <w:tcW w:w="2268" w:type="dxa"/>
          </w:tcPr>
          <w:p w:rsidR="00E4006C" w:rsidRPr="00610F6B" w:rsidRDefault="00E4006C" w:rsidP="007B62D6">
            <w:pPr>
              <w:jc w:val="both"/>
              <w:rPr>
                <w:rFonts w:ascii="Arial" w:hAnsi="Arial" w:cs="Arial"/>
                <w:b/>
                <w:color w:val="FF0000"/>
                <w:sz w:val="18"/>
                <w:szCs w:val="18"/>
              </w:rPr>
            </w:pPr>
            <w:r w:rsidRPr="00610F6B">
              <w:rPr>
                <w:rFonts w:ascii="Arial" w:hAnsi="Arial" w:cs="Arial"/>
                <w:b/>
                <w:color w:val="FF0000"/>
                <w:sz w:val="18"/>
                <w:szCs w:val="18"/>
              </w:rPr>
              <w:t xml:space="preserve">300.000,00 </w:t>
            </w:r>
          </w:p>
        </w:tc>
        <w:tc>
          <w:tcPr>
            <w:tcW w:w="2268" w:type="dxa"/>
          </w:tcPr>
          <w:p w:rsidR="00E4006C" w:rsidRPr="00610F6B" w:rsidRDefault="00E4006C" w:rsidP="007B62D6">
            <w:pPr>
              <w:jc w:val="both"/>
              <w:rPr>
                <w:rFonts w:ascii="Arial" w:hAnsi="Arial" w:cs="Arial"/>
                <w:b/>
                <w:color w:val="FF0000"/>
                <w:sz w:val="18"/>
                <w:szCs w:val="18"/>
              </w:rPr>
            </w:pPr>
            <w:r w:rsidRPr="00610F6B">
              <w:rPr>
                <w:rFonts w:ascii="Arial" w:hAnsi="Arial" w:cs="Arial"/>
                <w:b/>
                <w:color w:val="FF0000"/>
                <w:sz w:val="18"/>
                <w:szCs w:val="18"/>
              </w:rPr>
              <w:t xml:space="preserve">35.940 </w:t>
            </w:r>
          </w:p>
        </w:tc>
        <w:tc>
          <w:tcPr>
            <w:tcW w:w="2268" w:type="dxa"/>
          </w:tcPr>
          <w:p w:rsidR="00E4006C" w:rsidRPr="00610F6B" w:rsidRDefault="00E4006C" w:rsidP="007B62D6">
            <w:pPr>
              <w:jc w:val="both"/>
              <w:rPr>
                <w:rFonts w:ascii="Arial" w:hAnsi="Arial" w:cs="Arial"/>
                <w:b/>
                <w:color w:val="FF0000"/>
                <w:sz w:val="18"/>
                <w:szCs w:val="18"/>
              </w:rPr>
            </w:pPr>
            <w:r w:rsidRPr="00610F6B">
              <w:rPr>
                <w:rFonts w:ascii="Arial" w:hAnsi="Arial" w:cs="Arial"/>
                <w:b/>
                <w:color w:val="FF0000"/>
                <w:sz w:val="18"/>
                <w:szCs w:val="18"/>
              </w:rPr>
              <w:t xml:space="preserve">En adelante </w:t>
            </w:r>
          </w:p>
        </w:tc>
        <w:tc>
          <w:tcPr>
            <w:tcW w:w="2268" w:type="dxa"/>
          </w:tcPr>
          <w:p w:rsidR="00E4006C" w:rsidRPr="00610F6B" w:rsidRDefault="00E4006C" w:rsidP="007B62D6">
            <w:pPr>
              <w:jc w:val="center"/>
              <w:rPr>
                <w:rFonts w:ascii="Arial" w:hAnsi="Arial" w:cs="Arial"/>
                <w:b/>
                <w:color w:val="FF0000"/>
                <w:sz w:val="18"/>
                <w:szCs w:val="18"/>
              </w:rPr>
            </w:pPr>
            <w:r w:rsidRPr="00610F6B">
              <w:rPr>
                <w:rFonts w:ascii="Arial" w:hAnsi="Arial" w:cs="Arial"/>
                <w:b/>
                <w:color w:val="FF0000"/>
                <w:sz w:val="18"/>
                <w:szCs w:val="18"/>
              </w:rPr>
              <w:t>14</w:t>
            </w:r>
          </w:p>
        </w:tc>
      </w:tr>
    </w:tbl>
    <w:p w:rsidR="00E4006C" w:rsidRDefault="00E4006C" w:rsidP="003316DA">
      <w:pPr>
        <w:spacing w:after="0" w:line="240" w:lineRule="auto"/>
        <w:jc w:val="both"/>
        <w:rPr>
          <w:rFonts w:ascii="Arial" w:hAnsi="Arial" w:cs="Arial"/>
          <w:color w:val="000000"/>
          <w:sz w:val="18"/>
          <w:szCs w:val="18"/>
        </w:rPr>
      </w:pPr>
    </w:p>
    <w:p w:rsidR="00610F6B" w:rsidRDefault="00610F6B" w:rsidP="003316DA">
      <w:pPr>
        <w:spacing w:after="0" w:line="240" w:lineRule="auto"/>
        <w:jc w:val="both"/>
        <w:rPr>
          <w:rFonts w:ascii="Arial" w:hAnsi="Arial" w:cs="Arial"/>
          <w:color w:val="000000"/>
          <w:sz w:val="24"/>
        </w:rPr>
      </w:pPr>
    </w:p>
    <w:p w:rsidR="00E4006C"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2.º La cuantía resultante se minorará en el importe derivado de aplicar a la</w:t>
      </w:r>
      <w:r w:rsidRPr="003316DA">
        <w:rPr>
          <w:rFonts w:ascii="Arial" w:hAnsi="Arial" w:cs="Arial"/>
          <w:color w:val="000000"/>
          <w:sz w:val="24"/>
        </w:rPr>
        <w:br/>
        <w:t>parte de la base liquidable del ahorro correspondiente al mínimo personal y</w:t>
      </w:r>
      <w:r w:rsidRPr="003316DA">
        <w:rPr>
          <w:rFonts w:ascii="Arial" w:hAnsi="Arial" w:cs="Arial"/>
          <w:color w:val="000000"/>
          <w:sz w:val="24"/>
        </w:rPr>
        <w:br/>
        <w:t>familiar que resulte de los incrementos o disminuciones a que se refiere el</w:t>
      </w:r>
      <w:r w:rsidRPr="003316DA">
        <w:rPr>
          <w:rFonts w:ascii="Arial" w:hAnsi="Arial" w:cs="Arial"/>
          <w:color w:val="000000"/>
          <w:sz w:val="24"/>
        </w:rPr>
        <w:br/>
        <w:t>artículo 56.3 de esta Ley, la escala previ</w:t>
      </w:r>
      <w:r w:rsidR="00E4006C">
        <w:rPr>
          <w:rFonts w:ascii="Arial" w:hAnsi="Arial" w:cs="Arial"/>
          <w:color w:val="000000"/>
          <w:sz w:val="24"/>
        </w:rPr>
        <w:t>sta en el número 1.º anterior”.</w:t>
      </w:r>
    </w:p>
    <w:p w:rsidR="00E4006C" w:rsidRDefault="00E4006C" w:rsidP="003316DA">
      <w:pPr>
        <w:spacing w:after="0" w:line="240" w:lineRule="auto"/>
        <w:jc w:val="both"/>
        <w:rPr>
          <w:rFonts w:ascii="Arial" w:hAnsi="Arial" w:cs="Arial"/>
          <w:color w:val="000000"/>
          <w:sz w:val="24"/>
        </w:rPr>
      </w:pPr>
    </w:p>
    <w:p w:rsidR="00E4006C" w:rsidRDefault="00E4006C"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b/>
          <w:color w:val="000000"/>
          <w:sz w:val="24"/>
        </w:rPr>
      </w:pPr>
    </w:p>
    <w:p w:rsidR="00610F6B" w:rsidRDefault="00610F6B" w:rsidP="003316DA">
      <w:pPr>
        <w:spacing w:after="0" w:line="240" w:lineRule="auto"/>
        <w:jc w:val="both"/>
        <w:rPr>
          <w:rFonts w:ascii="Arial" w:hAnsi="Arial" w:cs="Arial"/>
          <w:b/>
          <w:color w:val="000000"/>
          <w:sz w:val="24"/>
        </w:rPr>
      </w:pPr>
    </w:p>
    <w:p w:rsidR="00610F6B" w:rsidRDefault="00610F6B" w:rsidP="003316DA">
      <w:pPr>
        <w:spacing w:after="0" w:line="240" w:lineRule="auto"/>
        <w:jc w:val="both"/>
        <w:rPr>
          <w:rFonts w:ascii="Arial" w:hAnsi="Arial" w:cs="Arial"/>
          <w:b/>
          <w:color w:val="000000"/>
          <w:sz w:val="24"/>
        </w:rPr>
      </w:pPr>
    </w:p>
    <w:p w:rsidR="00E4006C" w:rsidRDefault="003316DA" w:rsidP="003316DA">
      <w:pPr>
        <w:spacing w:after="0" w:line="240" w:lineRule="auto"/>
        <w:jc w:val="both"/>
        <w:rPr>
          <w:rFonts w:ascii="Arial" w:hAnsi="Arial" w:cs="Arial"/>
          <w:color w:val="000000"/>
          <w:sz w:val="24"/>
        </w:rPr>
      </w:pPr>
      <w:r w:rsidRPr="00E4006C">
        <w:rPr>
          <w:rFonts w:ascii="Arial" w:hAnsi="Arial" w:cs="Arial"/>
          <w:b/>
          <w:color w:val="000000"/>
          <w:sz w:val="24"/>
        </w:rPr>
        <w:t>Tres. Se modifica el número 2.º de la letra e) del apartado 2 del artículo</w:t>
      </w:r>
      <w:r w:rsidRPr="00E4006C">
        <w:rPr>
          <w:rFonts w:ascii="Arial" w:hAnsi="Arial" w:cs="Arial"/>
          <w:b/>
          <w:color w:val="000000"/>
          <w:sz w:val="24"/>
        </w:rPr>
        <w:br/>
        <w:t>93</w:t>
      </w:r>
      <w:r w:rsidRPr="003316DA">
        <w:rPr>
          <w:rFonts w:ascii="Arial" w:hAnsi="Arial" w:cs="Arial"/>
          <w:color w:val="000000"/>
          <w:sz w:val="24"/>
        </w:rPr>
        <w:t>, que queda redactado de la siguient</w:t>
      </w:r>
      <w:r w:rsidR="00E4006C">
        <w:rPr>
          <w:rFonts w:ascii="Arial" w:hAnsi="Arial" w:cs="Arial"/>
          <w:color w:val="000000"/>
          <w:sz w:val="24"/>
        </w:rPr>
        <w:t>e forma:</w:t>
      </w:r>
    </w:p>
    <w:p w:rsidR="00E4006C" w:rsidRDefault="00E4006C" w:rsidP="003316DA">
      <w:pPr>
        <w:spacing w:after="0" w:line="240" w:lineRule="auto"/>
        <w:jc w:val="both"/>
        <w:rPr>
          <w:rFonts w:ascii="Arial" w:hAnsi="Arial" w:cs="Arial"/>
          <w:color w:val="000000"/>
          <w:sz w:val="24"/>
        </w:rPr>
      </w:pPr>
    </w:p>
    <w:p w:rsidR="00E4006C"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“2.º A la parte de la base liquidable correspondiente a las rentas a que se</w:t>
      </w:r>
      <w:r w:rsidRPr="003316DA">
        <w:rPr>
          <w:rFonts w:ascii="Arial" w:hAnsi="Arial" w:cs="Arial"/>
          <w:color w:val="000000"/>
          <w:sz w:val="24"/>
        </w:rPr>
        <w:br/>
        <w:t>refiere el artículo 25.1.f) del texto refundido de la Ley del Impuesto sobre la</w:t>
      </w:r>
      <w:r w:rsidRPr="003316DA">
        <w:rPr>
          <w:rFonts w:ascii="Arial" w:hAnsi="Arial" w:cs="Arial"/>
          <w:color w:val="000000"/>
          <w:sz w:val="24"/>
        </w:rPr>
        <w:br/>
        <w:t xml:space="preserve">Renta de no Residentes, se le aplicarán los tipos que se </w:t>
      </w:r>
      <w:r w:rsidR="00E4006C">
        <w:rPr>
          <w:rFonts w:ascii="Arial" w:hAnsi="Arial" w:cs="Arial"/>
          <w:color w:val="000000"/>
          <w:sz w:val="24"/>
        </w:rPr>
        <w:t>indican en la siguiente</w:t>
      </w:r>
      <w:r w:rsidR="00E4006C">
        <w:rPr>
          <w:rFonts w:ascii="Arial" w:hAnsi="Arial" w:cs="Arial"/>
          <w:color w:val="000000"/>
          <w:sz w:val="24"/>
        </w:rPr>
        <w:br/>
        <w:t>escala:</w:t>
      </w:r>
    </w:p>
    <w:p w:rsidR="00E4006C" w:rsidRDefault="00E4006C" w:rsidP="003316DA">
      <w:pPr>
        <w:spacing w:after="0" w:line="240" w:lineRule="auto"/>
        <w:jc w:val="both"/>
        <w:rPr>
          <w:rFonts w:ascii="Arial" w:hAnsi="Arial" w:cs="Arial"/>
          <w:color w:val="000000"/>
          <w:sz w:val="24"/>
        </w:rPr>
      </w:pPr>
    </w:p>
    <w:tbl>
      <w:tblPr>
        <w:tblStyle w:val="Tablaconcuadrcula"/>
        <w:tblW w:w="9072" w:type="dxa"/>
        <w:tblLook w:val="04A0" w:firstRow="1" w:lastRow="0" w:firstColumn="1" w:lastColumn="0" w:noHBand="0" w:noVBand="1"/>
      </w:tblPr>
      <w:tblGrid>
        <w:gridCol w:w="2268"/>
        <w:gridCol w:w="2268"/>
        <w:gridCol w:w="2268"/>
        <w:gridCol w:w="2268"/>
      </w:tblGrid>
      <w:tr w:rsidR="00E4006C" w:rsidRPr="001948EA" w:rsidTr="001948EA">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Base liquidable del ahorro</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p w:rsidR="00E4006C" w:rsidRPr="001948EA" w:rsidRDefault="00E4006C" w:rsidP="007B62D6">
            <w:pPr>
              <w:jc w:val="center"/>
              <w:rPr>
                <w:rFonts w:ascii="Arial" w:hAnsi="Arial" w:cs="Arial"/>
                <w:color w:val="000000"/>
                <w:sz w:val="18"/>
                <w:szCs w:val="18"/>
              </w:rPr>
            </w:pP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Cuota íntegra –</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Euros</w:t>
            </w:r>
          </w:p>
          <w:p w:rsidR="00E4006C" w:rsidRPr="001948EA" w:rsidRDefault="00E4006C" w:rsidP="007B62D6">
            <w:pPr>
              <w:jc w:val="center"/>
              <w:rPr>
                <w:rFonts w:ascii="Arial" w:hAnsi="Arial" w:cs="Arial"/>
                <w:color w:val="000000"/>
                <w:sz w:val="18"/>
                <w:szCs w:val="18"/>
              </w:rPr>
            </w:pP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Resto base liquidable del ahorro</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w:t>
            </w:r>
            <w:r w:rsidRPr="001948EA">
              <w:rPr>
                <w:rFonts w:ascii="Arial" w:hAnsi="Arial" w:cs="Arial"/>
                <w:color w:val="000000"/>
                <w:sz w:val="18"/>
                <w:szCs w:val="18"/>
              </w:rPr>
              <w:br/>
              <w:t>Hasta euros</w:t>
            </w:r>
          </w:p>
          <w:p w:rsidR="00E4006C" w:rsidRPr="001948EA" w:rsidRDefault="00E4006C" w:rsidP="007B62D6">
            <w:pPr>
              <w:jc w:val="center"/>
              <w:rPr>
                <w:rFonts w:ascii="Arial" w:hAnsi="Arial" w:cs="Arial"/>
                <w:color w:val="000000"/>
                <w:sz w:val="18"/>
                <w:szCs w:val="18"/>
              </w:rPr>
            </w:pP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Tipo aplicable</w:t>
            </w: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w:t>
            </w:r>
          </w:p>
          <w:p w:rsidR="00E4006C" w:rsidRPr="001948EA" w:rsidRDefault="00E4006C" w:rsidP="007B62D6">
            <w:pPr>
              <w:jc w:val="center"/>
              <w:rPr>
                <w:rFonts w:ascii="Arial" w:hAnsi="Arial" w:cs="Arial"/>
                <w:color w:val="000000"/>
                <w:sz w:val="18"/>
                <w:szCs w:val="18"/>
              </w:rPr>
            </w:pPr>
          </w:p>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Porcentaje</w:t>
            </w:r>
            <w:r w:rsidRPr="001948EA">
              <w:rPr>
                <w:rFonts w:ascii="Arial" w:hAnsi="Arial" w:cs="Arial"/>
                <w:color w:val="000000"/>
                <w:sz w:val="18"/>
                <w:szCs w:val="18"/>
              </w:rPr>
              <w:br/>
            </w:r>
          </w:p>
        </w:tc>
      </w:tr>
      <w:tr w:rsidR="00E4006C" w:rsidRPr="001948EA" w:rsidTr="001948EA">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 xml:space="preserve">0   </w:t>
            </w:r>
          </w:p>
        </w:tc>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0</w:t>
            </w:r>
          </w:p>
        </w:tc>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6.000</w:t>
            </w:r>
          </w:p>
        </w:tc>
        <w:tc>
          <w:tcPr>
            <w:tcW w:w="2268" w:type="dxa"/>
          </w:tcPr>
          <w:p w:rsidR="00E4006C" w:rsidRPr="001948EA" w:rsidRDefault="00E4006C" w:rsidP="007B62D6">
            <w:pPr>
              <w:jc w:val="center"/>
              <w:rPr>
                <w:rFonts w:ascii="Arial" w:hAnsi="Arial" w:cs="Arial"/>
                <w:color w:val="000000"/>
                <w:sz w:val="18"/>
                <w:szCs w:val="18"/>
              </w:rPr>
            </w:pPr>
            <w:r w:rsidRPr="001948EA">
              <w:rPr>
                <w:rFonts w:ascii="Arial" w:hAnsi="Arial" w:cs="Arial"/>
                <w:color w:val="000000"/>
                <w:sz w:val="18"/>
                <w:szCs w:val="18"/>
              </w:rPr>
              <w:t>19</w:t>
            </w:r>
          </w:p>
        </w:tc>
      </w:tr>
      <w:tr w:rsidR="00E4006C" w:rsidRPr="001948EA" w:rsidTr="001948EA">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6.000,00 </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1.140 </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44.000</w:t>
            </w:r>
          </w:p>
        </w:tc>
        <w:tc>
          <w:tcPr>
            <w:tcW w:w="2268" w:type="dxa"/>
          </w:tcPr>
          <w:p w:rsidR="00E4006C" w:rsidRPr="001948EA" w:rsidRDefault="00E4006C" w:rsidP="007B62D6">
            <w:pPr>
              <w:jc w:val="center"/>
              <w:rPr>
                <w:sz w:val="18"/>
                <w:szCs w:val="18"/>
              </w:rPr>
            </w:pPr>
            <w:r w:rsidRPr="001948EA">
              <w:rPr>
                <w:rFonts w:ascii="Arial" w:hAnsi="Arial" w:cs="Arial"/>
                <w:color w:val="000000"/>
                <w:sz w:val="18"/>
                <w:szCs w:val="18"/>
              </w:rPr>
              <w:t>21</w:t>
            </w:r>
          </w:p>
        </w:tc>
      </w:tr>
      <w:tr w:rsidR="00E4006C" w:rsidRPr="001948EA" w:rsidTr="001948EA">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50.000,00 </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10.380</w:t>
            </w:r>
          </w:p>
        </w:tc>
        <w:tc>
          <w:tcPr>
            <w:tcW w:w="2268" w:type="dxa"/>
          </w:tcPr>
          <w:p w:rsidR="00E4006C" w:rsidRPr="001948EA" w:rsidRDefault="00E4006C" w:rsidP="007B62D6">
            <w:pPr>
              <w:rPr>
                <w:sz w:val="18"/>
                <w:szCs w:val="18"/>
              </w:rPr>
            </w:pPr>
            <w:r w:rsidRPr="001948EA">
              <w:rPr>
                <w:rFonts w:ascii="Arial" w:hAnsi="Arial" w:cs="Arial"/>
                <w:color w:val="000000"/>
                <w:sz w:val="18"/>
                <w:szCs w:val="18"/>
              </w:rPr>
              <w:t xml:space="preserve">150.000 </w:t>
            </w:r>
          </w:p>
        </w:tc>
        <w:tc>
          <w:tcPr>
            <w:tcW w:w="2268" w:type="dxa"/>
          </w:tcPr>
          <w:p w:rsidR="00E4006C" w:rsidRPr="001948EA" w:rsidRDefault="00E4006C" w:rsidP="007B62D6">
            <w:pPr>
              <w:jc w:val="center"/>
              <w:rPr>
                <w:sz w:val="18"/>
                <w:szCs w:val="18"/>
              </w:rPr>
            </w:pPr>
            <w:r w:rsidRPr="001948EA">
              <w:rPr>
                <w:rFonts w:ascii="Arial" w:hAnsi="Arial" w:cs="Arial"/>
                <w:color w:val="000000"/>
                <w:sz w:val="18"/>
                <w:szCs w:val="18"/>
              </w:rPr>
              <w:t>23</w:t>
            </w:r>
          </w:p>
        </w:tc>
      </w:tr>
      <w:tr w:rsidR="00E4006C" w:rsidRPr="001948EA" w:rsidTr="001948EA">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 xml:space="preserve">200.000,00 </w:t>
            </w:r>
          </w:p>
        </w:tc>
        <w:tc>
          <w:tcPr>
            <w:tcW w:w="2268" w:type="dxa"/>
          </w:tcPr>
          <w:p w:rsidR="00E4006C" w:rsidRPr="001948EA" w:rsidRDefault="00E4006C" w:rsidP="007B62D6">
            <w:pPr>
              <w:jc w:val="both"/>
              <w:rPr>
                <w:rFonts w:ascii="Arial" w:hAnsi="Arial" w:cs="Arial"/>
                <w:color w:val="000000"/>
                <w:sz w:val="18"/>
                <w:szCs w:val="18"/>
              </w:rPr>
            </w:pPr>
            <w:r w:rsidRPr="001948EA">
              <w:rPr>
                <w:rFonts w:ascii="Arial" w:hAnsi="Arial" w:cs="Arial"/>
                <w:color w:val="000000"/>
                <w:sz w:val="18"/>
                <w:szCs w:val="18"/>
              </w:rPr>
              <w:t xml:space="preserve">44.880 </w:t>
            </w:r>
          </w:p>
        </w:tc>
        <w:tc>
          <w:tcPr>
            <w:tcW w:w="2268" w:type="dxa"/>
          </w:tcPr>
          <w:p w:rsidR="00E4006C" w:rsidRPr="001948EA" w:rsidRDefault="00610F6B" w:rsidP="007B62D6">
            <w:pPr>
              <w:jc w:val="both"/>
              <w:rPr>
                <w:rFonts w:ascii="Arial" w:hAnsi="Arial" w:cs="Arial"/>
                <w:color w:val="000000"/>
                <w:sz w:val="18"/>
                <w:szCs w:val="18"/>
              </w:rPr>
            </w:pPr>
            <w:r w:rsidRPr="00610F6B">
              <w:rPr>
                <w:rFonts w:ascii="Arial" w:hAnsi="Arial" w:cs="Arial"/>
                <w:i/>
                <w:color w:val="0070C0"/>
                <w:sz w:val="18"/>
                <w:szCs w:val="18"/>
              </w:rPr>
              <w:t>(En adelante)</w:t>
            </w:r>
            <w:r>
              <w:rPr>
                <w:rFonts w:ascii="Arial" w:hAnsi="Arial" w:cs="Arial"/>
                <w:color w:val="000000"/>
                <w:sz w:val="18"/>
                <w:szCs w:val="18"/>
              </w:rPr>
              <w:t xml:space="preserve"> </w:t>
            </w:r>
            <w:r w:rsidR="00E4006C" w:rsidRPr="00610F6B">
              <w:rPr>
                <w:rFonts w:ascii="Arial" w:hAnsi="Arial" w:cs="Arial"/>
                <w:b/>
                <w:color w:val="FF0000"/>
                <w:sz w:val="18"/>
                <w:szCs w:val="18"/>
              </w:rPr>
              <w:t>100.000</w:t>
            </w:r>
            <w:r w:rsidR="00E4006C" w:rsidRPr="001948EA">
              <w:rPr>
                <w:rFonts w:ascii="Arial" w:hAnsi="Arial" w:cs="Arial"/>
                <w:color w:val="000000"/>
                <w:sz w:val="18"/>
                <w:szCs w:val="18"/>
              </w:rPr>
              <w:t xml:space="preserve"> </w:t>
            </w:r>
          </w:p>
        </w:tc>
        <w:tc>
          <w:tcPr>
            <w:tcW w:w="2268" w:type="dxa"/>
          </w:tcPr>
          <w:p w:rsidR="00E4006C" w:rsidRPr="001948EA" w:rsidRDefault="00610F6B" w:rsidP="007B62D6">
            <w:pPr>
              <w:jc w:val="center"/>
              <w:rPr>
                <w:rFonts w:ascii="Arial" w:hAnsi="Arial" w:cs="Arial"/>
                <w:color w:val="000000"/>
                <w:sz w:val="18"/>
                <w:szCs w:val="18"/>
              </w:rPr>
            </w:pPr>
            <w:r w:rsidRPr="00610F6B">
              <w:rPr>
                <w:rFonts w:ascii="Arial" w:hAnsi="Arial" w:cs="Arial"/>
                <w:i/>
                <w:color w:val="0070C0"/>
                <w:sz w:val="18"/>
                <w:szCs w:val="18"/>
              </w:rPr>
              <w:t>(26)</w:t>
            </w:r>
            <w:r>
              <w:rPr>
                <w:rFonts w:ascii="Arial" w:hAnsi="Arial" w:cs="Arial"/>
                <w:color w:val="000000"/>
                <w:sz w:val="18"/>
                <w:szCs w:val="18"/>
              </w:rPr>
              <w:t xml:space="preserve"> </w:t>
            </w:r>
            <w:r w:rsidR="00E4006C" w:rsidRPr="00610F6B">
              <w:rPr>
                <w:rFonts w:ascii="Arial" w:hAnsi="Arial" w:cs="Arial"/>
                <w:b/>
                <w:color w:val="FF0000"/>
                <w:sz w:val="18"/>
                <w:szCs w:val="18"/>
              </w:rPr>
              <w:t>27</w:t>
            </w:r>
          </w:p>
        </w:tc>
      </w:tr>
      <w:tr w:rsidR="00E4006C" w:rsidRPr="001948EA" w:rsidTr="001948EA">
        <w:tc>
          <w:tcPr>
            <w:tcW w:w="2268" w:type="dxa"/>
          </w:tcPr>
          <w:p w:rsidR="00E4006C" w:rsidRPr="00610F6B" w:rsidRDefault="00E4006C" w:rsidP="007B62D6">
            <w:pPr>
              <w:jc w:val="both"/>
              <w:rPr>
                <w:rFonts w:ascii="Arial" w:hAnsi="Arial" w:cs="Arial"/>
                <w:b/>
                <w:color w:val="FF0000"/>
                <w:sz w:val="18"/>
                <w:szCs w:val="18"/>
              </w:rPr>
            </w:pPr>
            <w:r w:rsidRPr="00610F6B">
              <w:rPr>
                <w:rFonts w:ascii="Arial" w:hAnsi="Arial" w:cs="Arial"/>
                <w:b/>
                <w:color w:val="FF0000"/>
                <w:sz w:val="18"/>
                <w:szCs w:val="18"/>
              </w:rPr>
              <w:t xml:space="preserve">300.000,00 </w:t>
            </w:r>
          </w:p>
        </w:tc>
        <w:tc>
          <w:tcPr>
            <w:tcW w:w="2268" w:type="dxa"/>
          </w:tcPr>
          <w:p w:rsidR="00E4006C" w:rsidRPr="00610F6B" w:rsidRDefault="00E4006C" w:rsidP="007B62D6">
            <w:pPr>
              <w:jc w:val="both"/>
              <w:rPr>
                <w:rFonts w:ascii="Arial" w:hAnsi="Arial" w:cs="Arial"/>
                <w:b/>
                <w:color w:val="FF0000"/>
                <w:sz w:val="18"/>
                <w:szCs w:val="18"/>
              </w:rPr>
            </w:pPr>
            <w:r w:rsidRPr="00610F6B">
              <w:rPr>
                <w:rFonts w:ascii="Arial" w:hAnsi="Arial" w:cs="Arial"/>
                <w:b/>
                <w:color w:val="FF0000"/>
                <w:sz w:val="18"/>
                <w:szCs w:val="18"/>
              </w:rPr>
              <w:t xml:space="preserve">71.880 </w:t>
            </w:r>
          </w:p>
        </w:tc>
        <w:tc>
          <w:tcPr>
            <w:tcW w:w="2268" w:type="dxa"/>
          </w:tcPr>
          <w:p w:rsidR="00E4006C" w:rsidRPr="00610F6B" w:rsidRDefault="00E4006C" w:rsidP="007B62D6">
            <w:pPr>
              <w:jc w:val="both"/>
              <w:rPr>
                <w:rFonts w:ascii="Arial" w:hAnsi="Arial" w:cs="Arial"/>
                <w:b/>
                <w:color w:val="FF0000"/>
                <w:sz w:val="18"/>
                <w:szCs w:val="18"/>
              </w:rPr>
            </w:pPr>
            <w:r w:rsidRPr="00610F6B">
              <w:rPr>
                <w:rFonts w:ascii="Arial" w:hAnsi="Arial" w:cs="Arial"/>
                <w:b/>
                <w:color w:val="FF0000"/>
                <w:sz w:val="18"/>
                <w:szCs w:val="18"/>
              </w:rPr>
              <w:t xml:space="preserve">En adelante </w:t>
            </w:r>
          </w:p>
        </w:tc>
        <w:tc>
          <w:tcPr>
            <w:tcW w:w="2268" w:type="dxa"/>
          </w:tcPr>
          <w:p w:rsidR="00E4006C" w:rsidRPr="00610F6B" w:rsidRDefault="00E4006C" w:rsidP="007B62D6">
            <w:pPr>
              <w:jc w:val="center"/>
              <w:rPr>
                <w:rFonts w:ascii="Arial" w:hAnsi="Arial" w:cs="Arial"/>
                <w:b/>
                <w:color w:val="FF0000"/>
                <w:sz w:val="18"/>
                <w:szCs w:val="18"/>
              </w:rPr>
            </w:pPr>
            <w:r w:rsidRPr="00610F6B">
              <w:rPr>
                <w:rFonts w:ascii="Arial" w:hAnsi="Arial" w:cs="Arial"/>
                <w:b/>
                <w:color w:val="FF0000"/>
                <w:sz w:val="18"/>
                <w:szCs w:val="18"/>
              </w:rPr>
              <w:t>28</w:t>
            </w:r>
          </w:p>
        </w:tc>
      </w:tr>
    </w:tbl>
    <w:p w:rsidR="00E4006C" w:rsidRPr="001948EA" w:rsidRDefault="00E4006C" w:rsidP="00E4006C">
      <w:pPr>
        <w:spacing w:after="0" w:line="240" w:lineRule="auto"/>
        <w:jc w:val="both"/>
        <w:rPr>
          <w:rFonts w:ascii="Arial" w:hAnsi="Arial" w:cs="Arial"/>
          <w:color w:val="000000"/>
          <w:sz w:val="18"/>
          <w:szCs w:val="18"/>
        </w:rPr>
      </w:pPr>
    </w:p>
    <w:p w:rsidR="00E4006C" w:rsidRDefault="00E4006C" w:rsidP="003316DA">
      <w:pPr>
        <w:spacing w:after="0" w:line="240" w:lineRule="auto"/>
        <w:jc w:val="both"/>
        <w:rPr>
          <w:rFonts w:ascii="Arial" w:hAnsi="Arial" w:cs="Arial"/>
          <w:color w:val="000000"/>
          <w:sz w:val="24"/>
        </w:rPr>
      </w:pPr>
    </w:p>
    <w:p w:rsidR="00306576" w:rsidRDefault="00306576">
      <w:pPr>
        <w:rPr>
          <w:rFonts w:ascii="Arial" w:hAnsi="Arial" w:cs="Arial"/>
          <w:color w:val="000000"/>
          <w:sz w:val="24"/>
        </w:rPr>
      </w:pPr>
      <w:r>
        <w:rPr>
          <w:rFonts w:ascii="Arial" w:hAnsi="Arial" w:cs="Arial"/>
          <w:color w:val="000000"/>
          <w:sz w:val="24"/>
        </w:rPr>
        <w:br w:type="page"/>
      </w:r>
    </w:p>
    <w:p w:rsidR="00306576" w:rsidRDefault="00306576" w:rsidP="003316DA">
      <w:pPr>
        <w:spacing w:after="0" w:line="240" w:lineRule="auto"/>
        <w:jc w:val="both"/>
        <w:rPr>
          <w:rFonts w:ascii="Arial" w:hAnsi="Arial" w:cs="Arial"/>
          <w:color w:val="000000"/>
          <w:sz w:val="24"/>
        </w:rPr>
      </w:pPr>
    </w:p>
    <w:p w:rsidR="00E4006C" w:rsidRDefault="00E4006C" w:rsidP="003316DA">
      <w:pPr>
        <w:spacing w:after="0" w:line="240" w:lineRule="auto"/>
        <w:jc w:val="both"/>
        <w:rPr>
          <w:rFonts w:ascii="Arial" w:hAnsi="Arial" w:cs="Arial"/>
          <w:color w:val="000000"/>
          <w:sz w:val="24"/>
        </w:rPr>
      </w:pPr>
    </w:p>
    <w:p w:rsidR="00E4006C" w:rsidRPr="00E4006C" w:rsidRDefault="003316DA" w:rsidP="003316DA">
      <w:pPr>
        <w:spacing w:after="0" w:line="240" w:lineRule="auto"/>
        <w:jc w:val="both"/>
        <w:rPr>
          <w:rFonts w:ascii="Arial" w:hAnsi="Arial" w:cs="Arial"/>
          <w:b/>
          <w:color w:val="000000"/>
          <w:sz w:val="24"/>
        </w:rPr>
      </w:pPr>
      <w:r w:rsidRPr="00E4006C">
        <w:rPr>
          <w:rFonts w:ascii="Arial" w:hAnsi="Arial" w:cs="Arial"/>
          <w:b/>
          <w:color w:val="000000"/>
          <w:sz w:val="24"/>
        </w:rPr>
        <w:t>Artículo 6</w:t>
      </w:r>
      <w:r w:rsidR="001B12C9">
        <w:rPr>
          <w:rFonts w:ascii="Arial" w:hAnsi="Arial" w:cs="Arial"/>
          <w:b/>
          <w:color w:val="000000"/>
          <w:sz w:val="24"/>
        </w:rPr>
        <w:t>4</w:t>
      </w:r>
      <w:r w:rsidRPr="00E4006C">
        <w:rPr>
          <w:rFonts w:ascii="Arial" w:hAnsi="Arial" w:cs="Arial"/>
          <w:b/>
          <w:color w:val="000000"/>
          <w:sz w:val="24"/>
        </w:rPr>
        <w:t>. Ampliación de la deducción por maternidad en el Impuesto sobre la</w:t>
      </w:r>
      <w:r w:rsidR="00E4006C">
        <w:rPr>
          <w:rFonts w:ascii="Arial" w:hAnsi="Arial" w:cs="Arial"/>
          <w:b/>
          <w:color w:val="000000"/>
          <w:sz w:val="24"/>
        </w:rPr>
        <w:t xml:space="preserve"> </w:t>
      </w:r>
      <w:r w:rsidR="00E4006C" w:rsidRPr="00E4006C">
        <w:rPr>
          <w:rFonts w:ascii="Arial" w:hAnsi="Arial" w:cs="Arial"/>
          <w:b/>
          <w:color w:val="000000"/>
          <w:sz w:val="24"/>
        </w:rPr>
        <w:t>Renta de las Personas Físicas.</w:t>
      </w:r>
    </w:p>
    <w:p w:rsidR="00E4006C" w:rsidRDefault="00E4006C" w:rsidP="003316DA">
      <w:pPr>
        <w:spacing w:after="0" w:line="240" w:lineRule="auto"/>
        <w:jc w:val="both"/>
        <w:rPr>
          <w:rFonts w:ascii="Arial" w:hAnsi="Arial" w:cs="Arial"/>
          <w:color w:val="000000"/>
          <w:sz w:val="24"/>
        </w:rPr>
      </w:pPr>
    </w:p>
    <w:p w:rsidR="00E4006C" w:rsidRDefault="003316DA" w:rsidP="003316DA">
      <w:pPr>
        <w:spacing w:after="0" w:line="240" w:lineRule="auto"/>
        <w:jc w:val="both"/>
        <w:rPr>
          <w:rFonts w:ascii="Arial" w:hAnsi="Arial" w:cs="Arial"/>
          <w:color w:val="000000"/>
          <w:sz w:val="24"/>
        </w:rPr>
      </w:pPr>
      <w:r w:rsidRPr="001948EA">
        <w:rPr>
          <w:rFonts w:ascii="Arial" w:hAnsi="Arial" w:cs="Arial"/>
          <w:b/>
          <w:i/>
          <w:color w:val="C00000"/>
          <w:sz w:val="24"/>
        </w:rPr>
        <w:t>Con efectos desde 1 de enero de 2023</w:t>
      </w:r>
      <w:r w:rsidRPr="003316DA">
        <w:rPr>
          <w:rFonts w:ascii="Arial" w:hAnsi="Arial" w:cs="Arial"/>
          <w:color w:val="000000"/>
          <w:sz w:val="24"/>
        </w:rPr>
        <w:t xml:space="preserve"> se modifica el artículo 81 de la Ley</w:t>
      </w:r>
      <w:r w:rsidRPr="003316DA">
        <w:rPr>
          <w:rFonts w:ascii="Arial" w:hAnsi="Arial" w:cs="Arial"/>
          <w:color w:val="000000"/>
          <w:sz w:val="24"/>
        </w:rPr>
        <w:br/>
        <w:t>35/2006, de 28 de noviembre, del Impuesto sobre la Renta de las</w:t>
      </w:r>
      <w:r w:rsidR="00E4006C">
        <w:rPr>
          <w:rFonts w:ascii="Arial" w:hAnsi="Arial" w:cs="Arial"/>
          <w:color w:val="000000"/>
          <w:sz w:val="24"/>
        </w:rPr>
        <w:t xml:space="preserve"> Personas Físicas y </w:t>
      </w:r>
      <w:r w:rsidRPr="003316DA">
        <w:rPr>
          <w:rFonts w:ascii="Arial" w:hAnsi="Arial" w:cs="Arial"/>
          <w:color w:val="000000"/>
          <w:sz w:val="24"/>
        </w:rPr>
        <w:t>de modificación parcial de las leyes de los Impuestos s</w:t>
      </w:r>
      <w:r w:rsidR="00E4006C">
        <w:rPr>
          <w:rFonts w:ascii="Arial" w:hAnsi="Arial" w:cs="Arial"/>
          <w:color w:val="000000"/>
          <w:sz w:val="24"/>
        </w:rPr>
        <w:t xml:space="preserve">obre Sociedades, sobre la Renta </w:t>
      </w:r>
      <w:r w:rsidRPr="003316DA">
        <w:rPr>
          <w:rFonts w:ascii="Arial" w:hAnsi="Arial" w:cs="Arial"/>
          <w:color w:val="000000"/>
          <w:sz w:val="24"/>
        </w:rPr>
        <w:t>de no Residentes y sobre el Patrimonio, que queda r</w:t>
      </w:r>
      <w:r w:rsidR="00E4006C">
        <w:rPr>
          <w:rFonts w:ascii="Arial" w:hAnsi="Arial" w:cs="Arial"/>
          <w:color w:val="000000"/>
          <w:sz w:val="24"/>
        </w:rPr>
        <w:t>edactado de la siguiente forma:</w:t>
      </w:r>
    </w:p>
    <w:p w:rsidR="00E4006C" w:rsidRDefault="00E4006C" w:rsidP="003316DA">
      <w:pPr>
        <w:spacing w:after="0" w:line="240" w:lineRule="auto"/>
        <w:jc w:val="both"/>
        <w:rPr>
          <w:rFonts w:ascii="Arial" w:hAnsi="Arial" w:cs="Arial"/>
          <w:color w:val="000000"/>
          <w:sz w:val="24"/>
        </w:rPr>
      </w:pPr>
    </w:p>
    <w:tbl>
      <w:tblPr>
        <w:tblStyle w:val="Tablaconcuadrcula"/>
        <w:tblW w:w="9072" w:type="dxa"/>
        <w:tblLook w:val="04A0" w:firstRow="1" w:lastRow="0" w:firstColumn="1" w:lastColumn="0" w:noHBand="0" w:noVBand="1"/>
      </w:tblPr>
      <w:tblGrid>
        <w:gridCol w:w="4537"/>
        <w:gridCol w:w="4535"/>
      </w:tblGrid>
      <w:tr w:rsidR="004A7362" w:rsidRPr="001948EA" w:rsidTr="004A7362">
        <w:tc>
          <w:tcPr>
            <w:tcW w:w="4537"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535"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1B12C9" w:rsidRPr="00E4006C" w:rsidTr="004A7362">
        <w:tc>
          <w:tcPr>
            <w:tcW w:w="4537" w:type="dxa"/>
          </w:tcPr>
          <w:p w:rsidR="001B12C9" w:rsidRPr="00E4006C" w:rsidRDefault="001B12C9" w:rsidP="0061769A">
            <w:pPr>
              <w:pStyle w:val="Ttulo5"/>
              <w:spacing w:before="0" w:beforeAutospacing="0" w:after="0" w:afterAutospacing="0"/>
              <w:jc w:val="both"/>
              <w:outlineLvl w:val="4"/>
              <w:rPr>
                <w:rFonts w:ascii="Arial" w:hAnsi="Arial" w:cs="Arial"/>
                <w:color w:val="000000"/>
                <w:sz w:val="22"/>
                <w:szCs w:val="22"/>
              </w:rPr>
            </w:pPr>
            <w:r w:rsidRPr="00E4006C">
              <w:rPr>
                <w:rFonts w:ascii="Arial" w:hAnsi="Arial" w:cs="Arial"/>
                <w:color w:val="000000"/>
                <w:sz w:val="22"/>
                <w:szCs w:val="22"/>
              </w:rPr>
              <w:t>Artículo 81. Deducción por maternidad.</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 xml:space="preserve">1. Las mujeres con hijos menores de tres años con derecho a la aplicación del mínimo por descendientes previsto en el artículo 58 de esta Ley, </w:t>
            </w:r>
            <w:r w:rsidRPr="00E4006C">
              <w:rPr>
                <w:rFonts w:ascii="Arial" w:hAnsi="Arial" w:cs="Arial"/>
                <w:b/>
                <w:color w:val="0070C0"/>
                <w:sz w:val="22"/>
                <w:szCs w:val="22"/>
              </w:rPr>
              <w:t xml:space="preserve">que realicen una actividad por cuenta propia o ajena por la cual </w:t>
            </w:r>
            <w:r w:rsidRPr="00E4006C">
              <w:rPr>
                <w:rFonts w:ascii="Arial" w:hAnsi="Arial" w:cs="Arial"/>
                <w:color w:val="000000"/>
                <w:sz w:val="22"/>
                <w:szCs w:val="22"/>
              </w:rPr>
              <w:t>estén dadas de alta en el régimen correspondiente de la Seguridad Social o mutualidad, podrán minorar la cuota diferencial de este Impuesto hasta en 1.200 euros anuales por cada hijo menor de tres años.</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 xml:space="preserve">En los supuestos de adopción o acogimiento, tanto preadoptivo como permanente, la deducción se podrá practicar, con independencia de la edad del menor, </w:t>
            </w:r>
            <w:r>
              <w:rPr>
                <w:rFonts w:ascii="Arial" w:hAnsi="Arial" w:cs="Arial"/>
                <w:color w:val="000000"/>
                <w:sz w:val="22"/>
                <w:szCs w:val="22"/>
              </w:rPr>
              <w:t xml:space="preserve">    </w:t>
            </w:r>
            <w:r w:rsidRPr="00E4006C">
              <w:rPr>
                <w:rFonts w:ascii="Arial" w:hAnsi="Arial" w:cs="Arial"/>
                <w:color w:val="000000"/>
                <w:sz w:val="22"/>
                <w:szCs w:val="22"/>
              </w:rPr>
              <w:t xml:space="preserve">durante </w:t>
            </w:r>
            <w:r>
              <w:rPr>
                <w:rFonts w:ascii="Arial" w:hAnsi="Arial" w:cs="Arial"/>
                <w:color w:val="000000"/>
                <w:sz w:val="22"/>
                <w:szCs w:val="22"/>
              </w:rPr>
              <w:t xml:space="preserve"> </w:t>
            </w:r>
            <w:r w:rsidRPr="00E4006C">
              <w:rPr>
                <w:rFonts w:ascii="Arial" w:hAnsi="Arial" w:cs="Arial"/>
                <w:color w:val="000000"/>
                <w:sz w:val="22"/>
                <w:szCs w:val="22"/>
              </w:rPr>
              <w:t xml:space="preserve">los </w:t>
            </w:r>
            <w:r>
              <w:rPr>
                <w:rFonts w:ascii="Arial" w:hAnsi="Arial" w:cs="Arial"/>
                <w:color w:val="000000"/>
                <w:sz w:val="22"/>
                <w:szCs w:val="22"/>
              </w:rPr>
              <w:t xml:space="preserve"> </w:t>
            </w:r>
            <w:r w:rsidRPr="00E4006C">
              <w:rPr>
                <w:rFonts w:ascii="Arial" w:hAnsi="Arial" w:cs="Arial"/>
                <w:color w:val="000000"/>
                <w:sz w:val="22"/>
                <w:szCs w:val="22"/>
              </w:rPr>
              <w:t xml:space="preserve">tres </w:t>
            </w:r>
            <w:r>
              <w:rPr>
                <w:rFonts w:ascii="Arial" w:hAnsi="Arial" w:cs="Arial"/>
                <w:color w:val="000000"/>
                <w:sz w:val="22"/>
                <w:szCs w:val="22"/>
              </w:rPr>
              <w:t xml:space="preserve"> </w:t>
            </w:r>
            <w:r w:rsidRPr="00E4006C">
              <w:rPr>
                <w:rFonts w:ascii="Arial" w:hAnsi="Arial" w:cs="Arial"/>
                <w:color w:val="000000"/>
                <w:sz w:val="22"/>
                <w:szCs w:val="22"/>
              </w:rPr>
              <w:t xml:space="preserve">años </w:t>
            </w:r>
            <w:r>
              <w:rPr>
                <w:rFonts w:ascii="Arial" w:hAnsi="Arial" w:cs="Arial"/>
                <w:color w:val="000000"/>
                <w:sz w:val="22"/>
                <w:szCs w:val="22"/>
              </w:rPr>
              <w:t xml:space="preserve"> </w:t>
            </w:r>
            <w:r w:rsidRPr="00E4006C">
              <w:rPr>
                <w:rFonts w:ascii="Arial" w:hAnsi="Arial" w:cs="Arial"/>
                <w:color w:val="000000"/>
                <w:sz w:val="22"/>
                <w:szCs w:val="22"/>
              </w:rPr>
              <w:t>siguientes a la fecha de la inscripción en el Registro Civil.</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Pr="00E4006C"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 xml:space="preserve">Cuando la inscripción no sea necesaria, la </w:t>
            </w:r>
            <w:r>
              <w:rPr>
                <w:rFonts w:ascii="Arial" w:hAnsi="Arial" w:cs="Arial"/>
                <w:color w:val="000000"/>
                <w:sz w:val="22"/>
                <w:szCs w:val="22"/>
              </w:rPr>
              <w:t xml:space="preserve"> </w:t>
            </w:r>
            <w:r w:rsidRPr="00E4006C">
              <w:rPr>
                <w:rFonts w:ascii="Arial" w:hAnsi="Arial" w:cs="Arial"/>
                <w:color w:val="000000"/>
                <w:sz w:val="22"/>
                <w:szCs w:val="22"/>
              </w:rPr>
              <w:t xml:space="preserve">deducción </w:t>
            </w:r>
            <w:r>
              <w:rPr>
                <w:rFonts w:ascii="Arial" w:hAnsi="Arial" w:cs="Arial"/>
                <w:color w:val="000000"/>
                <w:sz w:val="22"/>
                <w:szCs w:val="22"/>
              </w:rPr>
              <w:t xml:space="preserve">    </w:t>
            </w:r>
            <w:r w:rsidRPr="00E4006C">
              <w:rPr>
                <w:rFonts w:ascii="Arial" w:hAnsi="Arial" w:cs="Arial"/>
                <w:color w:val="000000"/>
                <w:sz w:val="22"/>
                <w:szCs w:val="22"/>
              </w:rPr>
              <w:t xml:space="preserve">se </w:t>
            </w:r>
            <w:r>
              <w:rPr>
                <w:rFonts w:ascii="Arial" w:hAnsi="Arial" w:cs="Arial"/>
                <w:color w:val="000000"/>
                <w:sz w:val="22"/>
                <w:szCs w:val="22"/>
              </w:rPr>
              <w:t xml:space="preserve">    </w:t>
            </w:r>
            <w:r w:rsidRPr="00E4006C">
              <w:rPr>
                <w:rFonts w:ascii="Arial" w:hAnsi="Arial" w:cs="Arial"/>
                <w:color w:val="000000"/>
                <w:sz w:val="22"/>
                <w:szCs w:val="22"/>
              </w:rPr>
              <w:t>podrá</w:t>
            </w:r>
            <w:r>
              <w:rPr>
                <w:rFonts w:ascii="Arial" w:hAnsi="Arial" w:cs="Arial"/>
                <w:color w:val="000000"/>
                <w:sz w:val="22"/>
                <w:szCs w:val="22"/>
              </w:rPr>
              <w:t xml:space="preserve">   </w:t>
            </w:r>
            <w:r w:rsidRPr="00E4006C">
              <w:rPr>
                <w:rFonts w:ascii="Arial" w:hAnsi="Arial" w:cs="Arial"/>
                <w:color w:val="000000"/>
                <w:sz w:val="22"/>
                <w:szCs w:val="22"/>
              </w:rPr>
              <w:t xml:space="preserve"> </w:t>
            </w:r>
            <w:r>
              <w:rPr>
                <w:rFonts w:ascii="Arial" w:hAnsi="Arial" w:cs="Arial"/>
                <w:color w:val="000000"/>
                <w:sz w:val="22"/>
                <w:szCs w:val="22"/>
              </w:rPr>
              <w:t xml:space="preserve"> </w:t>
            </w:r>
            <w:r w:rsidRPr="00E4006C">
              <w:rPr>
                <w:rFonts w:ascii="Arial" w:hAnsi="Arial" w:cs="Arial"/>
                <w:color w:val="000000"/>
                <w:sz w:val="22"/>
                <w:szCs w:val="22"/>
              </w:rPr>
              <w:t xml:space="preserve">practicar durante los tres años posteriores a la fecha de </w:t>
            </w:r>
            <w:r>
              <w:rPr>
                <w:rFonts w:ascii="Arial" w:hAnsi="Arial" w:cs="Arial"/>
                <w:color w:val="000000"/>
                <w:sz w:val="22"/>
                <w:szCs w:val="22"/>
              </w:rPr>
              <w:t xml:space="preserve">   </w:t>
            </w:r>
            <w:r w:rsidRPr="00E4006C">
              <w:rPr>
                <w:rFonts w:ascii="Arial" w:hAnsi="Arial" w:cs="Arial"/>
                <w:color w:val="000000"/>
                <w:sz w:val="22"/>
                <w:szCs w:val="22"/>
              </w:rPr>
              <w:t xml:space="preserve">la </w:t>
            </w:r>
            <w:r>
              <w:rPr>
                <w:rFonts w:ascii="Arial" w:hAnsi="Arial" w:cs="Arial"/>
                <w:color w:val="000000"/>
                <w:sz w:val="22"/>
                <w:szCs w:val="22"/>
              </w:rPr>
              <w:t xml:space="preserve">   </w:t>
            </w:r>
            <w:r w:rsidRPr="00E4006C">
              <w:rPr>
                <w:rFonts w:ascii="Arial" w:hAnsi="Arial" w:cs="Arial"/>
                <w:color w:val="000000"/>
                <w:sz w:val="22"/>
                <w:szCs w:val="22"/>
              </w:rPr>
              <w:t xml:space="preserve">resolución </w:t>
            </w:r>
            <w:r>
              <w:rPr>
                <w:rFonts w:ascii="Arial" w:hAnsi="Arial" w:cs="Arial"/>
                <w:color w:val="000000"/>
                <w:sz w:val="22"/>
                <w:szCs w:val="22"/>
              </w:rPr>
              <w:t xml:space="preserve">   </w:t>
            </w:r>
            <w:r w:rsidRPr="00E4006C">
              <w:rPr>
                <w:rFonts w:ascii="Arial" w:hAnsi="Arial" w:cs="Arial"/>
                <w:color w:val="000000"/>
                <w:sz w:val="22"/>
                <w:szCs w:val="22"/>
              </w:rPr>
              <w:t>judicial o administrativa que la declare.</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Pr="00E4006C"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En caso de fallecimiento de la madre, o cuando la guarda y custodia se atribuya de forma exclusiva al padre o, en su caso, a un tutor, siempre que cumpla los requisitos previstos en este artículo, éste tendrá derecho a la práctica de la deducción pendiente.</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Pr="00E4006C"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2. El importe de la deducción a que se refiere el apartado 1 anterior se podrá incrementar hasta en 1.000 euros adicionales cuando el contribuyente que tenga derecho a la misma hubiera satisfecho en el período impositivo gastos de custodia del hijo menor de tres años en guarderías o centros de educación infantil autorizados.</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Pr="00E4006C"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En el período impositivo en que el hijo menor</w:t>
            </w:r>
            <w:r>
              <w:rPr>
                <w:rFonts w:ascii="Arial" w:hAnsi="Arial" w:cs="Arial"/>
                <w:color w:val="000000"/>
                <w:sz w:val="22"/>
                <w:szCs w:val="22"/>
              </w:rPr>
              <w:t xml:space="preserve"> </w:t>
            </w:r>
            <w:r w:rsidRPr="00E4006C">
              <w:rPr>
                <w:rFonts w:ascii="Arial" w:hAnsi="Arial" w:cs="Arial"/>
                <w:color w:val="000000"/>
                <w:sz w:val="22"/>
                <w:szCs w:val="22"/>
              </w:rPr>
              <w:t xml:space="preserve"> cumpla</w:t>
            </w:r>
            <w:r>
              <w:rPr>
                <w:rFonts w:ascii="Arial" w:hAnsi="Arial" w:cs="Arial"/>
                <w:color w:val="000000"/>
                <w:sz w:val="22"/>
                <w:szCs w:val="22"/>
              </w:rPr>
              <w:t xml:space="preserve"> </w:t>
            </w:r>
            <w:r w:rsidRPr="00E4006C">
              <w:rPr>
                <w:rFonts w:ascii="Arial" w:hAnsi="Arial" w:cs="Arial"/>
                <w:color w:val="000000"/>
                <w:sz w:val="22"/>
                <w:szCs w:val="22"/>
              </w:rPr>
              <w:t xml:space="preserve"> tres</w:t>
            </w:r>
            <w:r>
              <w:rPr>
                <w:rFonts w:ascii="Arial" w:hAnsi="Arial" w:cs="Arial"/>
                <w:color w:val="000000"/>
                <w:sz w:val="22"/>
                <w:szCs w:val="22"/>
              </w:rPr>
              <w:t xml:space="preserve"> </w:t>
            </w:r>
            <w:r w:rsidRPr="00E4006C">
              <w:rPr>
                <w:rFonts w:ascii="Arial" w:hAnsi="Arial" w:cs="Arial"/>
                <w:color w:val="000000"/>
                <w:sz w:val="22"/>
                <w:szCs w:val="22"/>
              </w:rPr>
              <w:t xml:space="preserve"> años, </w:t>
            </w:r>
            <w:r>
              <w:rPr>
                <w:rFonts w:ascii="Arial" w:hAnsi="Arial" w:cs="Arial"/>
                <w:color w:val="000000"/>
                <w:sz w:val="22"/>
                <w:szCs w:val="22"/>
              </w:rPr>
              <w:t xml:space="preserve"> </w:t>
            </w:r>
            <w:r w:rsidRPr="00E4006C">
              <w:rPr>
                <w:rFonts w:ascii="Arial" w:hAnsi="Arial" w:cs="Arial"/>
                <w:color w:val="000000"/>
                <w:sz w:val="22"/>
                <w:szCs w:val="22"/>
              </w:rPr>
              <w:t xml:space="preserve">el </w:t>
            </w:r>
            <w:r>
              <w:rPr>
                <w:rFonts w:ascii="Arial" w:hAnsi="Arial" w:cs="Arial"/>
                <w:color w:val="000000"/>
                <w:sz w:val="22"/>
                <w:szCs w:val="22"/>
              </w:rPr>
              <w:t xml:space="preserve"> </w:t>
            </w:r>
            <w:r w:rsidRPr="00E4006C">
              <w:rPr>
                <w:rFonts w:ascii="Arial" w:hAnsi="Arial" w:cs="Arial"/>
                <w:color w:val="000000"/>
                <w:sz w:val="22"/>
                <w:szCs w:val="22"/>
              </w:rPr>
              <w:t>incremento previsto en este apartado podrá resultar de aplicación respecto de los gastos incurridos con posterioridad al cumplimiento de dicha edad hasta el mes anterior a aquél en el que pueda comenzar el segundo ciclo de educación infantil.</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A estos efectos se entenderán por gastos de custodia las cantidades satisfechas a guarderías y centros de educación infantil por la preinscripción y matrícula de dichos menores, la asistencia, en horario general y ampliado, y la alimentación, siempre que se hayan producido por meses completos y no tuvieran la consideración de rendimientos del trabajo en especie exentos por aplicación de lo dispuesto en las letras b) o d) del apartado 3 del artículo 42 de esta Ley.</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b/>
                <w:color w:val="0070C0"/>
                <w:sz w:val="22"/>
                <w:szCs w:val="22"/>
              </w:rPr>
            </w:pPr>
            <w:r w:rsidRPr="00E4006C">
              <w:rPr>
                <w:rFonts w:ascii="Arial" w:hAnsi="Arial" w:cs="Arial"/>
                <w:color w:val="000000"/>
                <w:sz w:val="22"/>
                <w:szCs w:val="22"/>
              </w:rPr>
              <w:t xml:space="preserve">3. La deducción prevista en el apartado 1 anterior se calculará de forma proporcional al número de meses en que se cumplan </w:t>
            </w:r>
            <w:r w:rsidRPr="0007143B">
              <w:rPr>
                <w:rFonts w:ascii="Arial" w:hAnsi="Arial" w:cs="Arial"/>
                <w:b/>
                <w:color w:val="0070C0"/>
                <w:sz w:val="22"/>
                <w:szCs w:val="22"/>
              </w:rPr>
              <w:t>de forma simultánea</w:t>
            </w:r>
            <w:r w:rsidRPr="00E4006C">
              <w:rPr>
                <w:rFonts w:ascii="Arial" w:hAnsi="Arial" w:cs="Arial"/>
                <w:color w:val="000000"/>
                <w:sz w:val="22"/>
                <w:szCs w:val="22"/>
              </w:rPr>
              <w:t xml:space="preserve"> los requisitos </w:t>
            </w:r>
            <w:r w:rsidRPr="0007143B">
              <w:rPr>
                <w:rFonts w:ascii="Arial" w:hAnsi="Arial" w:cs="Arial"/>
                <w:b/>
                <w:color w:val="0070C0"/>
                <w:sz w:val="22"/>
                <w:szCs w:val="22"/>
              </w:rPr>
              <w:t>previstos en dicho apartado y tendrá como límite para cada hijo las cotizaciones y cuotas totales a la Seguridad Social y Mutualidades devengadas en cada período impositivo con posterioridad al nacimiento o adopción.</w:t>
            </w:r>
          </w:p>
          <w:p w:rsidR="001B12C9" w:rsidRPr="00E4006C"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 xml:space="preserve">El incremento de la deducción previsto en el apartado 2 anterior se calculará de forma proporcional al número de meses en que se cumplan de forma simultánea los requisitos de los apartados 1 y 2 anteriores, salvo el relativo a que sea menor de tres años en los meses a los que se refiere el segundo párrafo del apartado 2 anterior, y tendrá como límite </w:t>
            </w:r>
            <w:r w:rsidRPr="0007143B">
              <w:rPr>
                <w:rFonts w:ascii="Arial" w:hAnsi="Arial" w:cs="Arial"/>
                <w:b/>
                <w:color w:val="0070C0"/>
                <w:sz w:val="22"/>
                <w:szCs w:val="22"/>
              </w:rPr>
              <w:t xml:space="preserve">para cada hijo tanto las cotizaciones y cuotas totales a la Seguridad Social y Mutualidades devengadas en cada período impositivo con posterioridad al nacimiento o adopción, como </w:t>
            </w:r>
            <w:r w:rsidRPr="00E4006C">
              <w:rPr>
                <w:rFonts w:ascii="Arial" w:hAnsi="Arial" w:cs="Arial"/>
                <w:color w:val="000000"/>
                <w:sz w:val="22"/>
                <w:szCs w:val="22"/>
              </w:rPr>
              <w:t>el importe total del gasto efectivo no subvencionado satisfecho en dicho período a la guardería o centro educativo en relación con ese hijo.</w:t>
            </w:r>
          </w:p>
          <w:p w:rsidR="001B12C9" w:rsidRPr="0007143B" w:rsidRDefault="001B12C9" w:rsidP="0061769A">
            <w:pPr>
              <w:pStyle w:val="parrafo"/>
              <w:spacing w:before="0" w:beforeAutospacing="0" w:after="0" w:afterAutospacing="0"/>
              <w:jc w:val="both"/>
              <w:rPr>
                <w:rFonts w:ascii="Arial" w:hAnsi="Arial" w:cs="Arial"/>
                <w:b/>
                <w:color w:val="0070C0"/>
                <w:sz w:val="22"/>
                <w:szCs w:val="22"/>
              </w:rPr>
            </w:pPr>
          </w:p>
          <w:p w:rsidR="001B12C9" w:rsidRPr="0007143B" w:rsidRDefault="001B12C9" w:rsidP="0061769A">
            <w:pPr>
              <w:pStyle w:val="parrafo"/>
              <w:spacing w:before="0" w:beforeAutospacing="0" w:after="0" w:afterAutospacing="0"/>
              <w:jc w:val="both"/>
              <w:rPr>
                <w:rFonts w:ascii="Arial" w:hAnsi="Arial" w:cs="Arial"/>
                <w:b/>
                <w:color w:val="0070C0"/>
                <w:sz w:val="22"/>
                <w:szCs w:val="22"/>
              </w:rPr>
            </w:pPr>
            <w:r w:rsidRPr="0007143B">
              <w:rPr>
                <w:rFonts w:ascii="Arial" w:hAnsi="Arial" w:cs="Arial"/>
                <w:b/>
                <w:color w:val="0070C0"/>
                <w:sz w:val="22"/>
                <w:szCs w:val="22"/>
              </w:rPr>
              <w:t xml:space="preserve">A efectos del cálculo de estos límites se computarán las cotizaciones y cuotas por sus importes íntegros, sin tomar en consideración </w:t>
            </w:r>
            <w:r>
              <w:rPr>
                <w:rFonts w:ascii="Arial" w:hAnsi="Arial" w:cs="Arial"/>
                <w:b/>
                <w:color w:val="0070C0"/>
                <w:sz w:val="22"/>
                <w:szCs w:val="22"/>
              </w:rPr>
              <w:t xml:space="preserve">las bonificaciones que pudieran </w:t>
            </w:r>
            <w:r w:rsidRPr="0007143B">
              <w:rPr>
                <w:rFonts w:ascii="Arial" w:hAnsi="Arial" w:cs="Arial"/>
                <w:b/>
                <w:color w:val="0070C0"/>
                <w:sz w:val="22"/>
                <w:szCs w:val="22"/>
              </w:rPr>
              <w:t>corresponder.</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Pr="00E4006C"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4. Se podrá solicitar a la Agencia Estatal de Administración Tributaria el abono del importe de la deducción previsto en el apartado 1 anterior de forma anticipada. En estos supuestos, no se minorará la cuota diferencial del impuesto.</w:t>
            </w:r>
          </w:p>
          <w:p w:rsidR="001B12C9" w:rsidRDefault="001B12C9" w:rsidP="0061769A">
            <w:pPr>
              <w:pStyle w:val="parrafo"/>
              <w:spacing w:before="0" w:beforeAutospacing="0" w:after="0" w:afterAutospacing="0"/>
              <w:jc w:val="both"/>
              <w:rPr>
                <w:rFonts w:ascii="Arial" w:hAnsi="Arial" w:cs="Arial"/>
                <w:color w:val="000000"/>
                <w:sz w:val="22"/>
                <w:szCs w:val="22"/>
              </w:rPr>
            </w:pPr>
          </w:p>
          <w:p w:rsidR="001B12C9" w:rsidRPr="00E4006C" w:rsidRDefault="001B12C9" w:rsidP="0061769A">
            <w:pPr>
              <w:pStyle w:val="parrafo"/>
              <w:spacing w:before="0" w:beforeAutospacing="0" w:after="0" w:afterAutospacing="0"/>
              <w:jc w:val="both"/>
              <w:rPr>
                <w:rFonts w:ascii="Arial" w:hAnsi="Arial" w:cs="Arial"/>
                <w:color w:val="000000"/>
                <w:sz w:val="22"/>
                <w:szCs w:val="22"/>
              </w:rPr>
            </w:pPr>
            <w:r w:rsidRPr="00E4006C">
              <w:rPr>
                <w:rFonts w:ascii="Arial" w:hAnsi="Arial" w:cs="Arial"/>
                <w:color w:val="000000"/>
                <w:sz w:val="22"/>
                <w:szCs w:val="22"/>
              </w:rPr>
              <w:t>5. Reglamentariamente se regularán el procedimiento y las condiciones para tener derecho a la práctica de esta deducción, los supuestos en que se pueda solicitar de forma anticipada su abono y las obligaciones de información a cumplir por las guarderías o centros infantiles.</w:t>
            </w:r>
          </w:p>
          <w:p w:rsidR="001B12C9" w:rsidRPr="00E4006C" w:rsidRDefault="001B12C9" w:rsidP="0061769A">
            <w:pPr>
              <w:jc w:val="both"/>
              <w:rPr>
                <w:rFonts w:ascii="Arial" w:hAnsi="Arial" w:cs="Arial"/>
                <w:color w:val="000000"/>
              </w:rPr>
            </w:pPr>
          </w:p>
        </w:tc>
        <w:tc>
          <w:tcPr>
            <w:tcW w:w="4535" w:type="dxa"/>
          </w:tcPr>
          <w:p w:rsidR="001B12C9" w:rsidRPr="00E4006C" w:rsidRDefault="001B12C9" w:rsidP="0061769A">
            <w:pPr>
              <w:jc w:val="both"/>
              <w:rPr>
                <w:rFonts w:ascii="Arial" w:hAnsi="Arial" w:cs="Arial"/>
                <w:b/>
                <w:color w:val="000000"/>
              </w:rPr>
            </w:pPr>
            <w:r w:rsidRPr="00E4006C">
              <w:rPr>
                <w:rFonts w:ascii="Arial" w:hAnsi="Arial" w:cs="Arial"/>
                <w:b/>
                <w:color w:val="000000"/>
              </w:rPr>
              <w:t>“Artículo 81. Deducción por maternidad.</w:t>
            </w: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r w:rsidRPr="00E4006C">
              <w:rPr>
                <w:rFonts w:ascii="Arial" w:hAnsi="Arial" w:cs="Arial"/>
                <w:color w:val="000000"/>
              </w:rPr>
              <w:t>1. Las mujeres con hijos menores de tres años con derecho a la aplicación</w:t>
            </w:r>
            <w:r w:rsidRPr="00E4006C">
              <w:rPr>
                <w:rFonts w:ascii="Arial" w:hAnsi="Arial" w:cs="Arial"/>
                <w:color w:val="000000"/>
              </w:rPr>
              <w:br/>
              <w:t xml:space="preserve">del mínimo por descendientes previsto en el artículo 58 de esta Ley, </w:t>
            </w:r>
            <w:r w:rsidRPr="00E4006C">
              <w:rPr>
                <w:rFonts w:ascii="Arial" w:hAnsi="Arial" w:cs="Arial"/>
                <w:b/>
                <w:color w:val="FF0000"/>
              </w:rPr>
              <w:t>que en el</w:t>
            </w:r>
            <w:r w:rsidRPr="00E4006C">
              <w:rPr>
                <w:rFonts w:ascii="Arial" w:hAnsi="Arial" w:cs="Arial"/>
                <w:b/>
                <w:color w:val="FF0000"/>
              </w:rPr>
              <w:br/>
              <w:t>momento del nacimiento del menor perciban prestaciones contributivas o</w:t>
            </w:r>
            <w:r w:rsidRPr="00E4006C">
              <w:rPr>
                <w:rFonts w:ascii="Arial" w:hAnsi="Arial" w:cs="Arial"/>
                <w:b/>
                <w:color w:val="FF0000"/>
              </w:rPr>
              <w:br/>
              <w:t>asistenciales del sistema de protección de desempleo, o que en dicho momento o en cualquier momento posterior</w:t>
            </w:r>
            <w:r w:rsidRPr="00E4006C">
              <w:rPr>
                <w:rFonts w:ascii="Arial" w:hAnsi="Arial" w:cs="Arial"/>
                <w:color w:val="000000"/>
              </w:rPr>
              <w:t xml:space="preserve"> es</w:t>
            </w:r>
            <w:r>
              <w:rPr>
                <w:rFonts w:ascii="Arial" w:hAnsi="Arial" w:cs="Arial"/>
                <w:color w:val="000000"/>
              </w:rPr>
              <w:t xml:space="preserve">tén dadas de alta en el régimen </w:t>
            </w:r>
            <w:r w:rsidRPr="00E4006C">
              <w:rPr>
                <w:rFonts w:ascii="Arial" w:hAnsi="Arial" w:cs="Arial"/>
                <w:color w:val="000000"/>
              </w:rPr>
              <w:t xml:space="preserve">correspondiente de la Seguridad Social o mutualidad </w:t>
            </w:r>
            <w:r w:rsidRPr="00E4006C">
              <w:rPr>
                <w:rFonts w:ascii="Arial" w:hAnsi="Arial" w:cs="Arial"/>
                <w:b/>
                <w:color w:val="FF0000"/>
              </w:rPr>
              <w:t>con un período mínimo, en este último caso, de 30 días cotizados</w:t>
            </w:r>
            <w:r w:rsidRPr="00E4006C">
              <w:rPr>
                <w:rFonts w:ascii="Arial" w:hAnsi="Arial" w:cs="Arial"/>
                <w:color w:val="000000"/>
              </w:rPr>
              <w:t xml:space="preserve">, podrán minorar la cuota diferencial de este Impuesto hasta en 1.200 euros anuales por cada hijo menor de tres años </w:t>
            </w:r>
            <w:r w:rsidRPr="0007143B">
              <w:rPr>
                <w:rFonts w:ascii="Arial" w:hAnsi="Arial" w:cs="Arial"/>
                <w:b/>
                <w:color w:val="FF0000"/>
              </w:rPr>
              <w:t>hasta que el menor alcance los tres años de edad</w:t>
            </w:r>
            <w:r w:rsidRPr="00E4006C">
              <w:rPr>
                <w:rFonts w:ascii="Arial" w:hAnsi="Arial" w:cs="Arial"/>
                <w:color w:val="000000"/>
              </w:rPr>
              <w:t xml:space="preserve">. </w:t>
            </w:r>
          </w:p>
          <w:p w:rsidR="001B12C9"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En los supuestos de adopción o acogimiento, tanto preadoptivo como permanente, la deducción se podrá practicar, con independencia de la edad del menor, durante los tres años</w:t>
            </w:r>
            <w:r w:rsidRPr="00E4006C">
              <w:rPr>
                <w:rFonts w:ascii="Arial" w:hAnsi="Arial" w:cs="Arial"/>
                <w:color w:val="000000"/>
              </w:rPr>
              <w:br/>
              <w:t>siguientes a la fecha de la inscripción en el Registro Civil.</w:t>
            </w:r>
          </w:p>
          <w:p w:rsidR="001B12C9" w:rsidRPr="00E4006C"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Cuando la inscripción no sea necesaria, la deducción se podrá practicar</w:t>
            </w:r>
            <w:r w:rsidRPr="00E4006C">
              <w:rPr>
                <w:rFonts w:ascii="Arial" w:hAnsi="Arial" w:cs="Arial"/>
                <w:color w:val="000000"/>
              </w:rPr>
              <w:br/>
              <w:t>durante los tres años posteriores a la fecha de la resolución judicial o</w:t>
            </w:r>
            <w:r w:rsidRPr="00E4006C">
              <w:rPr>
                <w:rFonts w:ascii="Arial" w:hAnsi="Arial" w:cs="Arial"/>
                <w:color w:val="000000"/>
              </w:rPr>
              <w:br/>
              <w:t>administrativa que la declare.</w:t>
            </w:r>
          </w:p>
          <w:p w:rsidR="001B12C9" w:rsidRPr="00E4006C"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 xml:space="preserve">En caso de fallecimiento de la madre, o cuando la guarda y custodia se atribuya de forma exclusiva al padre o, en su caso, a un tutor, siempre que cumpla los requisitos previstos en este artículo, éste tendrá derecho a la práctica de la deducción pendiente. </w:t>
            </w:r>
          </w:p>
          <w:p w:rsidR="001B12C9" w:rsidRPr="00E4006C"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2. El importe de la deducción a que se refiere el apartado 1 anterior se</w:t>
            </w:r>
            <w:r w:rsidRPr="00E4006C">
              <w:rPr>
                <w:rFonts w:ascii="Arial" w:hAnsi="Arial" w:cs="Arial"/>
                <w:color w:val="000000"/>
              </w:rPr>
              <w:br/>
              <w:t>podrá incrementar hasta en 1.000 euros adicionales cuando el contribuyente que tenga derecho a la misma hubiera satisfecho en el período impositivo gastos de custodia del hijo menor de tres años en guarderías o centros de educación infantil autorizados.</w:t>
            </w:r>
          </w:p>
          <w:p w:rsidR="001B12C9" w:rsidRPr="00E4006C"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En el período impositivo en que el hijo menor cumpla tres años, el</w:t>
            </w:r>
            <w:r w:rsidRPr="00E4006C">
              <w:rPr>
                <w:rFonts w:ascii="Arial" w:hAnsi="Arial" w:cs="Arial"/>
                <w:color w:val="000000"/>
              </w:rPr>
              <w:br/>
              <w:t>incremento previsto en este apartado podrá resultar de aplicación respecto de los gastos incurridos con posterioridad al cumplimiento de dicha edad hasta el mes anterior a aquél en el que pueda comenzar el segundo ciclo de educación infantil.</w:t>
            </w:r>
          </w:p>
          <w:p w:rsidR="001B12C9" w:rsidRPr="00E4006C"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A estos efectos se entenderán por ga</w:t>
            </w:r>
            <w:r>
              <w:rPr>
                <w:rFonts w:ascii="Arial" w:hAnsi="Arial" w:cs="Arial"/>
                <w:color w:val="000000"/>
              </w:rPr>
              <w:t xml:space="preserve">stos de custodia las cantidades </w:t>
            </w:r>
            <w:r w:rsidRPr="00E4006C">
              <w:rPr>
                <w:rFonts w:ascii="Arial" w:hAnsi="Arial" w:cs="Arial"/>
                <w:color w:val="000000"/>
              </w:rPr>
              <w:t>satisfechas a guarderías y centros de educación i</w:t>
            </w:r>
            <w:r>
              <w:rPr>
                <w:rFonts w:ascii="Arial" w:hAnsi="Arial" w:cs="Arial"/>
                <w:color w:val="000000"/>
              </w:rPr>
              <w:t xml:space="preserve">nfantil por la preinscripción y </w:t>
            </w:r>
            <w:r w:rsidRPr="00E4006C">
              <w:rPr>
                <w:rFonts w:ascii="Arial" w:hAnsi="Arial" w:cs="Arial"/>
                <w:color w:val="000000"/>
              </w:rPr>
              <w:t>matrícula de dichos menores, la asistencia, en h</w:t>
            </w:r>
            <w:r>
              <w:rPr>
                <w:rFonts w:ascii="Arial" w:hAnsi="Arial" w:cs="Arial"/>
                <w:color w:val="000000"/>
              </w:rPr>
              <w:t xml:space="preserve">orario general y ampliado, y la </w:t>
            </w:r>
            <w:r w:rsidRPr="00E4006C">
              <w:rPr>
                <w:rFonts w:ascii="Arial" w:hAnsi="Arial" w:cs="Arial"/>
                <w:color w:val="000000"/>
              </w:rPr>
              <w:t>alimentación, siempre que se hayan pro</w:t>
            </w:r>
            <w:r>
              <w:rPr>
                <w:rFonts w:ascii="Arial" w:hAnsi="Arial" w:cs="Arial"/>
                <w:color w:val="000000"/>
              </w:rPr>
              <w:t xml:space="preserve">ducido por meses completos y no </w:t>
            </w:r>
            <w:r w:rsidRPr="00E4006C">
              <w:rPr>
                <w:rFonts w:ascii="Arial" w:hAnsi="Arial" w:cs="Arial"/>
                <w:color w:val="000000"/>
              </w:rPr>
              <w:t>tuvieran la consideración de rendimientos del trabajo en especie exentos</w:t>
            </w:r>
            <w:r>
              <w:rPr>
                <w:rFonts w:ascii="Arial" w:hAnsi="Arial" w:cs="Arial"/>
                <w:color w:val="000000"/>
              </w:rPr>
              <w:t xml:space="preserve"> por </w:t>
            </w:r>
            <w:r w:rsidRPr="00E4006C">
              <w:rPr>
                <w:rFonts w:ascii="Arial" w:hAnsi="Arial" w:cs="Arial"/>
                <w:color w:val="000000"/>
              </w:rPr>
              <w:t>aplicación de lo dispuesto en las letras b) o d) del apartado</w:t>
            </w:r>
            <w:r>
              <w:rPr>
                <w:rFonts w:ascii="Arial" w:hAnsi="Arial" w:cs="Arial"/>
                <w:color w:val="000000"/>
              </w:rPr>
              <w:t xml:space="preserve"> 3 del artículo 42 de </w:t>
            </w:r>
            <w:r w:rsidRPr="00E4006C">
              <w:rPr>
                <w:rFonts w:ascii="Arial" w:hAnsi="Arial" w:cs="Arial"/>
                <w:color w:val="000000"/>
              </w:rPr>
              <w:t>esta Ley.</w:t>
            </w: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p>
          <w:p w:rsidR="001B12C9" w:rsidRPr="0007143B" w:rsidRDefault="001B12C9" w:rsidP="0061769A">
            <w:pPr>
              <w:jc w:val="both"/>
              <w:rPr>
                <w:rFonts w:ascii="Arial" w:hAnsi="Arial" w:cs="Arial"/>
                <w:b/>
                <w:color w:val="FF0000"/>
              </w:rPr>
            </w:pPr>
            <w:r w:rsidRPr="00E4006C">
              <w:rPr>
                <w:rFonts w:ascii="Arial" w:hAnsi="Arial" w:cs="Arial"/>
                <w:color w:val="000000"/>
              </w:rPr>
              <w:t>3. La deducción prevista en el apartado 1 anterior se calculará de forma</w:t>
            </w:r>
            <w:r w:rsidRPr="00E4006C">
              <w:rPr>
                <w:rFonts w:ascii="Arial" w:hAnsi="Arial" w:cs="Arial"/>
                <w:color w:val="000000"/>
              </w:rPr>
              <w:br/>
              <w:t xml:space="preserve">proporcional al número de meses </w:t>
            </w:r>
            <w:r w:rsidRPr="0007143B">
              <w:rPr>
                <w:rFonts w:ascii="Arial" w:hAnsi="Arial" w:cs="Arial"/>
                <w:b/>
                <w:color w:val="FF0000"/>
              </w:rPr>
              <w:t xml:space="preserve">del periodo impositivo posteriores al momento en el </w:t>
            </w:r>
            <w:r w:rsidRPr="00E4006C">
              <w:rPr>
                <w:rFonts w:ascii="Arial" w:hAnsi="Arial" w:cs="Arial"/>
                <w:color w:val="000000"/>
              </w:rPr>
              <w:t xml:space="preserve">que se cumplen los requisitos </w:t>
            </w:r>
            <w:r w:rsidRPr="0007143B">
              <w:rPr>
                <w:rFonts w:ascii="Arial" w:hAnsi="Arial" w:cs="Arial"/>
                <w:b/>
                <w:color w:val="FF0000"/>
              </w:rPr>
              <w:t>señalados en el apartado 1 anterior, en los que la mujer tenga derecho al mínimo por descendientes por ese menor de tres años, siempre que durante dichos meses no se perciba por ninguno de los progenitores en relación con dicho descendiente el complemento de ayuda para la infancia previsto en la Ley 19/2021, de 20 de diciembre, por la que se establece el ingreso mínimo vital.</w:t>
            </w:r>
          </w:p>
          <w:p w:rsidR="001B12C9" w:rsidRPr="00E4006C" w:rsidRDefault="001B12C9" w:rsidP="0061769A">
            <w:pPr>
              <w:jc w:val="both"/>
              <w:rPr>
                <w:rFonts w:ascii="Arial" w:hAnsi="Arial" w:cs="Arial"/>
                <w:color w:val="000000"/>
              </w:rPr>
            </w:pPr>
          </w:p>
          <w:p w:rsidR="001B12C9" w:rsidRPr="0007143B" w:rsidRDefault="001B12C9" w:rsidP="0061769A">
            <w:pPr>
              <w:jc w:val="both"/>
              <w:rPr>
                <w:rFonts w:ascii="Arial" w:hAnsi="Arial" w:cs="Arial"/>
                <w:b/>
                <w:color w:val="FF0000"/>
              </w:rPr>
            </w:pPr>
            <w:r w:rsidRPr="0007143B">
              <w:rPr>
                <w:rFonts w:ascii="Arial" w:hAnsi="Arial" w:cs="Arial"/>
                <w:b/>
                <w:color w:val="FF0000"/>
              </w:rPr>
              <w:t>Cuando tenga derecho a la deducción en relación con ese descendiente por</w:t>
            </w:r>
            <w:r w:rsidRPr="0007143B">
              <w:rPr>
                <w:rFonts w:ascii="Arial" w:hAnsi="Arial" w:cs="Arial"/>
                <w:b/>
                <w:color w:val="FF0000"/>
              </w:rPr>
              <w:br/>
              <w:t>haberse dado de alta en la Seguridad social o mutualidad con posterioridad al</w:t>
            </w:r>
            <w:r w:rsidRPr="0007143B">
              <w:rPr>
                <w:rFonts w:ascii="Arial" w:hAnsi="Arial" w:cs="Arial"/>
                <w:b/>
                <w:color w:val="FF0000"/>
              </w:rPr>
              <w:br/>
              <w:t>nacimiento del menor, la deducción correspondiente al mes en el que se cumpla el período de cotización de 30 días al que se refiere el apartado 1 anterior, se incrementará en 150 euros.</w:t>
            </w:r>
          </w:p>
          <w:p w:rsidR="001B12C9" w:rsidRPr="00E4006C"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El incremento de la deducción previs</w:t>
            </w:r>
            <w:r>
              <w:rPr>
                <w:rFonts w:ascii="Arial" w:hAnsi="Arial" w:cs="Arial"/>
                <w:color w:val="000000"/>
              </w:rPr>
              <w:t xml:space="preserve">to en el apartado 2 anterior se </w:t>
            </w:r>
            <w:r w:rsidRPr="00E4006C">
              <w:rPr>
                <w:rFonts w:ascii="Arial" w:hAnsi="Arial" w:cs="Arial"/>
                <w:color w:val="000000"/>
              </w:rPr>
              <w:t>calculará de forma proporcional al número de meses en que se cumplan de forma simultánea los requisitos de los apartados 1 y 2 anteriores, salvo el relativo a que sea menor de tres años en los meses a los que se refiere el segundo párrafo del apartado 2 anterior, y tendrá como límite el importe total del gasto efectivo no subvencionado satisfecho en dicho período a la guardería o centro educativo en relación con ese hijo.</w:t>
            </w: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p>
          <w:p w:rsidR="001B12C9" w:rsidRDefault="001B12C9" w:rsidP="0061769A">
            <w:pPr>
              <w:jc w:val="both"/>
              <w:rPr>
                <w:rFonts w:ascii="Arial" w:hAnsi="Arial" w:cs="Arial"/>
                <w:color w:val="000000"/>
              </w:rPr>
            </w:pPr>
            <w:r w:rsidRPr="00E4006C">
              <w:rPr>
                <w:rFonts w:ascii="Arial" w:hAnsi="Arial" w:cs="Arial"/>
                <w:color w:val="000000"/>
              </w:rPr>
              <w:t xml:space="preserve">4. Se podrá solicitar a la Agencia Estatal </w:t>
            </w:r>
            <w:r>
              <w:rPr>
                <w:rFonts w:ascii="Arial" w:hAnsi="Arial" w:cs="Arial"/>
                <w:color w:val="000000"/>
              </w:rPr>
              <w:t xml:space="preserve">de Administración Tributaria el </w:t>
            </w:r>
            <w:r w:rsidRPr="00E4006C">
              <w:rPr>
                <w:rFonts w:ascii="Arial" w:hAnsi="Arial" w:cs="Arial"/>
                <w:color w:val="000000"/>
              </w:rPr>
              <w:t xml:space="preserve">abono del importe de la deducción previsto en </w:t>
            </w:r>
            <w:r>
              <w:rPr>
                <w:rFonts w:ascii="Arial" w:hAnsi="Arial" w:cs="Arial"/>
                <w:color w:val="000000"/>
              </w:rPr>
              <w:t xml:space="preserve">el apartado 1 anterior de forma </w:t>
            </w:r>
            <w:r w:rsidRPr="00E4006C">
              <w:rPr>
                <w:rFonts w:ascii="Arial" w:hAnsi="Arial" w:cs="Arial"/>
                <w:color w:val="000000"/>
              </w:rPr>
              <w:t xml:space="preserve">anticipada. En estos supuestos, no se minorará la </w:t>
            </w:r>
            <w:r>
              <w:rPr>
                <w:rFonts w:ascii="Arial" w:hAnsi="Arial" w:cs="Arial"/>
                <w:color w:val="000000"/>
              </w:rPr>
              <w:t>cuota diferencial del impuesto.</w:t>
            </w:r>
          </w:p>
          <w:p w:rsidR="001B12C9" w:rsidRPr="00E4006C" w:rsidRDefault="001B12C9" w:rsidP="0061769A">
            <w:pPr>
              <w:jc w:val="both"/>
              <w:rPr>
                <w:rFonts w:ascii="Arial" w:hAnsi="Arial" w:cs="Arial"/>
                <w:color w:val="000000"/>
              </w:rPr>
            </w:pPr>
          </w:p>
          <w:p w:rsidR="001B12C9" w:rsidRPr="00E4006C" w:rsidRDefault="001B12C9" w:rsidP="0061769A">
            <w:pPr>
              <w:jc w:val="both"/>
              <w:rPr>
                <w:rFonts w:ascii="Arial" w:hAnsi="Arial" w:cs="Arial"/>
                <w:color w:val="000000"/>
              </w:rPr>
            </w:pPr>
            <w:r w:rsidRPr="00E4006C">
              <w:rPr>
                <w:rFonts w:ascii="Arial" w:hAnsi="Arial" w:cs="Arial"/>
                <w:color w:val="000000"/>
              </w:rPr>
              <w:t>5. Reglamentariamente se regularán el procedimiento y las condiciones</w:t>
            </w:r>
            <w:r w:rsidRPr="00E4006C">
              <w:rPr>
                <w:rFonts w:ascii="Arial" w:hAnsi="Arial" w:cs="Arial"/>
                <w:color w:val="000000"/>
              </w:rPr>
              <w:br/>
              <w:t>para tener derecho a la práctica de esta deducción, los supuestos en que se pueda solicitar de forma anticipada su abono y las obligaciones de información a cumplir por las guarderías o centros infantiles.”</w:t>
            </w:r>
          </w:p>
          <w:p w:rsidR="001B12C9" w:rsidRPr="00E4006C" w:rsidRDefault="001B12C9" w:rsidP="0061769A">
            <w:pPr>
              <w:jc w:val="both"/>
              <w:rPr>
                <w:rFonts w:ascii="Arial" w:hAnsi="Arial" w:cs="Arial"/>
                <w:color w:val="000000"/>
              </w:rPr>
            </w:pPr>
          </w:p>
        </w:tc>
      </w:tr>
    </w:tbl>
    <w:p w:rsidR="001948EA" w:rsidRDefault="001948EA" w:rsidP="003316DA">
      <w:pPr>
        <w:spacing w:after="0" w:line="240" w:lineRule="auto"/>
        <w:jc w:val="both"/>
        <w:rPr>
          <w:rFonts w:ascii="Arial" w:hAnsi="Arial" w:cs="Arial"/>
          <w:color w:val="000000"/>
          <w:sz w:val="24"/>
        </w:rPr>
      </w:pPr>
    </w:p>
    <w:p w:rsidR="00E4006C" w:rsidRDefault="00E4006C" w:rsidP="003316DA">
      <w:pPr>
        <w:spacing w:after="0" w:line="240" w:lineRule="auto"/>
        <w:jc w:val="both"/>
        <w:rPr>
          <w:rFonts w:ascii="Arial" w:hAnsi="Arial" w:cs="Arial"/>
          <w:color w:val="000000"/>
          <w:sz w:val="24"/>
        </w:rPr>
      </w:pPr>
    </w:p>
    <w:p w:rsidR="00306576" w:rsidRDefault="00306576">
      <w:pPr>
        <w:rPr>
          <w:rFonts w:ascii="Arial" w:hAnsi="Arial" w:cs="Arial"/>
          <w:color w:val="000000"/>
          <w:sz w:val="24"/>
        </w:rPr>
      </w:pPr>
      <w:r>
        <w:rPr>
          <w:rFonts w:ascii="Arial" w:hAnsi="Arial" w:cs="Arial"/>
          <w:color w:val="000000"/>
          <w:sz w:val="24"/>
        </w:rPr>
        <w:br w:type="page"/>
      </w:r>
    </w:p>
    <w:p w:rsidR="0007143B" w:rsidRDefault="0007143B" w:rsidP="003316DA">
      <w:pPr>
        <w:spacing w:after="0" w:line="240" w:lineRule="auto"/>
        <w:jc w:val="both"/>
        <w:rPr>
          <w:rFonts w:ascii="Arial" w:hAnsi="Arial" w:cs="Arial"/>
          <w:color w:val="000000"/>
          <w:sz w:val="24"/>
        </w:rPr>
      </w:pPr>
    </w:p>
    <w:p w:rsidR="0007143B" w:rsidRPr="0007143B" w:rsidRDefault="003316DA" w:rsidP="003316DA">
      <w:pPr>
        <w:spacing w:after="0" w:line="240" w:lineRule="auto"/>
        <w:jc w:val="both"/>
        <w:rPr>
          <w:rFonts w:ascii="Arial" w:hAnsi="Arial" w:cs="Arial"/>
          <w:b/>
          <w:color w:val="000000"/>
          <w:sz w:val="24"/>
        </w:rPr>
      </w:pPr>
      <w:r w:rsidRPr="0007143B">
        <w:rPr>
          <w:rFonts w:ascii="Arial" w:hAnsi="Arial" w:cs="Arial"/>
          <w:b/>
          <w:color w:val="000000"/>
          <w:sz w:val="24"/>
        </w:rPr>
        <w:t>Artículo 6</w:t>
      </w:r>
      <w:r w:rsidR="001B12C9">
        <w:rPr>
          <w:rFonts w:ascii="Arial" w:hAnsi="Arial" w:cs="Arial"/>
          <w:b/>
          <w:color w:val="000000"/>
          <w:sz w:val="24"/>
        </w:rPr>
        <w:t>5</w:t>
      </w:r>
      <w:r w:rsidRPr="0007143B">
        <w:rPr>
          <w:rFonts w:ascii="Arial" w:hAnsi="Arial" w:cs="Arial"/>
          <w:b/>
          <w:color w:val="000000"/>
          <w:sz w:val="24"/>
        </w:rPr>
        <w:t>. Porcentaje de retención sobre los rendimientos procedent</w:t>
      </w:r>
      <w:r w:rsidR="0007143B">
        <w:rPr>
          <w:rFonts w:ascii="Arial" w:hAnsi="Arial" w:cs="Arial"/>
          <w:b/>
          <w:color w:val="000000"/>
          <w:sz w:val="24"/>
        </w:rPr>
        <w:t xml:space="preserve">es de la </w:t>
      </w:r>
      <w:r w:rsidR="0007143B" w:rsidRPr="0007143B">
        <w:rPr>
          <w:rFonts w:ascii="Arial" w:hAnsi="Arial" w:cs="Arial"/>
          <w:b/>
          <w:color w:val="000000"/>
          <w:sz w:val="24"/>
        </w:rPr>
        <w:t>propiedad intelectual.</w:t>
      </w:r>
    </w:p>
    <w:p w:rsidR="0007143B" w:rsidRDefault="0007143B" w:rsidP="003316DA">
      <w:pPr>
        <w:spacing w:after="0" w:line="240" w:lineRule="auto"/>
        <w:jc w:val="both"/>
        <w:rPr>
          <w:rFonts w:ascii="Arial" w:hAnsi="Arial" w:cs="Arial"/>
          <w:color w:val="000000"/>
          <w:sz w:val="24"/>
        </w:rPr>
      </w:pPr>
    </w:p>
    <w:p w:rsidR="0007143B" w:rsidRDefault="003316DA" w:rsidP="003316DA">
      <w:pPr>
        <w:spacing w:after="0" w:line="240" w:lineRule="auto"/>
        <w:jc w:val="both"/>
        <w:rPr>
          <w:rFonts w:ascii="Arial" w:hAnsi="Arial" w:cs="Arial"/>
          <w:color w:val="000000"/>
          <w:sz w:val="24"/>
        </w:rPr>
      </w:pPr>
      <w:r w:rsidRPr="001948EA">
        <w:rPr>
          <w:rFonts w:ascii="Arial" w:hAnsi="Arial" w:cs="Arial"/>
          <w:b/>
          <w:i/>
          <w:color w:val="C00000"/>
          <w:sz w:val="24"/>
        </w:rPr>
        <w:t>Con efectos desde 1 de enero de 2023 y vigencia indefinida</w:t>
      </w:r>
      <w:r w:rsidRPr="003316DA">
        <w:rPr>
          <w:rFonts w:ascii="Arial" w:hAnsi="Arial" w:cs="Arial"/>
          <w:color w:val="000000"/>
          <w:sz w:val="24"/>
        </w:rPr>
        <w:t>, se introducen</w:t>
      </w:r>
      <w:r w:rsidRPr="003316DA">
        <w:rPr>
          <w:rFonts w:ascii="Arial" w:hAnsi="Arial" w:cs="Arial"/>
          <w:color w:val="000000"/>
          <w:sz w:val="24"/>
        </w:rPr>
        <w:br/>
        <w:t>las siguientes modificaciones en la Ley 35/2006, d</w:t>
      </w:r>
      <w:r w:rsidR="0007143B">
        <w:rPr>
          <w:rFonts w:ascii="Arial" w:hAnsi="Arial" w:cs="Arial"/>
          <w:color w:val="000000"/>
          <w:sz w:val="24"/>
        </w:rPr>
        <w:t xml:space="preserve">e 28 de noviembre, del Impuesto </w:t>
      </w:r>
      <w:r w:rsidRPr="003316DA">
        <w:rPr>
          <w:rFonts w:ascii="Arial" w:hAnsi="Arial" w:cs="Arial"/>
          <w:color w:val="000000"/>
          <w:sz w:val="24"/>
        </w:rPr>
        <w:t>sobre la Renta de las Personas Físicas y de modificac</w:t>
      </w:r>
      <w:r w:rsidR="0007143B">
        <w:rPr>
          <w:rFonts w:ascii="Arial" w:hAnsi="Arial" w:cs="Arial"/>
          <w:color w:val="000000"/>
          <w:sz w:val="24"/>
        </w:rPr>
        <w:t xml:space="preserve">ión parcial de las leyes de los </w:t>
      </w:r>
      <w:r w:rsidRPr="003316DA">
        <w:rPr>
          <w:rFonts w:ascii="Arial" w:hAnsi="Arial" w:cs="Arial"/>
          <w:color w:val="000000"/>
          <w:sz w:val="24"/>
        </w:rPr>
        <w:t>Impuestos sobre Sociedades, sobre la Renta de no Re</w:t>
      </w:r>
      <w:r w:rsidR="0007143B">
        <w:rPr>
          <w:rFonts w:ascii="Arial" w:hAnsi="Arial" w:cs="Arial"/>
          <w:color w:val="000000"/>
          <w:sz w:val="24"/>
        </w:rPr>
        <w:t>sidentes y sobre el Patrimonio:</w:t>
      </w:r>
    </w:p>
    <w:p w:rsidR="0007143B" w:rsidRDefault="0007143B" w:rsidP="003316DA">
      <w:pPr>
        <w:spacing w:after="0" w:line="240" w:lineRule="auto"/>
        <w:jc w:val="both"/>
        <w:rPr>
          <w:rFonts w:ascii="Arial" w:hAnsi="Arial" w:cs="Arial"/>
          <w:color w:val="000000"/>
          <w:sz w:val="24"/>
        </w:rPr>
      </w:pPr>
    </w:p>
    <w:p w:rsidR="0007143B" w:rsidRDefault="003316DA" w:rsidP="003316DA">
      <w:pPr>
        <w:spacing w:after="0" w:line="240" w:lineRule="auto"/>
        <w:jc w:val="both"/>
        <w:rPr>
          <w:rFonts w:ascii="Arial" w:hAnsi="Arial" w:cs="Arial"/>
          <w:color w:val="000000"/>
          <w:sz w:val="24"/>
        </w:rPr>
      </w:pPr>
      <w:r w:rsidRPr="0007143B">
        <w:rPr>
          <w:rFonts w:ascii="Arial" w:hAnsi="Arial" w:cs="Arial"/>
          <w:b/>
          <w:color w:val="000000"/>
          <w:sz w:val="24"/>
        </w:rPr>
        <w:t>Uno. Se modifica el apartado 3 del artículo 101</w:t>
      </w:r>
      <w:r w:rsidRPr="003316DA">
        <w:rPr>
          <w:rFonts w:ascii="Arial" w:hAnsi="Arial" w:cs="Arial"/>
          <w:color w:val="000000"/>
          <w:sz w:val="24"/>
        </w:rPr>
        <w:t>, que queda r</w:t>
      </w:r>
      <w:r w:rsidR="0007143B">
        <w:rPr>
          <w:rFonts w:ascii="Arial" w:hAnsi="Arial" w:cs="Arial"/>
          <w:color w:val="000000"/>
          <w:sz w:val="24"/>
        </w:rPr>
        <w:t>edactado de</w:t>
      </w:r>
      <w:r w:rsidR="0007143B">
        <w:rPr>
          <w:rFonts w:ascii="Arial" w:hAnsi="Arial" w:cs="Arial"/>
          <w:color w:val="000000"/>
          <w:sz w:val="24"/>
        </w:rPr>
        <w:br/>
        <w:t>la siguiente forma:</w:t>
      </w:r>
    </w:p>
    <w:p w:rsidR="0007143B" w:rsidRDefault="0007143B"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912468">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07143B" w:rsidTr="0007143B">
        <w:tc>
          <w:tcPr>
            <w:tcW w:w="4322" w:type="dxa"/>
          </w:tcPr>
          <w:p w:rsidR="008904EA" w:rsidRPr="008904EA" w:rsidRDefault="008904EA" w:rsidP="008904EA">
            <w:pPr>
              <w:pStyle w:val="Ttulo5"/>
              <w:spacing w:before="0" w:beforeAutospacing="0" w:after="0" w:afterAutospacing="0"/>
              <w:jc w:val="both"/>
              <w:outlineLvl w:val="4"/>
              <w:rPr>
                <w:rFonts w:ascii="Arial" w:hAnsi="Arial" w:cs="Arial"/>
                <w:color w:val="000000"/>
                <w:sz w:val="22"/>
                <w:szCs w:val="22"/>
              </w:rPr>
            </w:pPr>
            <w:r w:rsidRPr="008904EA">
              <w:rPr>
                <w:rFonts w:ascii="Arial" w:hAnsi="Arial" w:cs="Arial"/>
                <w:color w:val="000000"/>
                <w:sz w:val="22"/>
                <w:szCs w:val="22"/>
              </w:rPr>
              <w:t>Artículo 101. Importe de los pagos a cuenta.</w:t>
            </w:r>
          </w:p>
          <w:p w:rsidR="008904EA" w:rsidRPr="008904EA" w:rsidRDefault="008904EA" w:rsidP="008904EA">
            <w:pPr>
              <w:jc w:val="both"/>
              <w:rPr>
                <w:rFonts w:ascii="Arial" w:hAnsi="Arial" w:cs="Arial"/>
                <w:color w:val="000000"/>
                <w:shd w:val="clear" w:color="auto" w:fill="FFFFFF"/>
              </w:rPr>
            </w:pPr>
          </w:p>
          <w:p w:rsidR="008904EA" w:rsidRPr="008904EA" w:rsidRDefault="008904EA" w:rsidP="008904EA">
            <w:pPr>
              <w:jc w:val="both"/>
              <w:rPr>
                <w:rFonts w:ascii="Arial" w:hAnsi="Arial" w:cs="Arial"/>
                <w:color w:val="000000"/>
                <w:shd w:val="clear" w:color="auto" w:fill="FFFFFF"/>
              </w:rPr>
            </w:pPr>
            <w:r w:rsidRPr="008904EA">
              <w:rPr>
                <w:rFonts w:ascii="Arial" w:hAnsi="Arial" w:cs="Arial"/>
                <w:color w:val="000000"/>
                <w:shd w:val="clear" w:color="auto" w:fill="FFFFFF"/>
              </w:rPr>
              <w:t>(…)</w:t>
            </w:r>
          </w:p>
          <w:p w:rsidR="008904EA" w:rsidRP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r w:rsidRPr="008904EA">
              <w:rPr>
                <w:rFonts w:ascii="Arial" w:hAnsi="Arial" w:cs="Arial"/>
                <w:color w:val="000000"/>
                <w:shd w:val="clear" w:color="auto" w:fill="FFFFFF"/>
              </w:rPr>
              <w:t xml:space="preserve">3. El porcentaje de retención e ingreso a cuenta sobre los rendimientos del trabajo derivados de impartir cursos, conferencias, coloquios, seminarios y similares, o derivados de la elaboración de obras literarias, artísticas o científicas, siempre que se ceda el derecho a su explotación, será del 15 por ciento. </w:t>
            </w: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8904EA" w:rsidRDefault="008904EA" w:rsidP="008904EA">
            <w:pPr>
              <w:jc w:val="both"/>
              <w:rPr>
                <w:rFonts w:ascii="Arial" w:hAnsi="Arial" w:cs="Arial"/>
                <w:color w:val="000000"/>
                <w:shd w:val="clear" w:color="auto" w:fill="FFFFFF"/>
              </w:rPr>
            </w:pPr>
          </w:p>
          <w:p w:rsidR="0007143B" w:rsidRPr="008904EA" w:rsidRDefault="008904EA" w:rsidP="008904EA">
            <w:pPr>
              <w:jc w:val="both"/>
              <w:rPr>
                <w:rFonts w:ascii="Arial" w:hAnsi="Arial" w:cs="Arial"/>
                <w:color w:val="000000"/>
                <w:shd w:val="clear" w:color="auto" w:fill="FFFFFF"/>
              </w:rPr>
            </w:pPr>
            <w:r w:rsidRPr="008904EA">
              <w:rPr>
                <w:rFonts w:ascii="Arial" w:hAnsi="Arial" w:cs="Arial"/>
                <w:b/>
                <w:color w:val="0070C0"/>
                <w:shd w:val="clear" w:color="auto" w:fill="FFFFFF"/>
              </w:rPr>
              <w:t>Este</w:t>
            </w:r>
            <w:r w:rsidRPr="008904EA">
              <w:rPr>
                <w:rFonts w:ascii="Arial" w:hAnsi="Arial" w:cs="Arial"/>
                <w:color w:val="000000"/>
                <w:shd w:val="clear" w:color="auto" w:fill="FFFFFF"/>
              </w:rPr>
              <w:t xml:space="preserve"> porcentaje se reducirá </w:t>
            </w:r>
            <w:r>
              <w:rPr>
                <w:rFonts w:ascii="Arial" w:hAnsi="Arial" w:cs="Arial"/>
                <w:color w:val="000000"/>
                <w:shd w:val="clear" w:color="auto" w:fill="FFFFFF"/>
              </w:rPr>
              <w:t xml:space="preserve"> </w:t>
            </w:r>
            <w:r w:rsidRPr="008904EA">
              <w:rPr>
                <w:rFonts w:ascii="Arial" w:hAnsi="Arial" w:cs="Arial"/>
                <w:color w:val="000000"/>
                <w:shd w:val="clear" w:color="auto" w:fill="FFFFFF"/>
              </w:rPr>
              <w:t>en</w:t>
            </w:r>
            <w:r>
              <w:rPr>
                <w:rFonts w:ascii="Arial" w:hAnsi="Arial" w:cs="Arial"/>
                <w:color w:val="000000"/>
                <w:shd w:val="clear" w:color="auto" w:fill="FFFFFF"/>
              </w:rPr>
              <w:t xml:space="preserve"> </w:t>
            </w:r>
            <w:r w:rsidRPr="008904EA">
              <w:rPr>
                <w:rFonts w:ascii="Arial" w:hAnsi="Arial" w:cs="Arial"/>
                <w:color w:val="000000"/>
                <w:shd w:val="clear" w:color="auto" w:fill="FFFFFF"/>
              </w:rPr>
              <w:t xml:space="preserve"> un 60 por ciento cuando se trate de rendimientos del trabajo obtenidos en Ceuta y Melilla que tengan derecho a la deducción en la cuota prevista en el artículo 68.4 de esta Ley.</w:t>
            </w:r>
          </w:p>
          <w:p w:rsidR="008904EA" w:rsidRPr="008904EA" w:rsidRDefault="008904EA" w:rsidP="008904EA">
            <w:pPr>
              <w:jc w:val="both"/>
              <w:rPr>
                <w:rFonts w:ascii="Arial" w:hAnsi="Arial" w:cs="Arial"/>
                <w:color w:val="000000"/>
                <w:shd w:val="clear" w:color="auto" w:fill="FFFFFF"/>
              </w:rPr>
            </w:pPr>
          </w:p>
          <w:p w:rsidR="008904EA" w:rsidRPr="008904EA" w:rsidRDefault="008904EA" w:rsidP="008904EA">
            <w:pPr>
              <w:jc w:val="both"/>
              <w:rPr>
                <w:rFonts w:ascii="Arial" w:hAnsi="Arial" w:cs="Arial"/>
                <w:color w:val="000000"/>
                <w:shd w:val="clear" w:color="auto" w:fill="FFFFFF"/>
              </w:rPr>
            </w:pPr>
            <w:r w:rsidRPr="008904EA">
              <w:rPr>
                <w:rFonts w:ascii="Arial" w:hAnsi="Arial" w:cs="Arial"/>
                <w:color w:val="000000"/>
                <w:shd w:val="clear" w:color="auto" w:fill="FFFFFF"/>
              </w:rPr>
              <w:t>(…)</w:t>
            </w:r>
          </w:p>
          <w:p w:rsidR="008904EA" w:rsidRPr="008904EA" w:rsidRDefault="008904EA" w:rsidP="008904EA">
            <w:pPr>
              <w:jc w:val="both"/>
              <w:rPr>
                <w:rFonts w:ascii="Arial" w:hAnsi="Arial" w:cs="Arial"/>
                <w:color w:val="000000"/>
              </w:rPr>
            </w:pPr>
          </w:p>
        </w:tc>
        <w:tc>
          <w:tcPr>
            <w:tcW w:w="4322" w:type="dxa"/>
          </w:tcPr>
          <w:p w:rsidR="008904EA" w:rsidRPr="008904EA" w:rsidRDefault="008904EA" w:rsidP="008904EA">
            <w:pPr>
              <w:pStyle w:val="Ttulo5"/>
              <w:spacing w:before="0" w:beforeAutospacing="0" w:after="0" w:afterAutospacing="0"/>
              <w:jc w:val="both"/>
              <w:outlineLvl w:val="4"/>
              <w:rPr>
                <w:rFonts w:ascii="Arial" w:hAnsi="Arial" w:cs="Arial"/>
                <w:color w:val="000000"/>
                <w:sz w:val="22"/>
                <w:szCs w:val="22"/>
              </w:rPr>
            </w:pPr>
            <w:r w:rsidRPr="008904EA">
              <w:rPr>
                <w:rFonts w:ascii="Arial" w:hAnsi="Arial" w:cs="Arial"/>
                <w:color w:val="000000"/>
                <w:sz w:val="22"/>
                <w:szCs w:val="22"/>
              </w:rPr>
              <w:t>Artículo 101. Importe de los pagos a cuenta.</w:t>
            </w:r>
          </w:p>
          <w:p w:rsidR="008904EA" w:rsidRPr="008904EA" w:rsidRDefault="008904EA" w:rsidP="008904EA">
            <w:pPr>
              <w:jc w:val="both"/>
              <w:rPr>
                <w:rFonts w:ascii="Arial" w:hAnsi="Arial" w:cs="Arial"/>
                <w:color w:val="000000"/>
                <w:shd w:val="clear" w:color="auto" w:fill="FFFFFF"/>
              </w:rPr>
            </w:pPr>
          </w:p>
          <w:p w:rsidR="008904EA" w:rsidRPr="008904EA" w:rsidRDefault="008904EA" w:rsidP="008904EA">
            <w:pPr>
              <w:jc w:val="both"/>
              <w:rPr>
                <w:rFonts w:ascii="Arial" w:hAnsi="Arial" w:cs="Arial"/>
                <w:color w:val="000000"/>
                <w:shd w:val="clear" w:color="auto" w:fill="FFFFFF"/>
              </w:rPr>
            </w:pPr>
            <w:r w:rsidRPr="008904EA">
              <w:rPr>
                <w:rFonts w:ascii="Arial" w:hAnsi="Arial" w:cs="Arial"/>
                <w:color w:val="000000"/>
                <w:shd w:val="clear" w:color="auto" w:fill="FFFFFF"/>
              </w:rPr>
              <w:t>(…)</w:t>
            </w:r>
          </w:p>
          <w:p w:rsidR="008904EA" w:rsidRPr="008904EA" w:rsidRDefault="008904EA" w:rsidP="008904EA">
            <w:pPr>
              <w:jc w:val="both"/>
              <w:rPr>
                <w:rFonts w:ascii="Arial" w:hAnsi="Arial" w:cs="Arial"/>
                <w:color w:val="000000"/>
              </w:rPr>
            </w:pPr>
          </w:p>
          <w:p w:rsidR="0007143B" w:rsidRPr="008904EA" w:rsidRDefault="0007143B" w:rsidP="008904EA">
            <w:pPr>
              <w:jc w:val="both"/>
              <w:rPr>
                <w:rFonts w:ascii="Arial" w:hAnsi="Arial" w:cs="Arial"/>
                <w:color w:val="000000"/>
              </w:rPr>
            </w:pPr>
            <w:r w:rsidRPr="008904EA">
              <w:rPr>
                <w:rFonts w:ascii="Arial" w:hAnsi="Arial" w:cs="Arial"/>
                <w:color w:val="000000"/>
              </w:rPr>
              <w:t xml:space="preserve">“3. El porcentaje de retención e ingreso </w:t>
            </w:r>
            <w:r w:rsidR="008904EA">
              <w:rPr>
                <w:rFonts w:ascii="Arial" w:hAnsi="Arial" w:cs="Arial"/>
                <w:color w:val="000000"/>
              </w:rPr>
              <w:t xml:space="preserve">a cuenta sobre los rendimientos </w:t>
            </w:r>
            <w:r w:rsidRPr="008904EA">
              <w:rPr>
                <w:rFonts w:ascii="Arial" w:hAnsi="Arial" w:cs="Arial"/>
                <w:color w:val="000000"/>
              </w:rPr>
              <w:t>del trabajo derivados de impartir cursos, conferencias, coloquios, seminarios y</w:t>
            </w:r>
            <w:r w:rsidRPr="008904EA">
              <w:rPr>
                <w:rFonts w:ascii="Arial" w:hAnsi="Arial" w:cs="Arial"/>
                <w:color w:val="000000"/>
              </w:rPr>
              <w:br/>
              <w:t>similares, o derivados de la elaboración de obras literarias, artísticas o</w:t>
            </w:r>
            <w:r w:rsidRPr="008904EA">
              <w:rPr>
                <w:rFonts w:ascii="Arial" w:hAnsi="Arial" w:cs="Arial"/>
                <w:color w:val="000000"/>
              </w:rPr>
              <w:br/>
              <w:t>científicas, siempre que se ceda el derecho a su explotación, será del 15 por</w:t>
            </w:r>
            <w:r w:rsidRPr="008904EA">
              <w:rPr>
                <w:rFonts w:ascii="Arial" w:hAnsi="Arial" w:cs="Arial"/>
                <w:color w:val="000000"/>
              </w:rPr>
              <w:br/>
              <w:t>ciento.</w:t>
            </w:r>
          </w:p>
          <w:p w:rsidR="0007143B" w:rsidRPr="008904EA" w:rsidRDefault="0007143B" w:rsidP="008904EA">
            <w:pPr>
              <w:jc w:val="both"/>
              <w:rPr>
                <w:rFonts w:ascii="Arial" w:hAnsi="Arial" w:cs="Arial"/>
                <w:color w:val="000000"/>
              </w:rPr>
            </w:pPr>
          </w:p>
          <w:p w:rsidR="0007143B" w:rsidRPr="008904EA" w:rsidRDefault="0007143B" w:rsidP="008904EA">
            <w:pPr>
              <w:jc w:val="both"/>
              <w:rPr>
                <w:rFonts w:ascii="Arial" w:hAnsi="Arial" w:cs="Arial"/>
                <w:b/>
                <w:color w:val="FF0000"/>
              </w:rPr>
            </w:pPr>
            <w:r w:rsidRPr="008904EA">
              <w:rPr>
                <w:rFonts w:ascii="Arial" w:hAnsi="Arial" w:cs="Arial"/>
                <w:b/>
                <w:color w:val="FF0000"/>
              </w:rPr>
              <w:t>No obstante lo anterior, el porcentaje de retención sobre los rendimientos</w:t>
            </w:r>
            <w:r w:rsidRPr="008904EA">
              <w:rPr>
                <w:rFonts w:ascii="Arial" w:hAnsi="Arial" w:cs="Arial"/>
                <w:b/>
                <w:color w:val="FF0000"/>
              </w:rPr>
              <w:br/>
              <w:t>del trabajo derivados de la elaboración de obras literarias, artísticas o científicas a que se refiere el párrafo anterior será del 7 por ciento cuando el volumen de tales rendimientos íntegros correspondiente al ejercicio inmediato anterior sea inferior a 15.000 euros y represente más del 75 por ciento de la suma de los rendimientos íntegros de actividades económicas y del trabajo obtenidos por el contribuyente en dicho ejercicio. Para la aplicación de este tipo de retención, los contribuyentes deberán comunicar al pagador de los rendimientos la concurrencia de dichas circunstancias, quedando obligado el pagador a conservar la comunicación debidamente firmada.</w:t>
            </w:r>
          </w:p>
          <w:p w:rsidR="0007143B" w:rsidRPr="008904EA" w:rsidRDefault="0007143B" w:rsidP="008904EA">
            <w:pPr>
              <w:jc w:val="both"/>
              <w:rPr>
                <w:rFonts w:ascii="Arial" w:hAnsi="Arial" w:cs="Arial"/>
                <w:color w:val="000000"/>
              </w:rPr>
            </w:pPr>
          </w:p>
          <w:p w:rsidR="0007143B" w:rsidRPr="008904EA" w:rsidRDefault="0007143B" w:rsidP="008904EA">
            <w:pPr>
              <w:jc w:val="both"/>
              <w:rPr>
                <w:rFonts w:ascii="Arial" w:hAnsi="Arial" w:cs="Arial"/>
                <w:color w:val="000000"/>
              </w:rPr>
            </w:pPr>
            <w:r w:rsidRPr="008904EA">
              <w:rPr>
                <w:rFonts w:ascii="Arial" w:hAnsi="Arial" w:cs="Arial"/>
                <w:b/>
                <w:color w:val="FF0000"/>
              </w:rPr>
              <w:t>Estos</w:t>
            </w:r>
            <w:r w:rsidRPr="008904EA">
              <w:rPr>
                <w:rFonts w:ascii="Arial" w:hAnsi="Arial" w:cs="Arial"/>
                <w:color w:val="000000"/>
              </w:rPr>
              <w:t xml:space="preserve"> porcentaje</w:t>
            </w:r>
            <w:r w:rsidRPr="008904EA">
              <w:rPr>
                <w:rFonts w:ascii="Arial" w:hAnsi="Arial" w:cs="Arial"/>
                <w:b/>
                <w:color w:val="FF0000"/>
              </w:rPr>
              <w:t>s</w:t>
            </w:r>
            <w:r w:rsidRPr="008904EA">
              <w:rPr>
                <w:rFonts w:ascii="Arial" w:hAnsi="Arial" w:cs="Arial"/>
                <w:color w:val="000000"/>
              </w:rPr>
              <w:t xml:space="preserve"> se reducirá</w:t>
            </w:r>
            <w:r w:rsidRPr="008904EA">
              <w:rPr>
                <w:rFonts w:ascii="Arial" w:hAnsi="Arial" w:cs="Arial"/>
                <w:b/>
                <w:color w:val="FF0000"/>
              </w:rPr>
              <w:t>n</w:t>
            </w:r>
            <w:r w:rsidR="008904EA">
              <w:rPr>
                <w:rFonts w:ascii="Arial" w:hAnsi="Arial" w:cs="Arial"/>
                <w:color w:val="000000"/>
              </w:rPr>
              <w:t xml:space="preserve"> en un 60 por ciento cuando se trate de </w:t>
            </w:r>
            <w:r w:rsidRPr="008904EA">
              <w:rPr>
                <w:rFonts w:ascii="Arial" w:hAnsi="Arial" w:cs="Arial"/>
                <w:color w:val="000000"/>
              </w:rPr>
              <w:t>rendim</w:t>
            </w:r>
            <w:r w:rsidR="008904EA">
              <w:rPr>
                <w:rFonts w:ascii="Arial" w:hAnsi="Arial" w:cs="Arial"/>
                <w:color w:val="000000"/>
              </w:rPr>
              <w:t xml:space="preserve">ientos del trabajo obtenidos en </w:t>
            </w:r>
            <w:r w:rsidRPr="008904EA">
              <w:rPr>
                <w:rFonts w:ascii="Arial" w:hAnsi="Arial" w:cs="Arial"/>
                <w:color w:val="000000"/>
              </w:rPr>
              <w:t>Ceuta y Melilla que tengan derecho a la</w:t>
            </w:r>
            <w:r w:rsidRPr="008904EA">
              <w:rPr>
                <w:rFonts w:ascii="Arial" w:hAnsi="Arial" w:cs="Arial"/>
                <w:color w:val="000000"/>
              </w:rPr>
              <w:br/>
              <w:t>deducción en la cuota prevista en el artículo 68.4 de esta Ley”.</w:t>
            </w:r>
          </w:p>
          <w:p w:rsidR="0007143B" w:rsidRPr="008904EA" w:rsidRDefault="0007143B" w:rsidP="008904EA">
            <w:pPr>
              <w:jc w:val="both"/>
              <w:rPr>
                <w:rFonts w:ascii="Arial" w:hAnsi="Arial" w:cs="Arial"/>
                <w:color w:val="000000"/>
              </w:rPr>
            </w:pPr>
          </w:p>
          <w:p w:rsidR="008904EA" w:rsidRPr="008904EA" w:rsidRDefault="008904EA" w:rsidP="008904EA">
            <w:pPr>
              <w:jc w:val="both"/>
              <w:rPr>
                <w:rFonts w:ascii="Arial" w:hAnsi="Arial" w:cs="Arial"/>
                <w:color w:val="000000"/>
                <w:shd w:val="clear" w:color="auto" w:fill="FFFFFF"/>
              </w:rPr>
            </w:pPr>
            <w:r w:rsidRPr="008904EA">
              <w:rPr>
                <w:rFonts w:ascii="Arial" w:hAnsi="Arial" w:cs="Arial"/>
                <w:color w:val="000000"/>
                <w:shd w:val="clear" w:color="auto" w:fill="FFFFFF"/>
              </w:rPr>
              <w:t>(…)</w:t>
            </w:r>
          </w:p>
          <w:p w:rsidR="008904EA" w:rsidRPr="008904EA" w:rsidRDefault="008904EA" w:rsidP="008904EA">
            <w:pPr>
              <w:jc w:val="both"/>
              <w:rPr>
                <w:rFonts w:ascii="Arial" w:hAnsi="Arial" w:cs="Arial"/>
                <w:color w:val="000000"/>
              </w:rPr>
            </w:pPr>
          </w:p>
          <w:p w:rsidR="0007143B" w:rsidRPr="008904EA" w:rsidRDefault="0007143B" w:rsidP="008904EA">
            <w:pPr>
              <w:jc w:val="both"/>
              <w:rPr>
                <w:rFonts w:ascii="Arial" w:hAnsi="Arial" w:cs="Arial"/>
                <w:color w:val="000000"/>
              </w:rPr>
            </w:pPr>
          </w:p>
        </w:tc>
      </w:tr>
    </w:tbl>
    <w:p w:rsidR="0007143B" w:rsidRDefault="0007143B" w:rsidP="003316DA">
      <w:pPr>
        <w:spacing w:after="0" w:line="240" w:lineRule="auto"/>
        <w:jc w:val="both"/>
        <w:rPr>
          <w:rFonts w:ascii="Arial" w:hAnsi="Arial" w:cs="Arial"/>
          <w:color w:val="000000"/>
          <w:sz w:val="24"/>
        </w:rPr>
      </w:pPr>
    </w:p>
    <w:p w:rsidR="0007143B" w:rsidRDefault="0007143B" w:rsidP="003316DA">
      <w:pPr>
        <w:spacing w:after="0" w:line="240" w:lineRule="auto"/>
        <w:jc w:val="both"/>
        <w:rPr>
          <w:rFonts w:ascii="Arial" w:hAnsi="Arial" w:cs="Arial"/>
          <w:color w:val="000000"/>
          <w:sz w:val="24"/>
        </w:rPr>
      </w:pPr>
    </w:p>
    <w:p w:rsidR="008904EA" w:rsidRDefault="008904EA" w:rsidP="003316DA">
      <w:pPr>
        <w:spacing w:after="0" w:line="240" w:lineRule="auto"/>
        <w:jc w:val="both"/>
        <w:rPr>
          <w:rFonts w:ascii="Arial" w:hAnsi="Arial" w:cs="Arial"/>
          <w:color w:val="000000"/>
          <w:sz w:val="24"/>
        </w:rPr>
      </w:pPr>
    </w:p>
    <w:p w:rsidR="008904EA" w:rsidRDefault="008904EA" w:rsidP="003316DA">
      <w:pPr>
        <w:spacing w:after="0" w:line="240" w:lineRule="auto"/>
        <w:jc w:val="both"/>
        <w:rPr>
          <w:rFonts w:ascii="Arial" w:hAnsi="Arial" w:cs="Arial"/>
          <w:color w:val="000000"/>
          <w:sz w:val="24"/>
        </w:rPr>
      </w:pPr>
    </w:p>
    <w:p w:rsidR="0007143B" w:rsidRDefault="003316DA" w:rsidP="003316DA">
      <w:pPr>
        <w:spacing w:after="0" w:line="240" w:lineRule="auto"/>
        <w:jc w:val="both"/>
        <w:rPr>
          <w:rFonts w:ascii="Arial" w:hAnsi="Arial" w:cs="Arial"/>
          <w:color w:val="000000"/>
          <w:sz w:val="24"/>
        </w:rPr>
      </w:pPr>
      <w:r w:rsidRPr="0007143B">
        <w:rPr>
          <w:rFonts w:ascii="Arial" w:hAnsi="Arial" w:cs="Arial"/>
          <w:b/>
          <w:color w:val="000000"/>
          <w:sz w:val="24"/>
        </w:rPr>
        <w:t>Dos. Se modifica el apartado 9 del artículo 101</w:t>
      </w:r>
      <w:r w:rsidRPr="003316DA">
        <w:rPr>
          <w:rFonts w:ascii="Arial" w:hAnsi="Arial" w:cs="Arial"/>
          <w:color w:val="000000"/>
          <w:sz w:val="24"/>
        </w:rPr>
        <w:t>, que queda r</w:t>
      </w:r>
      <w:r w:rsidR="0007143B">
        <w:rPr>
          <w:rFonts w:ascii="Arial" w:hAnsi="Arial" w:cs="Arial"/>
          <w:color w:val="000000"/>
          <w:sz w:val="24"/>
        </w:rPr>
        <w:t>edactado de la</w:t>
      </w:r>
      <w:r w:rsidR="0007143B">
        <w:rPr>
          <w:rFonts w:ascii="Arial" w:hAnsi="Arial" w:cs="Arial"/>
          <w:color w:val="000000"/>
          <w:sz w:val="24"/>
        </w:rPr>
        <w:br/>
        <w:t>siguiente forma:</w:t>
      </w:r>
    </w:p>
    <w:p w:rsidR="0007143B" w:rsidRDefault="0007143B"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912468">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D97331" w:rsidTr="00D97331">
        <w:tc>
          <w:tcPr>
            <w:tcW w:w="4322" w:type="dxa"/>
          </w:tcPr>
          <w:p w:rsidR="00D97331" w:rsidRPr="00D97331" w:rsidRDefault="00D97331" w:rsidP="00D97331">
            <w:pPr>
              <w:pStyle w:val="Ttulo5"/>
              <w:spacing w:before="0" w:beforeAutospacing="0" w:after="0" w:afterAutospacing="0"/>
              <w:jc w:val="both"/>
              <w:outlineLvl w:val="4"/>
              <w:rPr>
                <w:rFonts w:ascii="Arial" w:hAnsi="Arial" w:cs="Arial"/>
                <w:color w:val="000000"/>
                <w:sz w:val="22"/>
                <w:szCs w:val="22"/>
              </w:rPr>
            </w:pPr>
            <w:r w:rsidRPr="00D97331">
              <w:rPr>
                <w:rFonts w:ascii="Arial" w:hAnsi="Arial" w:cs="Arial"/>
                <w:color w:val="000000"/>
                <w:sz w:val="22"/>
                <w:szCs w:val="22"/>
              </w:rPr>
              <w:t>Artículo 101. Importe de los pagos a cuenta.</w:t>
            </w:r>
          </w:p>
          <w:p w:rsidR="00D97331" w:rsidRPr="00D97331" w:rsidRDefault="00D97331" w:rsidP="00D97331">
            <w:pPr>
              <w:jc w:val="both"/>
              <w:rPr>
                <w:rFonts w:ascii="Arial" w:hAnsi="Arial" w:cs="Arial"/>
                <w:color w:val="000000"/>
                <w:shd w:val="clear" w:color="auto" w:fill="FFFFFF"/>
              </w:rPr>
            </w:pPr>
          </w:p>
          <w:p w:rsidR="00D97331" w:rsidRDefault="00D97331" w:rsidP="00D97331">
            <w:pPr>
              <w:jc w:val="both"/>
              <w:rPr>
                <w:rFonts w:ascii="Arial" w:hAnsi="Arial" w:cs="Arial"/>
                <w:color w:val="000000"/>
                <w:shd w:val="clear" w:color="auto" w:fill="FFFFFF"/>
              </w:rPr>
            </w:pPr>
            <w:r w:rsidRPr="00D97331">
              <w:rPr>
                <w:rFonts w:ascii="Arial" w:hAnsi="Arial" w:cs="Arial"/>
                <w:color w:val="000000"/>
                <w:shd w:val="clear" w:color="auto" w:fill="FFFFFF"/>
              </w:rPr>
              <w:t>(…)</w:t>
            </w:r>
          </w:p>
          <w:p w:rsidR="00D97331" w:rsidRPr="00D97331" w:rsidRDefault="00D97331" w:rsidP="00D97331">
            <w:pPr>
              <w:jc w:val="both"/>
              <w:rPr>
                <w:rFonts w:ascii="Arial" w:hAnsi="Arial" w:cs="Arial"/>
                <w:color w:val="000000"/>
                <w:shd w:val="clear" w:color="auto" w:fill="FFFFFF"/>
              </w:rPr>
            </w:pPr>
          </w:p>
          <w:p w:rsidR="00D97331" w:rsidRPr="00D97331" w:rsidRDefault="00D97331" w:rsidP="00D97331">
            <w:pPr>
              <w:pStyle w:val="parrafo"/>
              <w:spacing w:before="0" w:beforeAutospacing="0" w:after="0" w:afterAutospacing="0"/>
              <w:jc w:val="both"/>
              <w:rPr>
                <w:rFonts w:ascii="Arial" w:hAnsi="Arial" w:cs="Arial"/>
                <w:color w:val="000000"/>
                <w:sz w:val="22"/>
                <w:szCs w:val="22"/>
              </w:rPr>
            </w:pPr>
            <w:r w:rsidRPr="00D97331">
              <w:rPr>
                <w:rFonts w:ascii="Arial" w:hAnsi="Arial" w:cs="Arial"/>
                <w:color w:val="000000"/>
                <w:sz w:val="22"/>
                <w:szCs w:val="22"/>
              </w:rPr>
              <w:t>9. El porcentaje de retención e ingreso a cuenta sobre los rendimientos procedentes de la propiedad intelectual, industrial, de la prestación de asistencia técnica, del arrendamiento de bienes muebles, negocios o minas y del subarrendamiento sobre los bienes anteriores, cualquiera que sea su calificación, será del 19 por ciento.</w:t>
            </w:r>
          </w:p>
          <w:p w:rsidR="00D97331" w:rsidRPr="00D97331" w:rsidRDefault="00D97331" w:rsidP="00D97331">
            <w:pPr>
              <w:jc w:val="both"/>
              <w:rPr>
                <w:rFonts w:ascii="Arial" w:hAnsi="Arial" w:cs="Arial"/>
                <w:color w:val="000000"/>
              </w:rPr>
            </w:pPr>
          </w:p>
        </w:tc>
        <w:tc>
          <w:tcPr>
            <w:tcW w:w="4322" w:type="dxa"/>
          </w:tcPr>
          <w:p w:rsidR="00D97331" w:rsidRPr="00D97331" w:rsidRDefault="00D97331" w:rsidP="00D97331">
            <w:pPr>
              <w:pStyle w:val="Ttulo5"/>
              <w:spacing w:before="0" w:beforeAutospacing="0" w:after="0" w:afterAutospacing="0"/>
              <w:jc w:val="both"/>
              <w:outlineLvl w:val="4"/>
              <w:rPr>
                <w:rFonts w:ascii="Arial" w:hAnsi="Arial" w:cs="Arial"/>
                <w:color w:val="000000"/>
                <w:sz w:val="22"/>
                <w:szCs w:val="22"/>
              </w:rPr>
            </w:pPr>
            <w:r w:rsidRPr="00D97331">
              <w:rPr>
                <w:rFonts w:ascii="Arial" w:hAnsi="Arial" w:cs="Arial"/>
                <w:color w:val="000000"/>
                <w:sz w:val="22"/>
                <w:szCs w:val="22"/>
              </w:rPr>
              <w:t>Artículo 101. Importe de los pagos a cuenta.</w:t>
            </w:r>
          </w:p>
          <w:p w:rsidR="00D97331" w:rsidRPr="00D97331" w:rsidRDefault="00D97331" w:rsidP="00D97331">
            <w:pPr>
              <w:jc w:val="both"/>
              <w:rPr>
                <w:rFonts w:ascii="Arial" w:hAnsi="Arial" w:cs="Arial"/>
                <w:color w:val="000000"/>
                <w:shd w:val="clear" w:color="auto" w:fill="FFFFFF"/>
              </w:rPr>
            </w:pPr>
          </w:p>
          <w:p w:rsidR="00D97331" w:rsidRPr="00D97331" w:rsidRDefault="00D97331" w:rsidP="00D97331">
            <w:pPr>
              <w:jc w:val="both"/>
              <w:rPr>
                <w:rFonts w:ascii="Arial" w:hAnsi="Arial" w:cs="Arial"/>
                <w:color w:val="000000"/>
                <w:shd w:val="clear" w:color="auto" w:fill="FFFFFF"/>
              </w:rPr>
            </w:pPr>
            <w:r w:rsidRPr="00D97331">
              <w:rPr>
                <w:rFonts w:ascii="Arial" w:hAnsi="Arial" w:cs="Arial"/>
                <w:color w:val="000000"/>
                <w:shd w:val="clear" w:color="auto" w:fill="FFFFFF"/>
              </w:rPr>
              <w:t>(…)</w:t>
            </w:r>
          </w:p>
          <w:p w:rsidR="00D97331" w:rsidRPr="00D97331" w:rsidRDefault="00D97331" w:rsidP="00D97331">
            <w:pPr>
              <w:jc w:val="both"/>
              <w:rPr>
                <w:rFonts w:ascii="Arial" w:hAnsi="Arial" w:cs="Arial"/>
                <w:color w:val="000000"/>
              </w:rPr>
            </w:pPr>
          </w:p>
          <w:p w:rsidR="00D97331" w:rsidRDefault="00D97331" w:rsidP="00D97331">
            <w:pPr>
              <w:jc w:val="both"/>
              <w:rPr>
                <w:rFonts w:ascii="Arial" w:hAnsi="Arial" w:cs="Arial"/>
                <w:color w:val="000000"/>
              </w:rPr>
            </w:pPr>
            <w:r w:rsidRPr="00D97331">
              <w:rPr>
                <w:rFonts w:ascii="Arial" w:hAnsi="Arial" w:cs="Arial"/>
                <w:color w:val="000000"/>
              </w:rPr>
              <w:t>“9. El porcentaje de retención e ingreso a cuenta sobre los rendimientos</w:t>
            </w:r>
            <w:r w:rsidRPr="00D97331">
              <w:rPr>
                <w:rFonts w:ascii="Arial" w:hAnsi="Arial" w:cs="Arial"/>
                <w:color w:val="000000"/>
              </w:rPr>
              <w:br/>
              <w:t xml:space="preserve">procedentes </w:t>
            </w:r>
            <w:r>
              <w:rPr>
                <w:rFonts w:ascii="Arial" w:hAnsi="Arial" w:cs="Arial"/>
                <w:color w:val="000000"/>
              </w:rPr>
              <w:t xml:space="preserve"> </w:t>
            </w:r>
            <w:r w:rsidRPr="00D97331">
              <w:rPr>
                <w:rFonts w:ascii="Arial" w:hAnsi="Arial" w:cs="Arial"/>
                <w:color w:val="000000"/>
              </w:rPr>
              <w:t xml:space="preserve">de la propiedad industrial, de </w:t>
            </w:r>
            <w:r>
              <w:rPr>
                <w:rFonts w:ascii="Arial" w:hAnsi="Arial" w:cs="Arial"/>
                <w:color w:val="000000"/>
              </w:rPr>
              <w:t xml:space="preserve"> </w:t>
            </w:r>
            <w:r w:rsidRPr="00D97331">
              <w:rPr>
                <w:rFonts w:ascii="Arial" w:hAnsi="Arial" w:cs="Arial"/>
                <w:color w:val="000000"/>
              </w:rPr>
              <w:t xml:space="preserve">la </w:t>
            </w:r>
            <w:r>
              <w:rPr>
                <w:rFonts w:ascii="Arial" w:hAnsi="Arial" w:cs="Arial"/>
                <w:color w:val="000000"/>
              </w:rPr>
              <w:t xml:space="preserve">  </w:t>
            </w:r>
            <w:r w:rsidRPr="00D97331">
              <w:rPr>
                <w:rFonts w:ascii="Arial" w:hAnsi="Arial" w:cs="Arial"/>
                <w:color w:val="000000"/>
              </w:rPr>
              <w:t>prestación</w:t>
            </w:r>
            <w:r>
              <w:rPr>
                <w:rFonts w:ascii="Arial" w:hAnsi="Arial" w:cs="Arial"/>
                <w:color w:val="000000"/>
              </w:rPr>
              <w:t xml:space="preserve">  </w:t>
            </w:r>
            <w:r w:rsidRPr="00D97331">
              <w:rPr>
                <w:rFonts w:ascii="Arial" w:hAnsi="Arial" w:cs="Arial"/>
                <w:color w:val="000000"/>
              </w:rPr>
              <w:t xml:space="preserve"> de </w:t>
            </w:r>
            <w:r>
              <w:rPr>
                <w:rFonts w:ascii="Arial" w:hAnsi="Arial" w:cs="Arial"/>
                <w:color w:val="000000"/>
              </w:rPr>
              <w:t xml:space="preserve"> </w:t>
            </w:r>
            <w:r w:rsidRPr="00D97331">
              <w:rPr>
                <w:rFonts w:ascii="Arial" w:hAnsi="Arial" w:cs="Arial"/>
                <w:color w:val="000000"/>
              </w:rPr>
              <w:t>asistencia</w:t>
            </w:r>
            <w:r>
              <w:rPr>
                <w:rFonts w:ascii="Arial" w:hAnsi="Arial" w:cs="Arial"/>
                <w:color w:val="000000"/>
              </w:rPr>
              <w:t xml:space="preserve"> </w:t>
            </w:r>
            <w:r w:rsidRPr="00D97331">
              <w:rPr>
                <w:rFonts w:ascii="Arial" w:hAnsi="Arial" w:cs="Arial"/>
                <w:color w:val="000000"/>
              </w:rPr>
              <w:t xml:space="preserve"> técnica, del</w:t>
            </w:r>
            <w:r>
              <w:rPr>
                <w:rFonts w:ascii="Arial" w:hAnsi="Arial" w:cs="Arial"/>
                <w:color w:val="000000"/>
              </w:rPr>
              <w:t xml:space="preserve"> </w:t>
            </w:r>
            <w:r w:rsidRPr="00D97331">
              <w:rPr>
                <w:rFonts w:ascii="Arial" w:hAnsi="Arial" w:cs="Arial"/>
                <w:color w:val="000000"/>
              </w:rPr>
              <w:t>arrendamiento de bienes muebles, negocios o minas y del subarrendamiento</w:t>
            </w:r>
            <w:r>
              <w:rPr>
                <w:rFonts w:ascii="Arial" w:hAnsi="Arial" w:cs="Arial"/>
                <w:color w:val="000000"/>
              </w:rPr>
              <w:t xml:space="preserve"> </w:t>
            </w:r>
            <w:r w:rsidRPr="00D97331">
              <w:rPr>
                <w:rFonts w:ascii="Arial" w:hAnsi="Arial" w:cs="Arial"/>
                <w:color w:val="000000"/>
              </w:rPr>
              <w:t>sobre los bienes anteriores, cualquiera que sea s</w:t>
            </w:r>
            <w:r>
              <w:rPr>
                <w:rFonts w:ascii="Arial" w:hAnsi="Arial" w:cs="Arial"/>
                <w:color w:val="000000"/>
              </w:rPr>
              <w:t xml:space="preserve">u calificación, será del 19 por </w:t>
            </w:r>
            <w:r w:rsidRPr="00D97331">
              <w:rPr>
                <w:rFonts w:ascii="Arial" w:hAnsi="Arial" w:cs="Arial"/>
                <w:color w:val="000000"/>
              </w:rPr>
              <w:t>ciento.</w:t>
            </w:r>
          </w:p>
          <w:p w:rsidR="00D97331" w:rsidRDefault="00D97331" w:rsidP="00D97331">
            <w:pPr>
              <w:jc w:val="both"/>
              <w:rPr>
                <w:rFonts w:ascii="Arial" w:hAnsi="Arial" w:cs="Arial"/>
                <w:color w:val="000000"/>
              </w:rPr>
            </w:pPr>
            <w:r w:rsidRPr="00D97331">
              <w:rPr>
                <w:rFonts w:ascii="Arial" w:hAnsi="Arial" w:cs="Arial"/>
                <w:color w:val="000000"/>
              </w:rPr>
              <w:br/>
            </w:r>
            <w:r w:rsidRPr="00D97331">
              <w:rPr>
                <w:rFonts w:ascii="Arial" w:hAnsi="Arial" w:cs="Arial"/>
                <w:b/>
                <w:color w:val="FF0000"/>
              </w:rPr>
              <w:t>El porcentaje de retención e ingreso a cuenta sobre los rendimientos procedentes de la propiedad intelectual, cualquiera que sea su calificació</w:t>
            </w:r>
            <w:r>
              <w:rPr>
                <w:rFonts w:ascii="Arial" w:hAnsi="Arial" w:cs="Arial"/>
                <w:b/>
                <w:color w:val="FF0000"/>
              </w:rPr>
              <w:t xml:space="preserve">n, será </w:t>
            </w:r>
            <w:r w:rsidRPr="00D97331">
              <w:rPr>
                <w:rFonts w:ascii="Arial" w:hAnsi="Arial" w:cs="Arial"/>
                <w:b/>
                <w:color w:val="FF0000"/>
              </w:rPr>
              <w:t>del 15 por ciento¸ salvo cuando resulte de apli</w:t>
            </w:r>
            <w:r>
              <w:rPr>
                <w:rFonts w:ascii="Arial" w:hAnsi="Arial" w:cs="Arial"/>
                <w:b/>
                <w:color w:val="FF0000"/>
              </w:rPr>
              <w:t xml:space="preserve">cación el tipo del 7 por ciento </w:t>
            </w:r>
            <w:r w:rsidRPr="00D97331">
              <w:rPr>
                <w:rFonts w:ascii="Arial" w:hAnsi="Arial" w:cs="Arial"/>
                <w:b/>
                <w:color w:val="FF0000"/>
              </w:rPr>
              <w:t xml:space="preserve">previsto en los apartados 3 y 5 de este artículo. Igualmente, dicho porcentaje será del 7 por ciento cuando se trate de anticipos a cuenta derivados de la cesión de la explotación de derechos de autor que se vayan </w:t>
            </w:r>
            <w:r>
              <w:rPr>
                <w:rFonts w:ascii="Arial" w:hAnsi="Arial" w:cs="Arial"/>
                <w:b/>
                <w:color w:val="FF0000"/>
              </w:rPr>
              <w:t xml:space="preserve">a devengar a lo largo de varios </w:t>
            </w:r>
            <w:r w:rsidRPr="00D97331">
              <w:rPr>
                <w:rFonts w:ascii="Arial" w:hAnsi="Arial" w:cs="Arial"/>
                <w:b/>
                <w:color w:val="FF0000"/>
              </w:rPr>
              <w:t>años</w:t>
            </w:r>
            <w:r>
              <w:rPr>
                <w:rFonts w:ascii="Arial" w:hAnsi="Arial" w:cs="Arial"/>
                <w:color w:val="000000"/>
              </w:rPr>
              <w:t>”.</w:t>
            </w:r>
          </w:p>
          <w:p w:rsidR="00D97331" w:rsidRDefault="00D97331" w:rsidP="00D97331">
            <w:pPr>
              <w:jc w:val="both"/>
              <w:rPr>
                <w:rFonts w:ascii="Arial" w:hAnsi="Arial" w:cs="Arial"/>
                <w:color w:val="000000"/>
              </w:rPr>
            </w:pPr>
          </w:p>
          <w:p w:rsidR="00D97331" w:rsidRPr="00D97331" w:rsidRDefault="00D97331" w:rsidP="00D97331">
            <w:pPr>
              <w:jc w:val="both"/>
              <w:rPr>
                <w:rFonts w:ascii="Arial" w:hAnsi="Arial" w:cs="Arial"/>
                <w:color w:val="000000"/>
              </w:rPr>
            </w:pPr>
          </w:p>
        </w:tc>
      </w:tr>
    </w:tbl>
    <w:p w:rsidR="00D97331" w:rsidRDefault="00D97331" w:rsidP="003316DA">
      <w:pPr>
        <w:spacing w:after="0" w:line="240" w:lineRule="auto"/>
        <w:jc w:val="both"/>
        <w:rPr>
          <w:rFonts w:ascii="Arial" w:hAnsi="Arial" w:cs="Arial"/>
          <w:color w:val="000000"/>
          <w:sz w:val="24"/>
        </w:rPr>
      </w:pPr>
    </w:p>
    <w:p w:rsidR="00C03CF6" w:rsidRDefault="00C03CF6" w:rsidP="003316DA">
      <w:pPr>
        <w:spacing w:after="0" w:line="240" w:lineRule="auto"/>
        <w:jc w:val="both"/>
        <w:rPr>
          <w:rFonts w:ascii="Arial" w:hAnsi="Arial" w:cs="Arial"/>
          <w:color w:val="000000"/>
          <w:sz w:val="24"/>
        </w:rPr>
      </w:pPr>
    </w:p>
    <w:p w:rsidR="00C03CF6" w:rsidRDefault="00C03CF6" w:rsidP="003316DA">
      <w:pPr>
        <w:spacing w:after="0" w:line="240" w:lineRule="auto"/>
        <w:jc w:val="both"/>
        <w:rPr>
          <w:rFonts w:ascii="Arial" w:hAnsi="Arial" w:cs="Arial"/>
          <w:color w:val="000000"/>
          <w:sz w:val="24"/>
        </w:rPr>
      </w:pPr>
    </w:p>
    <w:p w:rsidR="00C03CF6" w:rsidRDefault="00C03CF6"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color w:val="000000"/>
          <w:sz w:val="24"/>
        </w:rPr>
      </w:pPr>
    </w:p>
    <w:p w:rsidR="00306576" w:rsidRDefault="00306576" w:rsidP="003316DA">
      <w:pPr>
        <w:spacing w:after="0" w:line="240" w:lineRule="auto"/>
        <w:jc w:val="both"/>
        <w:rPr>
          <w:rFonts w:ascii="Arial" w:hAnsi="Arial" w:cs="Arial"/>
          <w:color w:val="000000"/>
          <w:sz w:val="24"/>
        </w:rPr>
      </w:pPr>
    </w:p>
    <w:p w:rsidR="00C03CF6" w:rsidRPr="00C03CF6" w:rsidRDefault="003316DA" w:rsidP="003316DA">
      <w:pPr>
        <w:spacing w:after="0" w:line="240" w:lineRule="auto"/>
        <w:jc w:val="both"/>
        <w:rPr>
          <w:rFonts w:ascii="Arial" w:hAnsi="Arial" w:cs="Arial"/>
          <w:b/>
          <w:color w:val="000000"/>
          <w:sz w:val="24"/>
        </w:rPr>
      </w:pPr>
      <w:r w:rsidRPr="00C03CF6">
        <w:rPr>
          <w:rFonts w:ascii="Arial" w:hAnsi="Arial" w:cs="Arial"/>
          <w:b/>
          <w:color w:val="000000"/>
          <w:sz w:val="24"/>
        </w:rPr>
        <w:t>Artículo 6</w:t>
      </w:r>
      <w:r w:rsidR="001B12C9">
        <w:rPr>
          <w:rFonts w:ascii="Arial" w:hAnsi="Arial" w:cs="Arial"/>
          <w:b/>
          <w:color w:val="000000"/>
          <w:sz w:val="24"/>
        </w:rPr>
        <w:t>6</w:t>
      </w:r>
      <w:r w:rsidRPr="00C03CF6">
        <w:rPr>
          <w:rFonts w:ascii="Arial" w:hAnsi="Arial" w:cs="Arial"/>
          <w:b/>
          <w:color w:val="000000"/>
          <w:sz w:val="24"/>
        </w:rPr>
        <w:t>. Impu</w:t>
      </w:r>
      <w:r w:rsidR="00C03CF6" w:rsidRPr="00C03CF6">
        <w:rPr>
          <w:rFonts w:ascii="Arial" w:hAnsi="Arial" w:cs="Arial"/>
          <w:b/>
          <w:color w:val="000000"/>
          <w:sz w:val="24"/>
        </w:rPr>
        <w:t>tación de rentas inmobiliarias.</w:t>
      </w:r>
    </w:p>
    <w:p w:rsidR="00C03CF6" w:rsidRDefault="00C03CF6" w:rsidP="003316DA">
      <w:pPr>
        <w:spacing w:after="0" w:line="240" w:lineRule="auto"/>
        <w:jc w:val="both"/>
        <w:rPr>
          <w:rFonts w:ascii="Arial" w:hAnsi="Arial" w:cs="Arial"/>
          <w:color w:val="000000"/>
          <w:sz w:val="24"/>
        </w:rPr>
      </w:pPr>
    </w:p>
    <w:p w:rsidR="00C03CF6" w:rsidRDefault="003316DA" w:rsidP="003316DA">
      <w:pPr>
        <w:spacing w:after="0" w:line="240" w:lineRule="auto"/>
        <w:jc w:val="both"/>
        <w:rPr>
          <w:rFonts w:ascii="Arial" w:hAnsi="Arial" w:cs="Arial"/>
          <w:color w:val="000000"/>
          <w:sz w:val="24"/>
        </w:rPr>
      </w:pPr>
      <w:r w:rsidRPr="0037181D">
        <w:rPr>
          <w:rFonts w:ascii="Arial" w:hAnsi="Arial" w:cs="Arial"/>
          <w:b/>
          <w:i/>
          <w:color w:val="C00000"/>
          <w:sz w:val="24"/>
        </w:rPr>
        <w:t>Con efectos desde 1 de enero de 2023 y vigencia indefinida</w:t>
      </w:r>
      <w:r w:rsidRPr="003316DA">
        <w:rPr>
          <w:rFonts w:ascii="Arial" w:hAnsi="Arial" w:cs="Arial"/>
          <w:color w:val="000000"/>
          <w:sz w:val="24"/>
        </w:rPr>
        <w:t>, se añade una</w:t>
      </w:r>
      <w:r w:rsidRPr="003316DA">
        <w:rPr>
          <w:rFonts w:ascii="Arial" w:hAnsi="Arial" w:cs="Arial"/>
          <w:color w:val="000000"/>
          <w:sz w:val="24"/>
        </w:rPr>
        <w:br/>
        <w:t>disposición adicional quincuagésima quinta en la L</w:t>
      </w:r>
      <w:r w:rsidR="00C03CF6">
        <w:rPr>
          <w:rFonts w:ascii="Arial" w:hAnsi="Arial" w:cs="Arial"/>
          <w:color w:val="000000"/>
          <w:sz w:val="24"/>
        </w:rPr>
        <w:t xml:space="preserve">ey 35/2006, de 28 de noviembre, </w:t>
      </w:r>
      <w:r w:rsidRPr="003316DA">
        <w:rPr>
          <w:rFonts w:ascii="Arial" w:hAnsi="Arial" w:cs="Arial"/>
          <w:color w:val="000000"/>
          <w:sz w:val="24"/>
        </w:rPr>
        <w:t>del Impuesto sobre la Renta de las Personas Físicas y</w:t>
      </w:r>
      <w:r w:rsidR="00C03CF6">
        <w:rPr>
          <w:rFonts w:ascii="Arial" w:hAnsi="Arial" w:cs="Arial"/>
          <w:color w:val="000000"/>
          <w:sz w:val="24"/>
        </w:rPr>
        <w:t xml:space="preserve"> de modificación parcial de las </w:t>
      </w:r>
      <w:r w:rsidRPr="003316DA">
        <w:rPr>
          <w:rFonts w:ascii="Arial" w:hAnsi="Arial" w:cs="Arial"/>
          <w:color w:val="000000"/>
          <w:sz w:val="24"/>
        </w:rPr>
        <w:t>leyes de los Impuestos sobre Sociedades, sobre la Re</w:t>
      </w:r>
      <w:r w:rsidR="00C03CF6">
        <w:rPr>
          <w:rFonts w:ascii="Arial" w:hAnsi="Arial" w:cs="Arial"/>
          <w:color w:val="000000"/>
          <w:sz w:val="24"/>
        </w:rPr>
        <w:t xml:space="preserve">nta de no Residentes y sobre el </w:t>
      </w:r>
      <w:r w:rsidRPr="003316DA">
        <w:rPr>
          <w:rFonts w:ascii="Arial" w:hAnsi="Arial" w:cs="Arial"/>
          <w:color w:val="000000"/>
          <w:sz w:val="24"/>
        </w:rPr>
        <w:t>Patrimonio, que queda redactada de la siguiente forma:</w:t>
      </w:r>
    </w:p>
    <w:p w:rsidR="007B62D6" w:rsidRDefault="007B62D6" w:rsidP="003316DA">
      <w:pPr>
        <w:spacing w:after="0" w:line="240" w:lineRule="auto"/>
        <w:jc w:val="both"/>
        <w:rPr>
          <w:rFonts w:ascii="Arial" w:hAnsi="Arial" w:cs="Arial"/>
          <w:b/>
          <w:color w:val="FF0000"/>
          <w:sz w:val="24"/>
        </w:rPr>
      </w:pPr>
    </w:p>
    <w:p w:rsidR="00C03CF6" w:rsidRPr="007B62D6" w:rsidRDefault="003316DA" w:rsidP="007B62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7B62D6">
        <w:rPr>
          <w:rFonts w:ascii="Arial" w:hAnsi="Arial" w:cs="Arial"/>
          <w:b/>
          <w:color w:val="FF0000"/>
          <w:sz w:val="24"/>
        </w:rPr>
        <w:t>“Disposición adicional quincuagésima quinta. Imputación de rentas</w:t>
      </w:r>
      <w:r w:rsidRPr="007B62D6">
        <w:rPr>
          <w:rFonts w:ascii="Arial" w:hAnsi="Arial" w:cs="Arial"/>
          <w:b/>
          <w:color w:val="FF0000"/>
          <w:sz w:val="24"/>
        </w:rPr>
        <w:br/>
        <w:t>inmobiliarias dura</w:t>
      </w:r>
      <w:r w:rsidR="00C03CF6" w:rsidRPr="007B62D6">
        <w:rPr>
          <w:rFonts w:ascii="Arial" w:hAnsi="Arial" w:cs="Arial"/>
          <w:b/>
          <w:color w:val="FF0000"/>
          <w:sz w:val="24"/>
        </w:rPr>
        <w:t>nte el período impositivo 2023.</w:t>
      </w:r>
    </w:p>
    <w:p w:rsidR="00C03CF6" w:rsidRPr="007B62D6" w:rsidRDefault="00C03CF6" w:rsidP="007B62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p>
    <w:p w:rsidR="00C03CF6" w:rsidRDefault="003316DA" w:rsidP="007B62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7B62D6">
        <w:rPr>
          <w:rFonts w:ascii="Arial" w:hAnsi="Arial" w:cs="Arial"/>
          <w:b/>
          <w:color w:val="FF0000"/>
          <w:sz w:val="24"/>
        </w:rPr>
        <w:t>El porcentaje de imputación del 1,1 por ciento previsto en el artículo 85 de</w:t>
      </w:r>
      <w:r w:rsidRPr="007B62D6">
        <w:rPr>
          <w:rFonts w:ascii="Arial" w:hAnsi="Arial" w:cs="Arial"/>
          <w:b/>
          <w:color w:val="FF0000"/>
          <w:sz w:val="24"/>
        </w:rPr>
        <w:br/>
        <w:t>esta Ley resultará de aplicación en el caso de inmuebles localizados en</w:t>
      </w:r>
      <w:r w:rsidRPr="007B62D6">
        <w:rPr>
          <w:rFonts w:ascii="Arial" w:hAnsi="Arial" w:cs="Arial"/>
          <w:b/>
          <w:color w:val="FF0000"/>
          <w:sz w:val="24"/>
        </w:rPr>
        <w:br/>
        <w:t>municipios en los que los valores catastrales ha</w:t>
      </w:r>
      <w:r w:rsidR="007B62D6">
        <w:rPr>
          <w:rFonts w:ascii="Arial" w:hAnsi="Arial" w:cs="Arial"/>
          <w:b/>
          <w:color w:val="FF0000"/>
          <w:sz w:val="24"/>
        </w:rPr>
        <w:t xml:space="preserve">yan sido revisados, modificados </w:t>
      </w:r>
      <w:r w:rsidRPr="007B62D6">
        <w:rPr>
          <w:rFonts w:ascii="Arial" w:hAnsi="Arial" w:cs="Arial"/>
          <w:b/>
          <w:color w:val="FF0000"/>
          <w:sz w:val="24"/>
        </w:rPr>
        <w:t>o determinados mediante un procedimiento de v</w:t>
      </w:r>
      <w:r w:rsidR="007B62D6">
        <w:rPr>
          <w:rFonts w:ascii="Arial" w:hAnsi="Arial" w:cs="Arial"/>
          <w:b/>
          <w:color w:val="FF0000"/>
          <w:sz w:val="24"/>
        </w:rPr>
        <w:t xml:space="preserve">aloración colectiva de carácter </w:t>
      </w:r>
      <w:r w:rsidRPr="007B62D6">
        <w:rPr>
          <w:rFonts w:ascii="Arial" w:hAnsi="Arial" w:cs="Arial"/>
          <w:b/>
          <w:color w:val="FF0000"/>
          <w:sz w:val="24"/>
        </w:rPr>
        <w:t xml:space="preserve">general, de conformidad con la normativa </w:t>
      </w:r>
      <w:r w:rsidR="007B62D6">
        <w:rPr>
          <w:rFonts w:ascii="Arial" w:hAnsi="Arial" w:cs="Arial"/>
          <w:b/>
          <w:color w:val="FF0000"/>
          <w:sz w:val="24"/>
        </w:rPr>
        <w:t xml:space="preserve">catastral, siempre que hubieran </w:t>
      </w:r>
      <w:r w:rsidRPr="007B62D6">
        <w:rPr>
          <w:rFonts w:ascii="Arial" w:hAnsi="Arial" w:cs="Arial"/>
          <w:b/>
          <w:color w:val="FF0000"/>
          <w:sz w:val="24"/>
        </w:rPr>
        <w:t xml:space="preserve">entrado en vigor a </w:t>
      </w:r>
      <w:r w:rsidR="00C03CF6" w:rsidRPr="007B62D6">
        <w:rPr>
          <w:rFonts w:ascii="Arial" w:hAnsi="Arial" w:cs="Arial"/>
          <w:b/>
          <w:color w:val="FF0000"/>
          <w:sz w:val="24"/>
        </w:rPr>
        <w:t>partir de 1 de enero de 2012.”</w:t>
      </w:r>
    </w:p>
    <w:p w:rsidR="001B12C9" w:rsidRPr="007B62D6" w:rsidRDefault="001B12C9" w:rsidP="007B62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p>
    <w:p w:rsidR="00306576" w:rsidRDefault="00306576" w:rsidP="00306576">
      <w:pPr>
        <w:rPr>
          <w:rFonts w:ascii="Arial" w:hAnsi="Arial" w:cs="Arial"/>
          <w:color w:val="000000"/>
        </w:rPr>
      </w:pPr>
    </w:p>
    <w:p w:rsidR="00306576" w:rsidRDefault="00306576" w:rsidP="00306576">
      <w:pPr>
        <w:rPr>
          <w:rFonts w:ascii="Arial" w:hAnsi="Arial" w:cs="Arial"/>
          <w:b/>
          <w:color w:val="000000"/>
        </w:rPr>
      </w:pPr>
    </w:p>
    <w:p w:rsidR="00306576" w:rsidRDefault="00306576" w:rsidP="00306576">
      <w:pPr>
        <w:rPr>
          <w:rFonts w:ascii="Arial" w:hAnsi="Arial" w:cs="Arial"/>
          <w:b/>
          <w:color w:val="000000"/>
        </w:rPr>
      </w:pPr>
    </w:p>
    <w:p w:rsidR="00306576" w:rsidRPr="00306576" w:rsidRDefault="00306576" w:rsidP="00306576">
      <w:pPr>
        <w:rPr>
          <w:rFonts w:ascii="Arial" w:hAnsi="Arial" w:cs="Arial"/>
          <w:b/>
          <w:color w:val="000000"/>
        </w:rPr>
      </w:pPr>
      <w:r w:rsidRPr="00306576">
        <w:rPr>
          <w:rFonts w:ascii="Arial" w:hAnsi="Arial" w:cs="Arial"/>
          <w:b/>
          <w:color w:val="000000"/>
        </w:rPr>
        <w:t>Artículo 67. Deducción por residencial habitual y efectiva en la isla de La Palma durante los períodos impositivos 2022 y 2023.</w:t>
      </w:r>
    </w:p>
    <w:p w:rsidR="00306576" w:rsidRPr="001B12C9" w:rsidRDefault="00306576" w:rsidP="00306576">
      <w:pPr>
        <w:pStyle w:val="parrafo"/>
        <w:spacing w:before="180" w:beforeAutospacing="0" w:after="180" w:afterAutospacing="0"/>
        <w:jc w:val="both"/>
        <w:rPr>
          <w:rFonts w:ascii="Arial" w:hAnsi="Arial" w:cs="Arial"/>
          <w:color w:val="000000"/>
          <w:sz w:val="22"/>
          <w:szCs w:val="22"/>
        </w:rPr>
      </w:pPr>
      <w:r w:rsidRPr="001B12C9">
        <w:rPr>
          <w:rFonts w:ascii="Arial" w:hAnsi="Arial" w:cs="Arial"/>
          <w:b/>
          <w:i/>
          <w:color w:val="C00000"/>
          <w:sz w:val="22"/>
          <w:szCs w:val="22"/>
        </w:rPr>
        <w:t xml:space="preserve">Con efectos desde 1 de enero de 2023 </w:t>
      </w:r>
      <w:r w:rsidRPr="001B12C9">
        <w:rPr>
          <w:rFonts w:ascii="Arial" w:hAnsi="Arial" w:cs="Arial"/>
          <w:color w:val="000000"/>
          <w:sz w:val="22"/>
          <w:szCs w:val="22"/>
        </w:rPr>
        <w:t>y vigencia indefinida, se añade una disposición adicional quincuagésima tercera en la Ley 35/2006, de 28 de noviembre, del Impuesto sobre la Renta de las Personas Físicas y de modificación parcial de las leyes de los Impuestos sobre Sociedades, sobre la Renta de no Residentes y sobre el Patrimonio, que queda redactada de la siguiente forma:</w:t>
      </w:r>
    </w:p>
    <w:p w:rsidR="00306576" w:rsidRPr="0008457D" w:rsidRDefault="00306576" w:rsidP="00306576">
      <w:pPr>
        <w:pStyle w:val="sangradoarticulo"/>
        <w:pBdr>
          <w:top w:val="single" w:sz="4" w:space="1" w:color="auto"/>
          <w:left w:val="single" w:sz="4" w:space="4" w:color="auto"/>
          <w:bottom w:val="single" w:sz="4" w:space="1" w:color="auto"/>
          <w:right w:val="single" w:sz="4" w:space="4" w:color="auto"/>
        </w:pBdr>
        <w:spacing w:before="360" w:beforeAutospacing="0" w:after="180" w:afterAutospacing="0"/>
        <w:jc w:val="both"/>
        <w:rPr>
          <w:rFonts w:ascii="Arial" w:hAnsi="Arial" w:cs="Arial"/>
          <w:b/>
          <w:bCs/>
          <w:color w:val="FF0000"/>
          <w:sz w:val="22"/>
          <w:szCs w:val="22"/>
        </w:rPr>
      </w:pPr>
      <w:r w:rsidRPr="0008457D">
        <w:rPr>
          <w:rFonts w:ascii="Arial" w:hAnsi="Arial" w:cs="Arial"/>
          <w:b/>
          <w:bCs/>
          <w:color w:val="FF0000"/>
          <w:sz w:val="22"/>
          <w:szCs w:val="22"/>
        </w:rPr>
        <w:t>«Disposición adicional quincuagésima tercera. Deducción por residencial habitual y efectiva en la isla de La Palma durante los períodos impositivos 2022 y 2023.</w:t>
      </w:r>
    </w:p>
    <w:p w:rsidR="00306576" w:rsidRDefault="00306576" w:rsidP="00306576">
      <w:pPr>
        <w:pStyle w:val="sangradoarticulo"/>
        <w:pBdr>
          <w:top w:val="single" w:sz="4" w:space="1" w:color="auto"/>
          <w:left w:val="single" w:sz="4" w:space="4" w:color="auto"/>
          <w:bottom w:val="single" w:sz="4" w:space="1" w:color="auto"/>
          <w:right w:val="single" w:sz="4" w:space="4" w:color="auto"/>
        </w:pBdr>
        <w:spacing w:before="360" w:beforeAutospacing="0" w:after="180" w:afterAutospacing="0"/>
        <w:jc w:val="both"/>
        <w:rPr>
          <w:rFonts w:ascii="Arial" w:hAnsi="Arial" w:cs="Arial"/>
          <w:color w:val="FF0000"/>
          <w:sz w:val="22"/>
          <w:szCs w:val="22"/>
        </w:rPr>
      </w:pPr>
      <w:r w:rsidRPr="0008457D">
        <w:rPr>
          <w:rFonts w:ascii="Arial" w:hAnsi="Arial" w:cs="Arial"/>
          <w:color w:val="FF0000"/>
          <w:sz w:val="22"/>
          <w:szCs w:val="22"/>
        </w:rPr>
        <w:t>En los períodos impositivos 2022 y 2023, la deducción prevista en el número 1.º del apartado 4 del artículo 68 de esta ley será aplicable, en los términos y condiciones, a los contribuyentes con residencia habitual y efectiva en la isla de La Palma, debiendo entenderse, a estos efectos, que las referencias realizadas a Ceuta y Melilla en dicho artículo y en su desarrollo reglamentario lo son a la isla de La Palma.»</w:t>
      </w:r>
    </w:p>
    <w:p w:rsidR="00306576" w:rsidRPr="0008457D" w:rsidRDefault="00306576" w:rsidP="00306576">
      <w:pPr>
        <w:pStyle w:val="sangradoarticulo"/>
        <w:pBdr>
          <w:top w:val="single" w:sz="4" w:space="1" w:color="auto"/>
          <w:left w:val="single" w:sz="4" w:space="4" w:color="auto"/>
          <w:bottom w:val="single" w:sz="4" w:space="1" w:color="auto"/>
          <w:right w:val="single" w:sz="4" w:space="4" w:color="auto"/>
        </w:pBdr>
        <w:spacing w:before="360" w:beforeAutospacing="0" w:after="180" w:afterAutospacing="0"/>
        <w:jc w:val="both"/>
        <w:rPr>
          <w:rFonts w:ascii="Arial" w:hAnsi="Arial" w:cs="Arial"/>
          <w:b/>
          <w:bCs/>
          <w:color w:val="FF0000"/>
          <w:sz w:val="22"/>
          <w:szCs w:val="22"/>
        </w:rPr>
      </w:pPr>
    </w:p>
    <w:p w:rsidR="00306576" w:rsidRDefault="00306576" w:rsidP="00306576">
      <w:pPr>
        <w:spacing w:after="0" w:line="240" w:lineRule="auto"/>
        <w:jc w:val="both"/>
        <w:rPr>
          <w:rFonts w:ascii="Arial" w:hAnsi="Arial" w:cs="Arial"/>
          <w:color w:val="000000"/>
          <w:sz w:val="24"/>
        </w:rPr>
      </w:pPr>
    </w:p>
    <w:p w:rsidR="001B12C9" w:rsidRDefault="00306576" w:rsidP="00306576">
      <w:pPr>
        <w:rPr>
          <w:rFonts w:ascii="Arial" w:hAnsi="Arial" w:cs="Arial"/>
          <w:color w:val="000000"/>
          <w:sz w:val="24"/>
        </w:rPr>
      </w:pPr>
      <w:r>
        <w:rPr>
          <w:rFonts w:ascii="Arial" w:hAnsi="Arial" w:cs="Arial"/>
          <w:color w:val="000000"/>
          <w:sz w:val="24"/>
        </w:rPr>
        <w:t xml:space="preserve"> </w:t>
      </w:r>
    </w:p>
    <w:p w:rsidR="00306576" w:rsidRDefault="00306576" w:rsidP="003316DA">
      <w:pPr>
        <w:spacing w:after="0" w:line="240" w:lineRule="auto"/>
        <w:jc w:val="both"/>
        <w:rPr>
          <w:rFonts w:ascii="Arial" w:hAnsi="Arial" w:cs="Arial"/>
          <w:b/>
          <w:color w:val="000000"/>
          <w:sz w:val="24"/>
        </w:rPr>
      </w:pPr>
    </w:p>
    <w:p w:rsidR="007B62D6" w:rsidRPr="007B62D6" w:rsidRDefault="003316DA" w:rsidP="003316DA">
      <w:pPr>
        <w:spacing w:after="0" w:line="240" w:lineRule="auto"/>
        <w:jc w:val="both"/>
        <w:rPr>
          <w:rFonts w:ascii="Arial" w:hAnsi="Arial" w:cs="Arial"/>
          <w:b/>
          <w:color w:val="000000"/>
          <w:sz w:val="24"/>
        </w:rPr>
      </w:pPr>
      <w:r w:rsidRPr="007B62D6">
        <w:rPr>
          <w:rFonts w:ascii="Arial" w:hAnsi="Arial" w:cs="Arial"/>
          <w:b/>
          <w:color w:val="000000"/>
          <w:sz w:val="24"/>
        </w:rPr>
        <w:t>SECCIÓN</w:t>
      </w:r>
      <w:r w:rsidR="007B62D6" w:rsidRPr="007B62D6">
        <w:rPr>
          <w:rFonts w:ascii="Arial" w:hAnsi="Arial" w:cs="Arial"/>
          <w:b/>
          <w:color w:val="000000"/>
          <w:sz w:val="24"/>
        </w:rPr>
        <w:t xml:space="preserve"> 2ª. IMPUESTO SOBRE SOCIEDADES.</w:t>
      </w:r>
    </w:p>
    <w:p w:rsidR="007B62D6" w:rsidRDefault="007B62D6" w:rsidP="003316DA">
      <w:pPr>
        <w:spacing w:after="0" w:line="240" w:lineRule="auto"/>
        <w:jc w:val="both"/>
        <w:rPr>
          <w:rFonts w:ascii="Arial" w:hAnsi="Arial" w:cs="Arial"/>
          <w:color w:val="000000"/>
          <w:sz w:val="24"/>
        </w:rPr>
      </w:pPr>
    </w:p>
    <w:p w:rsidR="007B62D6" w:rsidRPr="007B62D6" w:rsidRDefault="003316DA" w:rsidP="003316DA">
      <w:pPr>
        <w:spacing w:after="0" w:line="240" w:lineRule="auto"/>
        <w:jc w:val="both"/>
        <w:rPr>
          <w:rFonts w:ascii="Arial" w:hAnsi="Arial" w:cs="Arial"/>
          <w:b/>
          <w:color w:val="000000"/>
          <w:sz w:val="24"/>
        </w:rPr>
      </w:pPr>
      <w:r w:rsidRPr="007B62D6">
        <w:rPr>
          <w:rFonts w:ascii="Arial" w:hAnsi="Arial" w:cs="Arial"/>
          <w:b/>
          <w:color w:val="000000"/>
          <w:sz w:val="24"/>
        </w:rPr>
        <w:t>Artículo</w:t>
      </w:r>
      <w:r w:rsidR="007B62D6" w:rsidRPr="007B62D6">
        <w:rPr>
          <w:rFonts w:ascii="Arial" w:hAnsi="Arial" w:cs="Arial"/>
          <w:b/>
          <w:color w:val="000000"/>
          <w:sz w:val="24"/>
        </w:rPr>
        <w:t xml:space="preserve"> 68. Tipo de gravamen reducido.</w:t>
      </w:r>
    </w:p>
    <w:p w:rsidR="007B62D6" w:rsidRDefault="007B62D6" w:rsidP="003316DA">
      <w:pPr>
        <w:spacing w:after="0" w:line="240" w:lineRule="auto"/>
        <w:jc w:val="both"/>
        <w:rPr>
          <w:rFonts w:ascii="Arial" w:hAnsi="Arial" w:cs="Arial"/>
          <w:color w:val="000000"/>
          <w:sz w:val="24"/>
        </w:rPr>
      </w:pPr>
    </w:p>
    <w:p w:rsidR="007B62D6" w:rsidRDefault="003316DA" w:rsidP="003316DA">
      <w:pPr>
        <w:spacing w:after="0" w:line="240" w:lineRule="auto"/>
        <w:jc w:val="both"/>
        <w:rPr>
          <w:rFonts w:ascii="Arial" w:hAnsi="Arial" w:cs="Arial"/>
          <w:color w:val="000000"/>
          <w:sz w:val="24"/>
        </w:rPr>
      </w:pPr>
      <w:r w:rsidRPr="0037181D">
        <w:rPr>
          <w:rFonts w:ascii="Arial" w:hAnsi="Arial" w:cs="Arial"/>
          <w:b/>
          <w:i/>
          <w:color w:val="C00000"/>
          <w:sz w:val="24"/>
        </w:rPr>
        <w:t>Con efectos para los períodos impositivos que se inicien a partir de 1 de</w:t>
      </w:r>
      <w:r w:rsidRPr="0037181D">
        <w:rPr>
          <w:rFonts w:ascii="Arial" w:hAnsi="Arial" w:cs="Arial"/>
          <w:b/>
          <w:i/>
          <w:color w:val="C00000"/>
          <w:sz w:val="24"/>
        </w:rPr>
        <w:br/>
        <w:t>enero de 2023 y vigencia indefinida</w:t>
      </w:r>
      <w:r w:rsidRPr="003316DA">
        <w:rPr>
          <w:rFonts w:ascii="Arial" w:hAnsi="Arial" w:cs="Arial"/>
          <w:color w:val="000000"/>
          <w:sz w:val="24"/>
        </w:rPr>
        <w:t xml:space="preserve"> se modifica el apartado 1 del ar</w:t>
      </w:r>
      <w:r w:rsidR="007B62D6">
        <w:rPr>
          <w:rFonts w:ascii="Arial" w:hAnsi="Arial" w:cs="Arial"/>
          <w:color w:val="000000"/>
          <w:sz w:val="24"/>
        </w:rPr>
        <w:t xml:space="preserve">tículo 29 de la Ley </w:t>
      </w:r>
      <w:r w:rsidRPr="003316DA">
        <w:rPr>
          <w:rFonts w:ascii="Arial" w:hAnsi="Arial" w:cs="Arial"/>
          <w:color w:val="000000"/>
          <w:sz w:val="24"/>
        </w:rPr>
        <w:t>27/2014, de 27 de noviembre, del Impuesto sobre Sociedades, que queda r</w:t>
      </w:r>
      <w:r w:rsidR="007B62D6">
        <w:rPr>
          <w:rFonts w:ascii="Arial" w:hAnsi="Arial" w:cs="Arial"/>
          <w:color w:val="000000"/>
          <w:sz w:val="24"/>
        </w:rPr>
        <w:t>edactado de la siguiente forma:</w:t>
      </w:r>
    </w:p>
    <w:p w:rsidR="007B62D6" w:rsidRDefault="007B62D6"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37181D">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7B62D6" w:rsidTr="007B62D6">
        <w:tc>
          <w:tcPr>
            <w:tcW w:w="4322" w:type="dxa"/>
          </w:tcPr>
          <w:p w:rsidR="007B62D6" w:rsidRDefault="007B62D6" w:rsidP="007B62D6">
            <w:pPr>
              <w:pStyle w:val="Ttulo5"/>
              <w:spacing w:before="0" w:beforeAutospacing="0" w:after="0" w:afterAutospacing="0"/>
              <w:jc w:val="both"/>
              <w:outlineLvl w:val="4"/>
              <w:rPr>
                <w:rFonts w:ascii="Arial" w:hAnsi="Arial" w:cs="Arial"/>
                <w:color w:val="000000"/>
                <w:sz w:val="22"/>
                <w:szCs w:val="22"/>
              </w:rPr>
            </w:pPr>
            <w:r w:rsidRPr="007B62D6">
              <w:rPr>
                <w:rFonts w:ascii="Arial" w:hAnsi="Arial" w:cs="Arial"/>
                <w:color w:val="000000"/>
                <w:sz w:val="22"/>
                <w:szCs w:val="22"/>
              </w:rPr>
              <w:t>Artículo 29. El tipo de gravamen.</w:t>
            </w: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b w:val="0"/>
                <w:color w:val="000000"/>
                <w:sz w:val="22"/>
                <w:szCs w:val="22"/>
              </w:rPr>
            </w:pPr>
            <w:r w:rsidRPr="007B62D6">
              <w:rPr>
                <w:rFonts w:ascii="Arial" w:hAnsi="Arial" w:cs="Arial"/>
                <w:b w:val="0"/>
                <w:color w:val="000000"/>
                <w:sz w:val="22"/>
                <w:szCs w:val="22"/>
              </w:rPr>
              <w:t>1. El tipo general de gravamen para los contribuyentes de este Impuesto será el 25 por ciento.</w:t>
            </w: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Default="007B62D6" w:rsidP="007B62D6">
            <w:pPr>
              <w:pStyle w:val="Ttulo5"/>
              <w:spacing w:before="0" w:beforeAutospacing="0" w:after="0" w:afterAutospacing="0"/>
              <w:jc w:val="both"/>
              <w:outlineLvl w:val="4"/>
              <w:rPr>
                <w:rFonts w:ascii="Arial" w:hAnsi="Arial" w:cs="Arial"/>
                <w:color w:val="000000"/>
                <w:sz w:val="22"/>
                <w:szCs w:val="22"/>
              </w:rPr>
            </w:pPr>
          </w:p>
          <w:p w:rsidR="007B62D6" w:rsidRPr="007B62D6" w:rsidRDefault="007B62D6" w:rsidP="007B62D6">
            <w:pPr>
              <w:pStyle w:val="Ttulo5"/>
              <w:spacing w:before="0" w:beforeAutospacing="0" w:after="0" w:afterAutospacing="0"/>
              <w:jc w:val="both"/>
              <w:outlineLvl w:val="4"/>
              <w:rPr>
                <w:rFonts w:ascii="Arial" w:hAnsi="Arial" w:cs="Arial"/>
                <w:b w:val="0"/>
                <w:color w:val="000000"/>
                <w:sz w:val="22"/>
                <w:szCs w:val="22"/>
              </w:rPr>
            </w:pPr>
            <w:r w:rsidRPr="007B62D6">
              <w:rPr>
                <w:rFonts w:ascii="Arial" w:hAnsi="Arial" w:cs="Arial"/>
                <w:b w:val="0"/>
                <w:color w:val="000000"/>
                <w:sz w:val="22"/>
                <w:szCs w:val="22"/>
              </w:rPr>
              <w:t>No obstante, las entidades de nueva creación que realicen actividades económicas tributarán, en el primer período impositivo en que la base imponible resulte positiva y en el siguiente, al tipo del 15 por ciento, excepto si, de acuerdo con lo previsto en este artículo, deban tributar a un tipo inferior.</w:t>
            </w:r>
          </w:p>
          <w:p w:rsidR="007B62D6" w:rsidRDefault="007B62D6" w:rsidP="007B62D6">
            <w:pPr>
              <w:pStyle w:val="parrafo"/>
              <w:spacing w:before="0" w:beforeAutospacing="0" w:after="0" w:afterAutospacing="0"/>
              <w:jc w:val="both"/>
              <w:rPr>
                <w:rFonts w:ascii="Arial" w:hAnsi="Arial" w:cs="Arial"/>
                <w:color w:val="000000"/>
                <w:sz w:val="22"/>
                <w:szCs w:val="22"/>
              </w:rPr>
            </w:pPr>
          </w:p>
          <w:p w:rsidR="007B62D6" w:rsidRDefault="007B62D6" w:rsidP="007B62D6">
            <w:pPr>
              <w:pStyle w:val="parrafo"/>
              <w:spacing w:before="0" w:beforeAutospacing="0" w:after="0" w:afterAutospacing="0"/>
              <w:jc w:val="both"/>
              <w:rPr>
                <w:rFonts w:ascii="Arial" w:hAnsi="Arial" w:cs="Arial"/>
                <w:color w:val="000000"/>
                <w:sz w:val="22"/>
                <w:szCs w:val="22"/>
              </w:rPr>
            </w:pPr>
            <w:r w:rsidRPr="007B62D6">
              <w:rPr>
                <w:rFonts w:ascii="Arial" w:hAnsi="Arial" w:cs="Arial"/>
                <w:color w:val="000000"/>
                <w:sz w:val="22"/>
                <w:szCs w:val="22"/>
              </w:rPr>
              <w:t>A estos efectos, no se entenderá iniciada una actividad económica:</w:t>
            </w:r>
          </w:p>
          <w:p w:rsidR="007B62D6" w:rsidRDefault="007B62D6" w:rsidP="007B62D6">
            <w:pPr>
              <w:pStyle w:val="parrafo"/>
              <w:spacing w:before="0" w:beforeAutospacing="0" w:after="0" w:afterAutospacing="0"/>
              <w:jc w:val="both"/>
              <w:rPr>
                <w:rFonts w:ascii="Arial" w:hAnsi="Arial" w:cs="Arial"/>
                <w:color w:val="000000"/>
                <w:sz w:val="22"/>
                <w:szCs w:val="22"/>
              </w:rPr>
            </w:pPr>
          </w:p>
          <w:p w:rsidR="007B62D6" w:rsidRDefault="007B62D6" w:rsidP="007B62D6">
            <w:pPr>
              <w:pStyle w:val="parrafo"/>
              <w:spacing w:before="0" w:beforeAutospacing="0" w:after="0" w:afterAutospacing="0"/>
              <w:jc w:val="both"/>
              <w:rPr>
                <w:rFonts w:ascii="Arial" w:hAnsi="Arial" w:cs="Arial"/>
                <w:color w:val="000000"/>
                <w:sz w:val="22"/>
                <w:szCs w:val="22"/>
              </w:rPr>
            </w:pPr>
            <w:r w:rsidRPr="007B62D6">
              <w:rPr>
                <w:rFonts w:ascii="Arial" w:hAnsi="Arial" w:cs="Arial"/>
                <w:color w:val="000000"/>
                <w:sz w:val="22"/>
                <w:szCs w:val="22"/>
              </w:rPr>
              <w:t>a) Cuando la actividad económica hubiera sido realizada con carácter previo por otras personas o entidades vinculadas en el sentido del artículo 18 de esta Ley y transmitida, por cualquier título jurídico, a la entidad de nueva creación.</w:t>
            </w:r>
          </w:p>
          <w:p w:rsidR="007B62D6" w:rsidRDefault="007B62D6" w:rsidP="007B62D6">
            <w:pPr>
              <w:pStyle w:val="parrafo"/>
              <w:spacing w:before="0" w:beforeAutospacing="0" w:after="0" w:afterAutospacing="0"/>
              <w:jc w:val="both"/>
              <w:rPr>
                <w:rFonts w:ascii="Arial" w:hAnsi="Arial" w:cs="Arial"/>
                <w:color w:val="000000"/>
                <w:sz w:val="22"/>
                <w:szCs w:val="22"/>
              </w:rPr>
            </w:pPr>
          </w:p>
          <w:p w:rsidR="007B62D6" w:rsidRDefault="007B62D6" w:rsidP="007B62D6">
            <w:pPr>
              <w:pStyle w:val="parrafo"/>
              <w:spacing w:before="0" w:beforeAutospacing="0" w:after="0" w:afterAutospacing="0"/>
              <w:jc w:val="both"/>
              <w:rPr>
                <w:rFonts w:ascii="Arial" w:hAnsi="Arial" w:cs="Arial"/>
                <w:color w:val="000000"/>
                <w:sz w:val="22"/>
                <w:szCs w:val="22"/>
              </w:rPr>
            </w:pPr>
            <w:r w:rsidRPr="007B62D6">
              <w:rPr>
                <w:rFonts w:ascii="Arial" w:hAnsi="Arial" w:cs="Arial"/>
                <w:color w:val="000000"/>
                <w:sz w:val="22"/>
                <w:szCs w:val="22"/>
              </w:rPr>
              <w:t>b) Cuando la actividad económica hubiera sido ejercida, durante el año anterior a la constitución de la entidad, por una persona física que ostente una participación, directa o indirecta, en el capital o en los fondos propios de la entidad de nueva creación superior al 50 por ciento.</w:t>
            </w:r>
          </w:p>
          <w:p w:rsidR="007B62D6" w:rsidRDefault="007B62D6" w:rsidP="007B62D6">
            <w:pPr>
              <w:pStyle w:val="parrafo"/>
              <w:spacing w:before="0" w:beforeAutospacing="0" w:after="0" w:afterAutospacing="0"/>
              <w:jc w:val="both"/>
              <w:rPr>
                <w:rFonts w:ascii="Arial" w:hAnsi="Arial" w:cs="Arial"/>
                <w:color w:val="000000"/>
                <w:sz w:val="22"/>
                <w:szCs w:val="22"/>
              </w:rPr>
            </w:pPr>
          </w:p>
          <w:p w:rsidR="007B62D6" w:rsidRDefault="007B62D6" w:rsidP="007B62D6">
            <w:pPr>
              <w:pStyle w:val="parrafo"/>
              <w:spacing w:before="0" w:beforeAutospacing="0" w:after="0" w:afterAutospacing="0"/>
              <w:jc w:val="both"/>
              <w:rPr>
                <w:rFonts w:ascii="Arial" w:hAnsi="Arial" w:cs="Arial"/>
                <w:color w:val="000000"/>
                <w:sz w:val="22"/>
                <w:szCs w:val="22"/>
              </w:rPr>
            </w:pPr>
            <w:r w:rsidRPr="007B62D6">
              <w:rPr>
                <w:rFonts w:ascii="Arial" w:hAnsi="Arial" w:cs="Arial"/>
                <w:color w:val="000000"/>
                <w:sz w:val="22"/>
                <w:szCs w:val="22"/>
              </w:rPr>
              <w:t>No tendrán la consideración de entidades de nueva creación aquellas que formen parte de un grupo en los términos establecidos en el artículo 42 del Código de Comercio, con independencia de la residencia y de la obligación de formular cuentas anuales consolidadas.</w:t>
            </w:r>
          </w:p>
          <w:p w:rsidR="007B62D6" w:rsidRDefault="007B62D6" w:rsidP="007B62D6">
            <w:pPr>
              <w:pStyle w:val="parrafo"/>
              <w:spacing w:before="0" w:beforeAutospacing="0" w:after="0" w:afterAutospacing="0"/>
              <w:jc w:val="both"/>
              <w:rPr>
                <w:rFonts w:ascii="Arial" w:hAnsi="Arial" w:cs="Arial"/>
                <w:color w:val="000000"/>
                <w:sz w:val="22"/>
                <w:szCs w:val="22"/>
              </w:rPr>
            </w:pPr>
          </w:p>
          <w:p w:rsidR="007B62D6" w:rsidRPr="007B62D6" w:rsidRDefault="007B62D6" w:rsidP="007B62D6">
            <w:pPr>
              <w:pStyle w:val="parrafo"/>
              <w:spacing w:before="0" w:beforeAutospacing="0" w:after="0" w:afterAutospacing="0"/>
              <w:jc w:val="both"/>
              <w:rPr>
                <w:rFonts w:ascii="Arial" w:hAnsi="Arial" w:cs="Arial"/>
                <w:color w:val="000000"/>
                <w:sz w:val="22"/>
                <w:szCs w:val="22"/>
              </w:rPr>
            </w:pPr>
            <w:r w:rsidRPr="007B62D6">
              <w:rPr>
                <w:rFonts w:ascii="Arial" w:hAnsi="Arial" w:cs="Arial"/>
                <w:b/>
                <w:color w:val="0070C0"/>
                <w:sz w:val="22"/>
                <w:szCs w:val="22"/>
              </w:rPr>
              <w:t xml:space="preserve">El tipo de gravamen </w:t>
            </w:r>
            <w:r w:rsidRPr="007B62D6">
              <w:rPr>
                <w:rFonts w:ascii="Arial" w:hAnsi="Arial" w:cs="Arial"/>
                <w:color w:val="000000"/>
                <w:sz w:val="22"/>
                <w:szCs w:val="22"/>
              </w:rPr>
              <w:t>del 15 por ciento previsto en este apartado no resultará de aplicación a aquellas entidades que tengan la consideración de entidad patrimonial, en los términos establecidos en el apartado 2 del artículo 5 de esta Ley.</w:t>
            </w:r>
          </w:p>
          <w:p w:rsidR="007B62D6" w:rsidRPr="007B62D6" w:rsidRDefault="007B62D6" w:rsidP="007B62D6">
            <w:pPr>
              <w:jc w:val="both"/>
              <w:rPr>
                <w:rFonts w:ascii="Arial" w:hAnsi="Arial" w:cs="Arial"/>
                <w:color w:val="000000"/>
              </w:rPr>
            </w:pPr>
          </w:p>
        </w:tc>
        <w:tc>
          <w:tcPr>
            <w:tcW w:w="4322" w:type="dxa"/>
          </w:tcPr>
          <w:p w:rsidR="007B62D6" w:rsidRPr="007B62D6" w:rsidRDefault="007B62D6" w:rsidP="007B62D6">
            <w:pPr>
              <w:pStyle w:val="Ttulo5"/>
              <w:spacing w:before="0" w:beforeAutospacing="0" w:after="0" w:afterAutospacing="0"/>
              <w:jc w:val="both"/>
              <w:outlineLvl w:val="4"/>
              <w:rPr>
                <w:rFonts w:ascii="Arial" w:hAnsi="Arial" w:cs="Arial"/>
                <w:color w:val="000000"/>
                <w:sz w:val="22"/>
                <w:szCs w:val="22"/>
              </w:rPr>
            </w:pPr>
            <w:r w:rsidRPr="007B62D6">
              <w:rPr>
                <w:rFonts w:ascii="Arial" w:hAnsi="Arial" w:cs="Arial"/>
                <w:color w:val="000000"/>
                <w:sz w:val="22"/>
                <w:szCs w:val="22"/>
              </w:rPr>
              <w:t>Artículo 29. El tipo de gravamen.</w:t>
            </w:r>
          </w:p>
          <w:p w:rsidR="007B62D6" w:rsidRPr="007B62D6" w:rsidRDefault="007B62D6" w:rsidP="007B62D6">
            <w:pPr>
              <w:jc w:val="both"/>
              <w:rPr>
                <w:rFonts w:ascii="Arial" w:hAnsi="Arial" w:cs="Arial"/>
                <w:color w:val="000000"/>
              </w:rPr>
            </w:pPr>
          </w:p>
          <w:p w:rsidR="007B62D6" w:rsidRDefault="007B62D6" w:rsidP="007B62D6">
            <w:pPr>
              <w:jc w:val="both"/>
              <w:rPr>
                <w:rFonts w:ascii="Arial" w:hAnsi="Arial" w:cs="Arial"/>
                <w:b/>
                <w:color w:val="FF0000"/>
              </w:rPr>
            </w:pPr>
            <w:r w:rsidRPr="007B62D6">
              <w:rPr>
                <w:rFonts w:ascii="Arial" w:hAnsi="Arial" w:cs="Arial"/>
                <w:color w:val="000000"/>
              </w:rPr>
              <w:t>“1. El tipo general de gravamen para los contribuyentes de este Impuesto</w:t>
            </w:r>
            <w:r w:rsidRPr="007B62D6">
              <w:rPr>
                <w:rFonts w:ascii="Arial" w:hAnsi="Arial" w:cs="Arial"/>
                <w:color w:val="000000"/>
              </w:rPr>
              <w:br/>
              <w:t xml:space="preserve">será el 25 por ciento, </w:t>
            </w:r>
            <w:r w:rsidRPr="007B62D6">
              <w:rPr>
                <w:rFonts w:ascii="Arial" w:hAnsi="Arial" w:cs="Arial"/>
                <w:b/>
                <w:color w:val="FF0000"/>
              </w:rPr>
              <w:t>excepto para las entidades cuyo importe neto de la cifra de</w:t>
            </w:r>
            <w:r>
              <w:rPr>
                <w:rFonts w:ascii="Arial" w:hAnsi="Arial" w:cs="Arial"/>
                <w:b/>
                <w:color w:val="FF0000"/>
              </w:rPr>
              <w:t xml:space="preserve"> </w:t>
            </w:r>
            <w:r w:rsidRPr="007B62D6">
              <w:rPr>
                <w:rFonts w:ascii="Arial" w:hAnsi="Arial" w:cs="Arial"/>
                <w:b/>
                <w:color w:val="FF0000"/>
              </w:rPr>
              <w:t>negocios del período impositivo inmediato ante</w:t>
            </w:r>
            <w:r>
              <w:rPr>
                <w:rFonts w:ascii="Arial" w:hAnsi="Arial" w:cs="Arial"/>
                <w:b/>
                <w:color w:val="FF0000"/>
              </w:rPr>
              <w:t xml:space="preserve">rior sea inferior a 1 millón de </w:t>
            </w:r>
            <w:r w:rsidRPr="007B62D6">
              <w:rPr>
                <w:rFonts w:ascii="Arial" w:hAnsi="Arial" w:cs="Arial"/>
                <w:b/>
                <w:color w:val="FF0000"/>
              </w:rPr>
              <w:t>euros que será el 23 por ciento.</w:t>
            </w:r>
          </w:p>
          <w:p w:rsidR="007B62D6" w:rsidRDefault="007B62D6" w:rsidP="007B62D6">
            <w:pPr>
              <w:jc w:val="both"/>
              <w:rPr>
                <w:rFonts w:ascii="Arial" w:hAnsi="Arial" w:cs="Arial"/>
                <w:b/>
                <w:color w:val="FF0000"/>
              </w:rPr>
            </w:pPr>
            <w:r w:rsidRPr="007B62D6">
              <w:rPr>
                <w:rFonts w:ascii="Arial" w:hAnsi="Arial" w:cs="Arial"/>
                <w:b/>
                <w:color w:val="FF0000"/>
              </w:rPr>
              <w:br/>
              <w:t>A estos efectos, el importe neto de la cifra de negocios se determinará con</w:t>
            </w:r>
            <w:r w:rsidRPr="007B62D6">
              <w:rPr>
                <w:rFonts w:ascii="Arial" w:hAnsi="Arial" w:cs="Arial"/>
                <w:b/>
                <w:color w:val="FF0000"/>
              </w:rPr>
              <w:br/>
              <w:t>arreglo a lo dispuesto en los apartados 2 y 3 del artículo 101 de esta Ley.</w:t>
            </w:r>
          </w:p>
          <w:p w:rsidR="007B62D6" w:rsidRDefault="007B62D6" w:rsidP="007B62D6">
            <w:pPr>
              <w:jc w:val="both"/>
              <w:rPr>
                <w:rFonts w:ascii="Arial" w:hAnsi="Arial" w:cs="Arial"/>
                <w:color w:val="000000"/>
              </w:rPr>
            </w:pPr>
            <w:r w:rsidRPr="007B62D6">
              <w:rPr>
                <w:rFonts w:ascii="Arial" w:hAnsi="Arial" w:cs="Arial"/>
                <w:color w:val="000000"/>
              </w:rPr>
              <w:br/>
              <w:t>No obstante, las entidades de nueva creación que realicen actividades</w:t>
            </w:r>
            <w:r w:rsidRPr="007B62D6">
              <w:rPr>
                <w:rFonts w:ascii="Arial" w:hAnsi="Arial" w:cs="Arial"/>
                <w:color w:val="000000"/>
              </w:rPr>
              <w:br/>
              <w:t>económicas tributarán, en el primer período impo</w:t>
            </w:r>
            <w:r>
              <w:rPr>
                <w:rFonts w:ascii="Arial" w:hAnsi="Arial" w:cs="Arial"/>
                <w:color w:val="000000"/>
              </w:rPr>
              <w:t xml:space="preserve">sitivo en que la base imponible </w:t>
            </w:r>
            <w:r w:rsidRPr="007B62D6">
              <w:rPr>
                <w:rFonts w:ascii="Arial" w:hAnsi="Arial" w:cs="Arial"/>
                <w:color w:val="000000"/>
              </w:rPr>
              <w:t>resulte positiva y en el siguiente, al tipo del 15 por ciento, excepto si, d</w:t>
            </w:r>
            <w:r>
              <w:rPr>
                <w:rFonts w:ascii="Arial" w:hAnsi="Arial" w:cs="Arial"/>
                <w:color w:val="000000"/>
              </w:rPr>
              <w:t xml:space="preserve">e acuerdo </w:t>
            </w:r>
            <w:r w:rsidRPr="007B62D6">
              <w:rPr>
                <w:rFonts w:ascii="Arial" w:hAnsi="Arial" w:cs="Arial"/>
                <w:color w:val="000000"/>
              </w:rPr>
              <w:t>con lo previsto en este artículo, deban tributar a un tipo inferior.</w:t>
            </w:r>
          </w:p>
          <w:p w:rsidR="007B62D6" w:rsidRDefault="007B62D6" w:rsidP="007B62D6">
            <w:pPr>
              <w:jc w:val="both"/>
              <w:rPr>
                <w:rFonts w:ascii="Arial" w:hAnsi="Arial" w:cs="Arial"/>
                <w:color w:val="000000"/>
              </w:rPr>
            </w:pPr>
            <w:r w:rsidRPr="007B62D6">
              <w:rPr>
                <w:rFonts w:ascii="Arial" w:hAnsi="Arial" w:cs="Arial"/>
                <w:color w:val="000000"/>
              </w:rPr>
              <w:br/>
              <w:t>A estos efectos, no se entenderá in</w:t>
            </w:r>
            <w:r>
              <w:rPr>
                <w:rFonts w:ascii="Arial" w:hAnsi="Arial" w:cs="Arial"/>
                <w:color w:val="000000"/>
              </w:rPr>
              <w:t>iciada una actividad económica:</w:t>
            </w:r>
          </w:p>
          <w:p w:rsidR="007B62D6" w:rsidRDefault="007B62D6" w:rsidP="007B62D6">
            <w:pPr>
              <w:jc w:val="both"/>
              <w:rPr>
                <w:rFonts w:ascii="Arial" w:hAnsi="Arial" w:cs="Arial"/>
                <w:color w:val="000000"/>
              </w:rPr>
            </w:pPr>
          </w:p>
          <w:p w:rsidR="007B62D6" w:rsidRDefault="007B62D6" w:rsidP="007B62D6">
            <w:pPr>
              <w:jc w:val="both"/>
              <w:rPr>
                <w:rFonts w:ascii="Arial" w:hAnsi="Arial" w:cs="Arial"/>
                <w:color w:val="000000"/>
              </w:rPr>
            </w:pPr>
            <w:r w:rsidRPr="007B62D6">
              <w:rPr>
                <w:rFonts w:ascii="Arial" w:hAnsi="Arial" w:cs="Arial"/>
                <w:color w:val="000000"/>
              </w:rPr>
              <w:t>a) Cuando la actividad económica hubi</w:t>
            </w:r>
            <w:r>
              <w:rPr>
                <w:rFonts w:ascii="Arial" w:hAnsi="Arial" w:cs="Arial"/>
                <w:color w:val="000000"/>
              </w:rPr>
              <w:t xml:space="preserve">era sido realizada con carácter </w:t>
            </w:r>
            <w:r w:rsidRPr="007B62D6">
              <w:rPr>
                <w:rFonts w:ascii="Arial" w:hAnsi="Arial" w:cs="Arial"/>
                <w:color w:val="000000"/>
              </w:rPr>
              <w:t>previo por otras personas o entidades vinculadas en el sentido del artículo 18 de</w:t>
            </w:r>
            <w:r w:rsidRPr="007B62D6">
              <w:rPr>
                <w:rFonts w:ascii="Arial" w:hAnsi="Arial" w:cs="Arial"/>
                <w:color w:val="000000"/>
              </w:rPr>
              <w:br/>
              <w:t>esta Ley y transmitida, por cualquier título jurídico, a</w:t>
            </w:r>
            <w:r>
              <w:rPr>
                <w:rFonts w:ascii="Arial" w:hAnsi="Arial" w:cs="Arial"/>
                <w:color w:val="000000"/>
              </w:rPr>
              <w:t xml:space="preserve"> la entidad de nueva creación.</w:t>
            </w:r>
          </w:p>
          <w:p w:rsidR="007B62D6" w:rsidRDefault="007B62D6" w:rsidP="007B62D6">
            <w:pPr>
              <w:jc w:val="both"/>
              <w:rPr>
                <w:rFonts w:ascii="Arial" w:hAnsi="Arial" w:cs="Arial"/>
                <w:color w:val="000000"/>
              </w:rPr>
            </w:pPr>
          </w:p>
          <w:p w:rsidR="007B62D6" w:rsidRDefault="007B62D6" w:rsidP="007B62D6">
            <w:pPr>
              <w:jc w:val="both"/>
              <w:rPr>
                <w:rFonts w:ascii="Arial" w:hAnsi="Arial" w:cs="Arial"/>
                <w:color w:val="000000"/>
              </w:rPr>
            </w:pPr>
            <w:r w:rsidRPr="007B62D6">
              <w:rPr>
                <w:rFonts w:ascii="Arial" w:hAnsi="Arial" w:cs="Arial"/>
                <w:color w:val="000000"/>
              </w:rPr>
              <w:t>b) Cuando la actividad económica hubiera sido ejercida, durante el año</w:t>
            </w:r>
            <w:r w:rsidRPr="007B62D6">
              <w:rPr>
                <w:rFonts w:ascii="Arial" w:hAnsi="Arial" w:cs="Arial"/>
                <w:color w:val="000000"/>
              </w:rPr>
              <w:br/>
              <w:t>anterior a la constitución de la entidad, por una persona física que ostente una</w:t>
            </w:r>
            <w:r w:rsidRPr="007B62D6">
              <w:rPr>
                <w:rFonts w:ascii="Arial" w:hAnsi="Arial" w:cs="Arial"/>
                <w:color w:val="000000"/>
              </w:rPr>
              <w:br/>
              <w:t>participación, directa o indirecta, en el capital o en los fondos propios de la</w:t>
            </w:r>
            <w:r w:rsidRPr="007B62D6">
              <w:rPr>
                <w:rFonts w:ascii="Arial" w:hAnsi="Arial" w:cs="Arial"/>
                <w:color w:val="000000"/>
              </w:rPr>
              <w:br/>
              <w:t>entidad de nueva crea</w:t>
            </w:r>
            <w:r>
              <w:rPr>
                <w:rFonts w:ascii="Arial" w:hAnsi="Arial" w:cs="Arial"/>
                <w:color w:val="000000"/>
              </w:rPr>
              <w:t>ción superior al 50 por ciento.</w:t>
            </w:r>
          </w:p>
          <w:p w:rsidR="007B62D6" w:rsidRDefault="007B62D6" w:rsidP="007B62D6">
            <w:pPr>
              <w:jc w:val="both"/>
              <w:rPr>
                <w:rFonts w:ascii="Arial" w:hAnsi="Arial" w:cs="Arial"/>
                <w:color w:val="000000"/>
              </w:rPr>
            </w:pPr>
          </w:p>
          <w:p w:rsidR="007B62D6" w:rsidRDefault="007B62D6" w:rsidP="007B62D6">
            <w:pPr>
              <w:jc w:val="both"/>
              <w:rPr>
                <w:rFonts w:ascii="Arial" w:hAnsi="Arial" w:cs="Arial"/>
                <w:color w:val="000000"/>
              </w:rPr>
            </w:pPr>
            <w:r w:rsidRPr="007B62D6">
              <w:rPr>
                <w:rFonts w:ascii="Arial" w:hAnsi="Arial" w:cs="Arial"/>
                <w:color w:val="000000"/>
              </w:rPr>
              <w:t>No tendrán la consideración de entidades de nueva creación aquellas que</w:t>
            </w:r>
            <w:r w:rsidRPr="007B62D6">
              <w:rPr>
                <w:rFonts w:ascii="Arial" w:hAnsi="Arial" w:cs="Arial"/>
                <w:color w:val="000000"/>
              </w:rPr>
              <w:br/>
              <w:t>formen parte de un grupo en los términos establecidos en el artículo 42 del</w:t>
            </w:r>
            <w:r w:rsidRPr="007B62D6">
              <w:rPr>
                <w:rFonts w:ascii="Arial" w:hAnsi="Arial" w:cs="Arial"/>
                <w:color w:val="000000"/>
              </w:rPr>
              <w:br/>
              <w:t>Código de Comercio, con independencia de la residencia y de la obligación de</w:t>
            </w:r>
            <w:r w:rsidRPr="007B62D6">
              <w:rPr>
                <w:rFonts w:ascii="Arial" w:hAnsi="Arial" w:cs="Arial"/>
                <w:color w:val="000000"/>
              </w:rPr>
              <w:br/>
              <w:t>formula</w:t>
            </w:r>
            <w:r>
              <w:rPr>
                <w:rFonts w:ascii="Arial" w:hAnsi="Arial" w:cs="Arial"/>
                <w:color w:val="000000"/>
              </w:rPr>
              <w:t>r cuentas anuales consolidadas.</w:t>
            </w:r>
          </w:p>
          <w:p w:rsidR="007B62D6" w:rsidRDefault="007B62D6" w:rsidP="007B62D6">
            <w:pPr>
              <w:jc w:val="both"/>
              <w:rPr>
                <w:rFonts w:ascii="Arial" w:hAnsi="Arial" w:cs="Arial"/>
                <w:color w:val="000000"/>
              </w:rPr>
            </w:pPr>
          </w:p>
          <w:p w:rsidR="007B62D6" w:rsidRDefault="007B62D6" w:rsidP="007B62D6">
            <w:pPr>
              <w:jc w:val="both"/>
              <w:rPr>
                <w:rFonts w:ascii="Arial" w:hAnsi="Arial" w:cs="Arial"/>
                <w:color w:val="000000"/>
              </w:rPr>
            </w:pPr>
            <w:r w:rsidRPr="007B62D6">
              <w:rPr>
                <w:rFonts w:ascii="Arial" w:hAnsi="Arial" w:cs="Arial"/>
                <w:b/>
                <w:color w:val="FF0000"/>
              </w:rPr>
              <w:t>Los tipos de gravamen del 23 por ciento y</w:t>
            </w:r>
            <w:r w:rsidRPr="007B62D6">
              <w:rPr>
                <w:rFonts w:ascii="Arial" w:hAnsi="Arial" w:cs="Arial"/>
                <w:color w:val="000000"/>
              </w:rPr>
              <w:t xml:space="preserve"> del 15 por ciento previstos en</w:t>
            </w:r>
            <w:r w:rsidRPr="007B62D6">
              <w:rPr>
                <w:rFonts w:ascii="Arial" w:hAnsi="Arial" w:cs="Arial"/>
                <w:color w:val="000000"/>
              </w:rPr>
              <w:br/>
              <w:t>este apartado no resultará</w:t>
            </w:r>
            <w:r w:rsidRPr="007B62D6">
              <w:rPr>
                <w:rFonts w:ascii="Arial" w:hAnsi="Arial" w:cs="Arial"/>
                <w:b/>
                <w:color w:val="FF0000"/>
              </w:rPr>
              <w:t>n</w:t>
            </w:r>
            <w:r w:rsidRPr="007B62D6">
              <w:rPr>
                <w:rFonts w:ascii="Arial" w:hAnsi="Arial" w:cs="Arial"/>
                <w:color w:val="000000"/>
              </w:rPr>
              <w:t xml:space="preserve"> de aplicación a aquellas entidades que tengan la</w:t>
            </w:r>
            <w:r w:rsidRPr="007B62D6">
              <w:rPr>
                <w:rFonts w:ascii="Arial" w:hAnsi="Arial" w:cs="Arial"/>
                <w:color w:val="000000"/>
              </w:rPr>
              <w:br/>
              <w:t>consideración de entidad patrimonial, en los términos establecidos en el apartado</w:t>
            </w:r>
            <w:r>
              <w:rPr>
                <w:rFonts w:ascii="Arial" w:hAnsi="Arial" w:cs="Arial"/>
                <w:color w:val="000000"/>
              </w:rPr>
              <w:br/>
              <w:t>2 del artículo 5 de esta Ley.”</w:t>
            </w:r>
          </w:p>
          <w:p w:rsidR="007B62D6" w:rsidRPr="007B62D6" w:rsidRDefault="007B62D6" w:rsidP="007B62D6">
            <w:pPr>
              <w:jc w:val="both"/>
              <w:rPr>
                <w:rFonts w:ascii="Arial" w:hAnsi="Arial" w:cs="Arial"/>
                <w:color w:val="000000"/>
              </w:rPr>
            </w:pPr>
          </w:p>
        </w:tc>
      </w:tr>
    </w:tbl>
    <w:p w:rsidR="007B62D6" w:rsidRDefault="007B62D6" w:rsidP="003316DA">
      <w:pPr>
        <w:spacing w:after="0" w:line="240" w:lineRule="auto"/>
        <w:jc w:val="both"/>
        <w:rPr>
          <w:rFonts w:ascii="Arial" w:hAnsi="Arial" w:cs="Arial"/>
          <w:color w:val="000000"/>
          <w:sz w:val="24"/>
        </w:rPr>
      </w:pPr>
    </w:p>
    <w:p w:rsidR="007B62D6" w:rsidRDefault="007B62D6" w:rsidP="003316DA">
      <w:pPr>
        <w:spacing w:after="0" w:line="240" w:lineRule="auto"/>
        <w:jc w:val="both"/>
        <w:rPr>
          <w:rFonts w:ascii="Arial" w:hAnsi="Arial" w:cs="Arial"/>
          <w:color w:val="000000"/>
          <w:sz w:val="24"/>
        </w:rPr>
      </w:pPr>
    </w:p>
    <w:p w:rsidR="007B62D6" w:rsidRPr="0008457D" w:rsidRDefault="007B62D6" w:rsidP="003316DA">
      <w:pPr>
        <w:spacing w:after="0" w:line="240" w:lineRule="auto"/>
        <w:jc w:val="both"/>
        <w:rPr>
          <w:rFonts w:ascii="Arial" w:hAnsi="Arial" w:cs="Arial"/>
          <w:color w:val="000000"/>
        </w:rPr>
      </w:pPr>
    </w:p>
    <w:p w:rsidR="0008457D" w:rsidRPr="0008457D" w:rsidRDefault="0008457D" w:rsidP="0008457D">
      <w:pPr>
        <w:pStyle w:val="Ttulo5"/>
        <w:spacing w:before="360" w:beforeAutospacing="0" w:after="180" w:afterAutospacing="0"/>
        <w:rPr>
          <w:rFonts w:ascii="Arial" w:hAnsi="Arial" w:cs="Arial"/>
          <w:color w:val="000000"/>
          <w:sz w:val="22"/>
          <w:szCs w:val="22"/>
        </w:rPr>
      </w:pPr>
      <w:r w:rsidRPr="0008457D">
        <w:rPr>
          <w:rFonts w:ascii="Arial" w:hAnsi="Arial" w:cs="Arial"/>
          <w:color w:val="000000"/>
          <w:sz w:val="22"/>
          <w:szCs w:val="22"/>
        </w:rPr>
        <w:t>Artículo 69. Amortización acelerada de determinados vehículos en el Impuesto sobre Sociedades.</w:t>
      </w:r>
    </w:p>
    <w:p w:rsidR="0008457D" w:rsidRPr="0008457D" w:rsidRDefault="0008457D" w:rsidP="0008457D">
      <w:pPr>
        <w:pStyle w:val="parrafo"/>
        <w:spacing w:before="180" w:beforeAutospacing="0" w:after="180" w:afterAutospacing="0"/>
        <w:jc w:val="both"/>
        <w:rPr>
          <w:rFonts w:ascii="Arial" w:hAnsi="Arial" w:cs="Arial"/>
          <w:color w:val="000000"/>
          <w:sz w:val="22"/>
          <w:szCs w:val="22"/>
        </w:rPr>
      </w:pPr>
      <w:r w:rsidRPr="0008457D">
        <w:rPr>
          <w:rFonts w:ascii="Arial" w:hAnsi="Arial" w:cs="Arial"/>
          <w:color w:val="000000"/>
          <w:sz w:val="22"/>
          <w:szCs w:val="22"/>
        </w:rPr>
        <w:t>Se añade una nueva disposición adicional en la Ley 27/2014, de 27 de noviembre, del Impuesto sobre Sociedades, que queda redactada de la siguiente forma:</w:t>
      </w:r>
    </w:p>
    <w:p w:rsidR="0008457D" w:rsidRPr="0008457D" w:rsidRDefault="0008457D" w:rsidP="0008457D">
      <w:pPr>
        <w:pStyle w:val="sangradoarticulo"/>
        <w:pBdr>
          <w:top w:val="single" w:sz="4" w:space="1" w:color="auto"/>
          <w:left w:val="single" w:sz="4" w:space="4" w:color="auto"/>
          <w:bottom w:val="single" w:sz="4" w:space="1" w:color="auto"/>
          <w:right w:val="single" w:sz="4" w:space="4" w:color="auto"/>
        </w:pBdr>
        <w:spacing w:before="360" w:beforeAutospacing="0" w:after="180" w:afterAutospacing="0"/>
        <w:jc w:val="both"/>
        <w:rPr>
          <w:rFonts w:ascii="Arial" w:hAnsi="Arial" w:cs="Arial"/>
          <w:b/>
          <w:bCs/>
          <w:color w:val="FF0000"/>
          <w:sz w:val="22"/>
          <w:szCs w:val="22"/>
        </w:rPr>
      </w:pPr>
      <w:r w:rsidRPr="0008457D">
        <w:rPr>
          <w:rFonts w:ascii="Arial" w:hAnsi="Arial" w:cs="Arial"/>
          <w:b/>
          <w:bCs/>
          <w:color w:val="FF0000"/>
          <w:sz w:val="22"/>
          <w:szCs w:val="22"/>
        </w:rPr>
        <w:t>«Disposición adicional decimoctava. Amortización acelerada de determinados vehículos.</w:t>
      </w:r>
    </w:p>
    <w:p w:rsidR="0008457D" w:rsidRDefault="0008457D" w:rsidP="0008457D">
      <w:pPr>
        <w:pStyle w:val="sangrad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sz w:val="22"/>
          <w:szCs w:val="22"/>
        </w:rPr>
      </w:pPr>
      <w:r w:rsidRPr="0008457D">
        <w:rPr>
          <w:rFonts w:ascii="Arial" w:hAnsi="Arial" w:cs="Arial"/>
          <w:color w:val="FF0000"/>
          <w:sz w:val="22"/>
          <w:szCs w:val="22"/>
        </w:rPr>
        <w:t>Las inversiones en vehículos nuevos FCV, FCHV, BEV, REEV o PHEV, según definición del anexo II del Reglamento General de Vehículos, aprobado por Real Decreto 2822/1998, de 23 de diciembre, afectos a actividades económicas y que entren en funcionamiento en los períodos impositivos que se inicien en los años 2023, 2024 y 2025, podrán amortizarse en función del coeficiente que resulte de multiplicar por 2 el coeficiente de amortización lineal máximo previsto en las tablas de amortización oficialmente aprobadas.»</w:t>
      </w:r>
    </w:p>
    <w:p w:rsidR="0008457D" w:rsidRPr="0008457D" w:rsidRDefault="0008457D" w:rsidP="0008457D">
      <w:pPr>
        <w:pStyle w:val="sangrad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sz w:val="22"/>
          <w:szCs w:val="22"/>
        </w:rPr>
      </w:pPr>
    </w:p>
    <w:p w:rsidR="007B62D6" w:rsidRDefault="007B62D6">
      <w:pPr>
        <w:rPr>
          <w:rFonts w:ascii="Arial" w:hAnsi="Arial" w:cs="Arial"/>
          <w:color w:val="000000"/>
          <w:sz w:val="24"/>
        </w:rPr>
      </w:pPr>
      <w:r>
        <w:rPr>
          <w:rFonts w:ascii="Arial" w:hAnsi="Arial" w:cs="Arial"/>
          <w:color w:val="000000"/>
          <w:sz w:val="24"/>
        </w:rPr>
        <w:br w:type="page"/>
      </w:r>
    </w:p>
    <w:p w:rsidR="007B62D6" w:rsidRPr="007B62D6" w:rsidRDefault="003316DA" w:rsidP="003316DA">
      <w:pPr>
        <w:spacing w:after="0" w:line="240" w:lineRule="auto"/>
        <w:jc w:val="both"/>
        <w:rPr>
          <w:rFonts w:ascii="Arial" w:hAnsi="Arial" w:cs="Arial"/>
          <w:b/>
          <w:color w:val="000000"/>
          <w:sz w:val="24"/>
        </w:rPr>
      </w:pPr>
      <w:r w:rsidRPr="003316DA">
        <w:rPr>
          <w:rFonts w:ascii="Arial" w:hAnsi="Arial" w:cs="Arial"/>
          <w:color w:val="000000"/>
          <w:sz w:val="24"/>
        </w:rPr>
        <w:br/>
      </w:r>
      <w:r w:rsidRPr="007B62D6">
        <w:rPr>
          <w:rFonts w:ascii="Arial" w:hAnsi="Arial" w:cs="Arial"/>
          <w:b/>
          <w:color w:val="000000"/>
          <w:sz w:val="24"/>
        </w:rPr>
        <w:t>SECCIÓN 3ª. IMPUESTOS LOCALES.</w:t>
      </w:r>
    </w:p>
    <w:p w:rsidR="007B62D6" w:rsidRDefault="007B62D6" w:rsidP="003316DA">
      <w:pPr>
        <w:spacing w:after="0" w:line="240" w:lineRule="auto"/>
        <w:jc w:val="both"/>
        <w:rPr>
          <w:rFonts w:ascii="Arial" w:hAnsi="Arial" w:cs="Arial"/>
          <w:b/>
          <w:color w:val="000000"/>
          <w:sz w:val="24"/>
        </w:rPr>
      </w:pPr>
    </w:p>
    <w:p w:rsidR="007B62D6" w:rsidRPr="007B62D6" w:rsidRDefault="0008457D" w:rsidP="003316DA">
      <w:pPr>
        <w:spacing w:after="0" w:line="240" w:lineRule="auto"/>
        <w:jc w:val="both"/>
        <w:rPr>
          <w:rFonts w:ascii="Arial" w:hAnsi="Arial" w:cs="Arial"/>
          <w:b/>
          <w:color w:val="000000"/>
          <w:sz w:val="24"/>
        </w:rPr>
      </w:pPr>
      <w:r>
        <w:rPr>
          <w:rFonts w:ascii="Arial" w:hAnsi="Arial" w:cs="Arial"/>
          <w:b/>
          <w:color w:val="000000"/>
          <w:sz w:val="24"/>
        </w:rPr>
        <w:t>Artículo 70</w:t>
      </w:r>
      <w:r w:rsidR="003316DA" w:rsidRPr="007B62D6">
        <w:rPr>
          <w:rFonts w:ascii="Arial" w:hAnsi="Arial" w:cs="Arial"/>
          <w:b/>
          <w:color w:val="000000"/>
          <w:sz w:val="24"/>
        </w:rPr>
        <w:t>. Impuesto sobre Actividades Económicas.</w:t>
      </w:r>
    </w:p>
    <w:p w:rsidR="007B62D6" w:rsidRDefault="007B62D6" w:rsidP="003316DA">
      <w:pPr>
        <w:spacing w:after="0" w:line="240" w:lineRule="auto"/>
        <w:jc w:val="both"/>
        <w:rPr>
          <w:rFonts w:ascii="Arial" w:hAnsi="Arial" w:cs="Arial"/>
          <w:color w:val="000000"/>
          <w:sz w:val="24"/>
        </w:rPr>
      </w:pPr>
    </w:p>
    <w:p w:rsidR="007B62D6" w:rsidRDefault="003316DA" w:rsidP="003316DA">
      <w:pPr>
        <w:spacing w:after="0" w:line="240" w:lineRule="auto"/>
        <w:jc w:val="both"/>
        <w:rPr>
          <w:rFonts w:ascii="Arial" w:hAnsi="Arial" w:cs="Arial"/>
          <w:color w:val="000000"/>
          <w:sz w:val="24"/>
        </w:rPr>
      </w:pPr>
      <w:r w:rsidRPr="0037181D">
        <w:rPr>
          <w:rFonts w:ascii="Arial" w:hAnsi="Arial" w:cs="Arial"/>
          <w:b/>
          <w:i/>
          <w:color w:val="C00000"/>
          <w:sz w:val="24"/>
        </w:rPr>
        <w:t>Con efectos para los períodos impositivos que se inicien a partir de la</w:t>
      </w:r>
      <w:r w:rsidRPr="0037181D">
        <w:rPr>
          <w:rFonts w:ascii="Arial" w:hAnsi="Arial" w:cs="Arial"/>
          <w:b/>
          <w:i/>
          <w:color w:val="C00000"/>
          <w:sz w:val="24"/>
        </w:rPr>
        <w:br/>
        <w:t>entrada en vigor de esta Ley y con vigencia indefinida</w:t>
      </w:r>
      <w:r w:rsidRPr="003316DA">
        <w:rPr>
          <w:rFonts w:ascii="Arial" w:hAnsi="Arial" w:cs="Arial"/>
          <w:color w:val="000000"/>
          <w:sz w:val="24"/>
        </w:rPr>
        <w:t>, se modifica el Real Decreto</w:t>
      </w:r>
      <w:r w:rsidR="0037181D">
        <w:rPr>
          <w:rFonts w:ascii="Arial" w:hAnsi="Arial" w:cs="Arial"/>
          <w:color w:val="000000"/>
          <w:sz w:val="24"/>
        </w:rPr>
        <w:t xml:space="preserve"> </w:t>
      </w:r>
      <w:r w:rsidRPr="003316DA">
        <w:rPr>
          <w:rFonts w:ascii="Arial" w:hAnsi="Arial" w:cs="Arial"/>
          <w:color w:val="000000"/>
          <w:sz w:val="24"/>
        </w:rPr>
        <w:t>Legislativo 1175/1990, de 28 de septiembre, por el q</w:t>
      </w:r>
      <w:r w:rsidR="007B62D6">
        <w:rPr>
          <w:rFonts w:ascii="Arial" w:hAnsi="Arial" w:cs="Arial"/>
          <w:color w:val="000000"/>
          <w:sz w:val="24"/>
        </w:rPr>
        <w:t xml:space="preserve">ue se aprueban las Tarifas y la </w:t>
      </w:r>
      <w:r w:rsidRPr="003316DA">
        <w:rPr>
          <w:rFonts w:ascii="Arial" w:hAnsi="Arial" w:cs="Arial"/>
          <w:color w:val="000000"/>
          <w:sz w:val="24"/>
        </w:rPr>
        <w:t>Instrucción del Impuesto sobre Actividades Económicas, de la siguiente forma:</w:t>
      </w:r>
    </w:p>
    <w:p w:rsidR="007B62D6" w:rsidRDefault="007B62D6" w:rsidP="003316DA">
      <w:pPr>
        <w:spacing w:after="0" w:line="240" w:lineRule="auto"/>
        <w:jc w:val="both"/>
        <w:rPr>
          <w:rFonts w:ascii="Arial" w:hAnsi="Arial" w:cs="Arial"/>
          <w:color w:val="000000"/>
          <w:sz w:val="24"/>
        </w:rPr>
      </w:pPr>
    </w:p>
    <w:p w:rsidR="007B62D6" w:rsidRDefault="003316DA" w:rsidP="003316DA">
      <w:pPr>
        <w:spacing w:after="0" w:line="240" w:lineRule="auto"/>
        <w:jc w:val="both"/>
        <w:rPr>
          <w:rFonts w:ascii="Arial" w:hAnsi="Arial" w:cs="Arial"/>
          <w:color w:val="000000"/>
          <w:sz w:val="24"/>
        </w:rPr>
      </w:pPr>
      <w:r w:rsidRPr="007B62D6">
        <w:rPr>
          <w:rFonts w:ascii="Arial" w:hAnsi="Arial" w:cs="Arial"/>
          <w:b/>
          <w:color w:val="000000"/>
          <w:sz w:val="24"/>
        </w:rPr>
        <w:t>Uno. Se modifica el grupo 761, de la agrupación 76 de la sección primera</w:t>
      </w:r>
      <w:r w:rsidRPr="007B62D6">
        <w:rPr>
          <w:rFonts w:ascii="Arial" w:hAnsi="Arial" w:cs="Arial"/>
          <w:b/>
          <w:color w:val="000000"/>
          <w:sz w:val="24"/>
        </w:rPr>
        <w:br/>
        <w:t>de las Tarifas del Impuesto sobre Actividades Económicas</w:t>
      </w:r>
      <w:r w:rsidRPr="003316DA">
        <w:rPr>
          <w:rFonts w:ascii="Arial" w:hAnsi="Arial" w:cs="Arial"/>
          <w:color w:val="000000"/>
          <w:sz w:val="24"/>
        </w:rPr>
        <w:t>, que queda redactado de la</w:t>
      </w:r>
      <w:r w:rsidR="007B62D6">
        <w:rPr>
          <w:rFonts w:ascii="Arial" w:hAnsi="Arial" w:cs="Arial"/>
          <w:color w:val="000000"/>
          <w:sz w:val="24"/>
        </w:rPr>
        <w:t xml:space="preserve"> </w:t>
      </w:r>
      <w:r w:rsidRPr="003316DA">
        <w:rPr>
          <w:rFonts w:ascii="Arial" w:hAnsi="Arial" w:cs="Arial"/>
          <w:color w:val="000000"/>
          <w:sz w:val="24"/>
        </w:rPr>
        <w:t>siguiente forma:</w:t>
      </w:r>
    </w:p>
    <w:p w:rsidR="007B62D6" w:rsidRDefault="007B62D6" w:rsidP="003316DA">
      <w:pPr>
        <w:spacing w:after="0" w:line="240" w:lineRule="auto"/>
        <w:jc w:val="both"/>
        <w:rPr>
          <w:rFonts w:ascii="Arial" w:hAnsi="Arial" w:cs="Arial"/>
          <w:color w:val="000000"/>
          <w:sz w:val="24"/>
        </w:rPr>
      </w:pPr>
    </w:p>
    <w:p w:rsidR="007B62D6" w:rsidRPr="0037181D" w:rsidRDefault="003316DA" w:rsidP="003316DA">
      <w:pPr>
        <w:spacing w:after="0" w:line="240" w:lineRule="auto"/>
        <w:jc w:val="both"/>
        <w:rPr>
          <w:rFonts w:ascii="Arial" w:hAnsi="Arial" w:cs="Arial"/>
          <w:b/>
          <w:color w:val="FF0000"/>
          <w:sz w:val="24"/>
        </w:rPr>
      </w:pPr>
      <w:r w:rsidRPr="0037181D">
        <w:rPr>
          <w:rFonts w:ascii="Arial" w:hAnsi="Arial" w:cs="Arial"/>
          <w:b/>
          <w:color w:val="FF0000"/>
          <w:sz w:val="24"/>
        </w:rPr>
        <w:t>“Grupo 761. Servici</w:t>
      </w:r>
      <w:r w:rsidR="007B62D6" w:rsidRPr="0037181D">
        <w:rPr>
          <w:rFonts w:ascii="Arial" w:hAnsi="Arial" w:cs="Arial"/>
          <w:b/>
          <w:color w:val="FF0000"/>
          <w:sz w:val="24"/>
        </w:rPr>
        <w:t>os telefónicos.</w:t>
      </w:r>
    </w:p>
    <w:p w:rsidR="007B62D6"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Epígrafe 761</w:t>
      </w:r>
      <w:r w:rsidR="007B62D6">
        <w:rPr>
          <w:rFonts w:ascii="Arial" w:hAnsi="Arial" w:cs="Arial"/>
          <w:color w:val="000000"/>
          <w:sz w:val="24"/>
        </w:rPr>
        <w:t>.1. Servicio de telefonía fija.</w:t>
      </w:r>
    </w:p>
    <w:p w:rsidR="007B62D6" w:rsidRDefault="007B62D6" w:rsidP="003316DA">
      <w:pPr>
        <w:spacing w:after="0" w:line="240" w:lineRule="auto"/>
        <w:jc w:val="both"/>
        <w:rPr>
          <w:rFonts w:ascii="Arial" w:hAnsi="Arial" w:cs="Arial"/>
          <w:color w:val="000000"/>
          <w:sz w:val="24"/>
        </w:rPr>
      </w:pPr>
      <w:r>
        <w:rPr>
          <w:rFonts w:ascii="Arial" w:hAnsi="Arial" w:cs="Arial"/>
          <w:color w:val="000000"/>
          <w:sz w:val="24"/>
        </w:rPr>
        <w:t>Cuota:</w:t>
      </w:r>
    </w:p>
    <w:p w:rsidR="007B62D6" w:rsidRDefault="007B62D6" w:rsidP="003316DA">
      <w:pPr>
        <w:spacing w:after="0" w:line="240" w:lineRule="auto"/>
        <w:jc w:val="both"/>
        <w:rPr>
          <w:rFonts w:ascii="Arial" w:hAnsi="Arial" w:cs="Arial"/>
          <w:color w:val="000000"/>
          <w:sz w:val="24"/>
        </w:rPr>
      </w:pPr>
      <w:r>
        <w:rPr>
          <w:rFonts w:ascii="Arial" w:hAnsi="Arial" w:cs="Arial"/>
          <w:color w:val="000000"/>
          <w:sz w:val="24"/>
        </w:rPr>
        <w:t>Cuota mínima municipal de:</w:t>
      </w:r>
    </w:p>
    <w:p w:rsidR="007B62D6"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Por cada 1.000 ab</w:t>
      </w:r>
      <w:r w:rsidR="007B62D6">
        <w:rPr>
          <w:rFonts w:ascii="Arial" w:hAnsi="Arial" w:cs="Arial"/>
          <w:color w:val="000000"/>
          <w:sz w:val="24"/>
        </w:rPr>
        <w:t>onados o fracción: 62,20 euros.</w:t>
      </w:r>
    </w:p>
    <w:p w:rsidR="007B62D6" w:rsidRDefault="007B62D6" w:rsidP="003316DA">
      <w:pPr>
        <w:spacing w:after="0" w:line="240" w:lineRule="auto"/>
        <w:jc w:val="both"/>
        <w:rPr>
          <w:rFonts w:ascii="Arial" w:hAnsi="Arial" w:cs="Arial"/>
          <w:color w:val="000000"/>
          <w:sz w:val="24"/>
        </w:rPr>
      </w:pPr>
      <w:r>
        <w:rPr>
          <w:rFonts w:ascii="Arial" w:hAnsi="Arial" w:cs="Arial"/>
          <w:color w:val="000000"/>
          <w:sz w:val="24"/>
        </w:rPr>
        <w:t>Cuota provincial de:</w:t>
      </w:r>
    </w:p>
    <w:p w:rsidR="007B62D6"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Por cada 1.000 abo</w:t>
      </w:r>
      <w:r w:rsidR="007B62D6">
        <w:rPr>
          <w:rFonts w:ascii="Arial" w:hAnsi="Arial" w:cs="Arial"/>
          <w:color w:val="000000"/>
          <w:sz w:val="24"/>
        </w:rPr>
        <w:t>nados o fracción: 137,48 euros.</w:t>
      </w:r>
    </w:p>
    <w:p w:rsidR="007B62D6" w:rsidRDefault="007B62D6" w:rsidP="003316DA">
      <w:pPr>
        <w:spacing w:after="0" w:line="240" w:lineRule="auto"/>
        <w:jc w:val="both"/>
        <w:rPr>
          <w:rFonts w:ascii="Arial" w:hAnsi="Arial" w:cs="Arial"/>
          <w:color w:val="000000"/>
          <w:sz w:val="24"/>
        </w:rPr>
      </w:pPr>
      <w:r>
        <w:rPr>
          <w:rFonts w:ascii="Arial" w:hAnsi="Arial" w:cs="Arial"/>
          <w:color w:val="000000"/>
          <w:sz w:val="24"/>
        </w:rPr>
        <w:t>Cuota nacional de:</w:t>
      </w:r>
    </w:p>
    <w:p w:rsidR="007B62D6"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Por cada 1.000 abonados</w:t>
      </w:r>
      <w:r w:rsidR="007B62D6">
        <w:rPr>
          <w:rFonts w:ascii="Arial" w:hAnsi="Arial" w:cs="Arial"/>
          <w:color w:val="000000"/>
          <w:sz w:val="24"/>
        </w:rPr>
        <w:t xml:space="preserve"> o fracción: 137,48 euros.</w:t>
      </w:r>
    </w:p>
    <w:p w:rsidR="007B62D6" w:rsidRDefault="007B62D6" w:rsidP="003316DA">
      <w:pPr>
        <w:spacing w:after="0" w:line="240" w:lineRule="auto"/>
        <w:jc w:val="both"/>
        <w:rPr>
          <w:rFonts w:ascii="Arial" w:hAnsi="Arial" w:cs="Arial"/>
          <w:color w:val="000000"/>
          <w:sz w:val="24"/>
        </w:rPr>
      </w:pPr>
    </w:p>
    <w:p w:rsidR="007B62D6" w:rsidRDefault="007B62D6" w:rsidP="003316DA">
      <w:pPr>
        <w:spacing w:after="0" w:line="240" w:lineRule="auto"/>
        <w:jc w:val="both"/>
        <w:rPr>
          <w:rFonts w:ascii="Arial" w:hAnsi="Arial" w:cs="Arial"/>
          <w:color w:val="000000"/>
          <w:sz w:val="24"/>
        </w:rPr>
      </w:pPr>
    </w:p>
    <w:p w:rsidR="007B62D6" w:rsidRPr="0037181D" w:rsidRDefault="003316DA" w:rsidP="003316DA">
      <w:pPr>
        <w:spacing w:after="0" w:line="240" w:lineRule="auto"/>
        <w:jc w:val="both"/>
        <w:rPr>
          <w:rFonts w:ascii="Arial" w:hAnsi="Arial" w:cs="Arial"/>
          <w:b/>
          <w:color w:val="FF0000"/>
          <w:sz w:val="24"/>
        </w:rPr>
      </w:pPr>
      <w:r w:rsidRPr="0037181D">
        <w:rPr>
          <w:rFonts w:ascii="Arial" w:hAnsi="Arial" w:cs="Arial"/>
          <w:b/>
          <w:color w:val="FF0000"/>
          <w:sz w:val="24"/>
        </w:rPr>
        <w:t>Epígrafe 761.</w:t>
      </w:r>
      <w:r w:rsidR="007B62D6" w:rsidRPr="0037181D">
        <w:rPr>
          <w:rFonts w:ascii="Arial" w:hAnsi="Arial" w:cs="Arial"/>
          <w:b/>
          <w:color w:val="FF0000"/>
          <w:sz w:val="24"/>
        </w:rPr>
        <w:t>2. Servicio de telefonía móvil.</w:t>
      </w:r>
    </w:p>
    <w:p w:rsidR="007B62D6" w:rsidRDefault="007B62D6" w:rsidP="003316DA">
      <w:pPr>
        <w:spacing w:after="0" w:line="240" w:lineRule="auto"/>
        <w:jc w:val="both"/>
        <w:rPr>
          <w:rFonts w:ascii="Arial" w:hAnsi="Arial" w:cs="Arial"/>
          <w:color w:val="000000"/>
          <w:sz w:val="24"/>
        </w:rPr>
      </w:pPr>
      <w:r>
        <w:rPr>
          <w:rFonts w:ascii="Arial" w:hAnsi="Arial" w:cs="Arial"/>
          <w:color w:val="000000"/>
          <w:sz w:val="24"/>
        </w:rPr>
        <w:t>Cuota nacional de:</w:t>
      </w:r>
    </w:p>
    <w:p w:rsidR="007B62D6"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Por cada 1.000 abon</w:t>
      </w:r>
      <w:r w:rsidR="007B62D6">
        <w:rPr>
          <w:rFonts w:ascii="Arial" w:hAnsi="Arial" w:cs="Arial"/>
          <w:color w:val="000000"/>
          <w:sz w:val="24"/>
        </w:rPr>
        <w:t>ados o fracción: 137,48 euros.</w:t>
      </w:r>
    </w:p>
    <w:p w:rsidR="007B62D6" w:rsidRDefault="007B62D6" w:rsidP="003316DA">
      <w:pPr>
        <w:spacing w:after="0" w:line="240" w:lineRule="auto"/>
        <w:jc w:val="both"/>
        <w:rPr>
          <w:rFonts w:ascii="Arial" w:hAnsi="Arial" w:cs="Arial"/>
          <w:color w:val="000000"/>
          <w:sz w:val="24"/>
        </w:rPr>
      </w:pPr>
    </w:p>
    <w:p w:rsidR="007B62D6"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Nota común al grupo 761: A efectos del cálculo de abonados se</w:t>
      </w:r>
      <w:r w:rsidRPr="003316DA">
        <w:rPr>
          <w:rFonts w:ascii="Arial" w:hAnsi="Arial" w:cs="Arial"/>
          <w:color w:val="000000"/>
          <w:sz w:val="24"/>
        </w:rPr>
        <w:br/>
        <w:t xml:space="preserve">considerarán todos los clientes de cada operador de telefonía </w:t>
      </w:r>
      <w:r w:rsidR="007B62D6">
        <w:rPr>
          <w:rFonts w:ascii="Arial" w:hAnsi="Arial" w:cs="Arial"/>
          <w:color w:val="000000"/>
          <w:sz w:val="24"/>
        </w:rPr>
        <w:t>fija o móvil,</w:t>
      </w:r>
      <w:r w:rsidR="007B62D6">
        <w:rPr>
          <w:rFonts w:ascii="Arial" w:hAnsi="Arial" w:cs="Arial"/>
          <w:color w:val="000000"/>
          <w:sz w:val="24"/>
        </w:rPr>
        <w:br/>
        <w:t>respectivamente.”</w:t>
      </w:r>
    </w:p>
    <w:p w:rsidR="007B62D6" w:rsidRDefault="007B62D6" w:rsidP="003316DA">
      <w:pPr>
        <w:spacing w:after="0" w:line="240" w:lineRule="auto"/>
        <w:jc w:val="both"/>
        <w:rPr>
          <w:rFonts w:ascii="Arial" w:hAnsi="Arial" w:cs="Arial"/>
          <w:color w:val="000000"/>
          <w:sz w:val="24"/>
        </w:rPr>
      </w:pPr>
    </w:p>
    <w:p w:rsidR="007B62D6" w:rsidRDefault="007B62D6" w:rsidP="003316DA">
      <w:pPr>
        <w:spacing w:after="0" w:line="240" w:lineRule="auto"/>
        <w:jc w:val="both"/>
        <w:rPr>
          <w:rFonts w:ascii="Arial" w:hAnsi="Arial" w:cs="Arial"/>
          <w:color w:val="000000"/>
          <w:sz w:val="24"/>
        </w:rPr>
      </w:pP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927570">
        <w:rPr>
          <w:rFonts w:ascii="Arial" w:hAnsi="Arial" w:cs="Arial"/>
          <w:b/>
          <w:color w:val="000000"/>
          <w:sz w:val="24"/>
        </w:rPr>
        <w:t>Dos. Se añade un nuevo grupo 848 en la agrupación 84 de la sección</w:t>
      </w:r>
      <w:r w:rsidRPr="00927570">
        <w:rPr>
          <w:rFonts w:ascii="Arial" w:hAnsi="Arial" w:cs="Arial"/>
          <w:b/>
          <w:color w:val="000000"/>
          <w:sz w:val="24"/>
        </w:rPr>
        <w:br/>
        <w:t>primera de las Tarifas del Impuesto sobre Actividades Económicas</w:t>
      </w:r>
      <w:r w:rsidRPr="003316DA">
        <w:rPr>
          <w:rFonts w:ascii="Arial" w:hAnsi="Arial" w:cs="Arial"/>
          <w:color w:val="000000"/>
          <w:sz w:val="24"/>
        </w:rPr>
        <w:t>, con la siguiente</w:t>
      </w:r>
      <w:r w:rsidR="00927570">
        <w:rPr>
          <w:rFonts w:ascii="Arial" w:hAnsi="Arial" w:cs="Arial"/>
          <w:color w:val="000000"/>
          <w:sz w:val="24"/>
        </w:rPr>
        <w:t xml:space="preserve"> </w:t>
      </w:r>
      <w:r w:rsidRPr="003316DA">
        <w:rPr>
          <w:rFonts w:ascii="Arial" w:hAnsi="Arial" w:cs="Arial"/>
          <w:color w:val="000000"/>
          <w:sz w:val="24"/>
        </w:rPr>
        <w:t>redacción:</w:t>
      </w:r>
    </w:p>
    <w:p w:rsidR="00927570" w:rsidRPr="0037181D" w:rsidRDefault="003316DA" w:rsidP="003316DA">
      <w:pPr>
        <w:spacing w:after="0" w:line="240" w:lineRule="auto"/>
        <w:jc w:val="both"/>
        <w:rPr>
          <w:rFonts w:ascii="Arial" w:hAnsi="Arial" w:cs="Arial"/>
          <w:b/>
          <w:color w:val="FF0000"/>
          <w:sz w:val="24"/>
        </w:rPr>
      </w:pPr>
      <w:r w:rsidRPr="003316DA">
        <w:rPr>
          <w:rFonts w:ascii="Arial" w:hAnsi="Arial" w:cs="Arial"/>
          <w:color w:val="000000"/>
          <w:sz w:val="24"/>
        </w:rPr>
        <w:br/>
      </w:r>
      <w:r w:rsidRPr="0037181D">
        <w:rPr>
          <w:rFonts w:ascii="Arial" w:hAnsi="Arial" w:cs="Arial"/>
          <w:b/>
          <w:color w:val="FF0000"/>
          <w:sz w:val="24"/>
        </w:rPr>
        <w:t>“Grupo 848. Servicios de oficina flexible, “co</w:t>
      </w:r>
      <w:r w:rsidR="00927570" w:rsidRPr="0037181D">
        <w:rPr>
          <w:rFonts w:ascii="Arial" w:hAnsi="Arial" w:cs="Arial"/>
          <w:b/>
          <w:color w:val="FF0000"/>
          <w:sz w:val="24"/>
        </w:rPr>
        <w:t>working” y centros de</w:t>
      </w:r>
      <w:r w:rsidR="00927570" w:rsidRPr="0037181D">
        <w:rPr>
          <w:rFonts w:ascii="Arial" w:hAnsi="Arial" w:cs="Arial"/>
          <w:b/>
          <w:color w:val="FF0000"/>
          <w:sz w:val="24"/>
        </w:rPr>
        <w:br/>
        <w:t>negocios.</w:t>
      </w:r>
    </w:p>
    <w:p w:rsidR="00927570"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 xml:space="preserve">Cuota </w:t>
      </w:r>
      <w:r w:rsidR="00927570">
        <w:rPr>
          <w:rFonts w:ascii="Arial" w:hAnsi="Arial" w:cs="Arial"/>
          <w:color w:val="000000"/>
          <w:sz w:val="24"/>
        </w:rPr>
        <w:t>mínima municipal de: 202 euros.</w:t>
      </w:r>
    </w:p>
    <w:p w:rsidR="00927570"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Cuo</w:t>
      </w:r>
      <w:r w:rsidR="00927570">
        <w:rPr>
          <w:rFonts w:ascii="Arial" w:hAnsi="Arial" w:cs="Arial"/>
          <w:color w:val="000000"/>
          <w:sz w:val="24"/>
        </w:rPr>
        <w:t>ta provincial de: 20.000 euros.</w:t>
      </w:r>
    </w:p>
    <w:p w:rsidR="00927570"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C</w:t>
      </w:r>
      <w:r w:rsidR="00927570">
        <w:rPr>
          <w:rFonts w:ascii="Arial" w:hAnsi="Arial" w:cs="Arial"/>
          <w:color w:val="000000"/>
          <w:sz w:val="24"/>
        </w:rPr>
        <w:t>uota nacional de: 35.000 euros.</w:t>
      </w: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Nota: Este grupo comprende los servicios prestados por las oficinas</w:t>
      </w:r>
      <w:r w:rsidRPr="003316DA">
        <w:rPr>
          <w:rFonts w:ascii="Arial" w:hAnsi="Arial" w:cs="Arial"/>
          <w:color w:val="000000"/>
          <w:sz w:val="24"/>
        </w:rPr>
        <w:br/>
        <w:t>flexibles, “coworking” y centros de negocios, que ofrecen a sus clientes</w:t>
      </w:r>
      <w:r w:rsidRPr="003316DA">
        <w:rPr>
          <w:rFonts w:ascii="Arial" w:hAnsi="Arial" w:cs="Arial"/>
          <w:color w:val="000000"/>
          <w:sz w:val="24"/>
        </w:rPr>
        <w:br/>
        <w:t>(empresas y profesionales) la infraestructura necesaria para desarrollar su</w:t>
      </w:r>
      <w:r w:rsidRPr="003316DA">
        <w:rPr>
          <w:rFonts w:ascii="Arial" w:hAnsi="Arial" w:cs="Arial"/>
          <w:color w:val="000000"/>
          <w:sz w:val="24"/>
        </w:rPr>
        <w:br/>
        <w:t>actividad: espacios de trabajo, oficinas y salas de reuniones, de formación o de</w:t>
      </w:r>
      <w:r w:rsidRPr="003316DA">
        <w:rPr>
          <w:rFonts w:ascii="Arial" w:hAnsi="Arial" w:cs="Arial"/>
          <w:color w:val="000000"/>
          <w:sz w:val="24"/>
        </w:rPr>
        <w:br/>
        <w:t>conferencias completamente equipadas, eventos, puestos de trabajo flexibles o</w:t>
      </w:r>
      <w:r w:rsidRPr="003316DA">
        <w:rPr>
          <w:rFonts w:ascii="Arial" w:hAnsi="Arial" w:cs="Arial"/>
          <w:color w:val="000000"/>
          <w:sz w:val="24"/>
        </w:rPr>
        <w:br/>
        <w:t>fijos, servicio de comunicaciones, videoconferencia y conexión a Internet,</w:t>
      </w:r>
      <w:r w:rsidRPr="003316DA">
        <w:rPr>
          <w:rFonts w:ascii="Arial" w:hAnsi="Arial" w:cs="Arial"/>
          <w:color w:val="000000"/>
          <w:sz w:val="24"/>
        </w:rPr>
        <w:br/>
        <w:t>oficinas virtuales, gestión de documentaciones y correspondencia, servicios de</w:t>
      </w:r>
      <w:r w:rsidRPr="003316DA">
        <w:rPr>
          <w:rFonts w:ascii="Arial" w:hAnsi="Arial" w:cs="Arial"/>
          <w:color w:val="000000"/>
          <w:sz w:val="24"/>
        </w:rPr>
        <w:br/>
        <w:t>secretariado</w:t>
      </w:r>
      <w:r w:rsidR="00927570">
        <w:rPr>
          <w:rFonts w:ascii="Arial" w:hAnsi="Arial" w:cs="Arial"/>
          <w:color w:val="000000"/>
          <w:sz w:val="24"/>
        </w:rPr>
        <w:t>, “catering”, ofimática, etc.”</w:t>
      </w:r>
    </w:p>
    <w:p w:rsidR="00927570" w:rsidRDefault="00927570" w:rsidP="003316DA">
      <w:pPr>
        <w:spacing w:after="0" w:line="240" w:lineRule="auto"/>
        <w:jc w:val="both"/>
        <w:rPr>
          <w:rFonts w:ascii="Arial" w:hAnsi="Arial" w:cs="Arial"/>
          <w:color w:val="000000"/>
          <w:sz w:val="24"/>
        </w:rPr>
      </w:pP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927570">
        <w:rPr>
          <w:rFonts w:ascii="Arial" w:hAnsi="Arial" w:cs="Arial"/>
          <w:b/>
          <w:color w:val="000000"/>
          <w:sz w:val="24"/>
        </w:rPr>
        <w:t>Tres. Se modifica la agrupación 86 de la sección segunda de las Tarifas</w:t>
      </w:r>
      <w:r w:rsidRPr="00927570">
        <w:rPr>
          <w:rFonts w:ascii="Arial" w:hAnsi="Arial" w:cs="Arial"/>
          <w:b/>
          <w:color w:val="000000"/>
          <w:sz w:val="24"/>
        </w:rPr>
        <w:br/>
        <w:t>del Impuesto sobre Actividades Eco</w:t>
      </w:r>
      <w:r w:rsidR="00927570" w:rsidRPr="00927570">
        <w:rPr>
          <w:rFonts w:ascii="Arial" w:hAnsi="Arial" w:cs="Arial"/>
          <w:b/>
          <w:color w:val="000000"/>
          <w:sz w:val="24"/>
        </w:rPr>
        <w:t>nómicas</w:t>
      </w:r>
      <w:r w:rsidR="00927570">
        <w:rPr>
          <w:rFonts w:ascii="Arial" w:hAnsi="Arial" w:cs="Arial"/>
          <w:color w:val="000000"/>
          <w:sz w:val="24"/>
        </w:rPr>
        <w:t xml:space="preserve"> de la siguiente manera:</w:t>
      </w: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37181D">
        <w:rPr>
          <w:rFonts w:ascii="Arial" w:hAnsi="Arial" w:cs="Arial"/>
          <w:b/>
          <w:color w:val="000000"/>
          <w:sz w:val="24"/>
        </w:rPr>
        <w:t>A) Se modifica el título de la agrupación</w:t>
      </w:r>
      <w:r w:rsidRPr="003316DA">
        <w:rPr>
          <w:rFonts w:ascii="Arial" w:hAnsi="Arial" w:cs="Arial"/>
          <w:color w:val="000000"/>
          <w:sz w:val="24"/>
        </w:rPr>
        <w:t>, que queda r</w:t>
      </w:r>
      <w:r w:rsidR="00927570">
        <w:rPr>
          <w:rFonts w:ascii="Arial" w:hAnsi="Arial" w:cs="Arial"/>
          <w:color w:val="000000"/>
          <w:sz w:val="24"/>
        </w:rPr>
        <w:t>edactado de la siguiente forma:</w:t>
      </w:r>
    </w:p>
    <w:p w:rsidR="00927570" w:rsidRDefault="00927570" w:rsidP="003316DA">
      <w:pPr>
        <w:spacing w:after="0" w:line="240" w:lineRule="auto"/>
        <w:jc w:val="both"/>
        <w:rPr>
          <w:rFonts w:ascii="Arial" w:hAnsi="Arial" w:cs="Arial"/>
          <w:color w:val="000000"/>
          <w:sz w:val="24"/>
        </w:rPr>
      </w:pPr>
    </w:p>
    <w:p w:rsidR="00927570" w:rsidRPr="0037181D" w:rsidRDefault="003316DA" w:rsidP="003316DA">
      <w:pPr>
        <w:spacing w:after="0" w:line="240" w:lineRule="auto"/>
        <w:jc w:val="both"/>
        <w:rPr>
          <w:rFonts w:ascii="Arial" w:hAnsi="Arial" w:cs="Arial"/>
          <w:b/>
          <w:color w:val="FF0000"/>
          <w:sz w:val="24"/>
        </w:rPr>
      </w:pPr>
      <w:r w:rsidRPr="0037181D">
        <w:rPr>
          <w:rFonts w:ascii="Arial" w:hAnsi="Arial" w:cs="Arial"/>
          <w:b/>
          <w:color w:val="FF0000"/>
          <w:sz w:val="24"/>
        </w:rPr>
        <w:t>“Agrupación 86. Profesiones liberales, artíst</w:t>
      </w:r>
      <w:r w:rsidR="00927570" w:rsidRPr="0037181D">
        <w:rPr>
          <w:rFonts w:ascii="Arial" w:hAnsi="Arial" w:cs="Arial"/>
          <w:b/>
          <w:color w:val="FF0000"/>
          <w:sz w:val="24"/>
        </w:rPr>
        <w:t>icas, literarias y culturales.”</w:t>
      </w: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37181D">
        <w:rPr>
          <w:rFonts w:ascii="Arial" w:hAnsi="Arial" w:cs="Arial"/>
          <w:b/>
          <w:color w:val="000000"/>
          <w:sz w:val="24"/>
        </w:rPr>
        <w:t>B) Se añade un nuevo grupo 864</w:t>
      </w:r>
      <w:r w:rsidRPr="003316DA">
        <w:rPr>
          <w:rFonts w:ascii="Arial" w:hAnsi="Arial" w:cs="Arial"/>
          <w:color w:val="000000"/>
          <w:sz w:val="24"/>
        </w:rPr>
        <w:t xml:space="preserve">, con la siguiente </w:t>
      </w:r>
      <w:r w:rsidR="00927570">
        <w:rPr>
          <w:rFonts w:ascii="Arial" w:hAnsi="Arial" w:cs="Arial"/>
          <w:color w:val="000000"/>
          <w:sz w:val="24"/>
        </w:rPr>
        <w:t>redacción:</w:t>
      </w:r>
    </w:p>
    <w:p w:rsidR="00927570" w:rsidRDefault="00927570" w:rsidP="003316DA">
      <w:pPr>
        <w:spacing w:after="0" w:line="240" w:lineRule="auto"/>
        <w:jc w:val="both"/>
        <w:rPr>
          <w:rFonts w:ascii="Arial" w:hAnsi="Arial" w:cs="Arial"/>
          <w:color w:val="000000"/>
          <w:sz w:val="24"/>
        </w:rPr>
      </w:pPr>
    </w:p>
    <w:p w:rsidR="00927570" w:rsidRPr="0037181D" w:rsidRDefault="003316DA" w:rsidP="003316DA">
      <w:pPr>
        <w:spacing w:after="0" w:line="240" w:lineRule="auto"/>
        <w:jc w:val="both"/>
        <w:rPr>
          <w:rFonts w:ascii="Arial" w:hAnsi="Arial" w:cs="Arial"/>
          <w:b/>
          <w:color w:val="FF0000"/>
          <w:sz w:val="24"/>
        </w:rPr>
      </w:pPr>
      <w:r w:rsidRPr="0037181D">
        <w:rPr>
          <w:rFonts w:ascii="Arial" w:hAnsi="Arial" w:cs="Arial"/>
          <w:b/>
          <w:color w:val="FF0000"/>
          <w:sz w:val="24"/>
        </w:rPr>
        <w:t>“Grup</w:t>
      </w:r>
      <w:r w:rsidR="00927570" w:rsidRPr="0037181D">
        <w:rPr>
          <w:rFonts w:ascii="Arial" w:hAnsi="Arial" w:cs="Arial"/>
          <w:b/>
          <w:color w:val="FF0000"/>
          <w:sz w:val="24"/>
        </w:rPr>
        <w:t>o 864. Escritores y guionistas.</w:t>
      </w:r>
    </w:p>
    <w:p w:rsidR="00927570" w:rsidRDefault="00927570" w:rsidP="003316DA">
      <w:pPr>
        <w:spacing w:after="0" w:line="240" w:lineRule="auto"/>
        <w:jc w:val="both"/>
        <w:rPr>
          <w:rFonts w:ascii="Arial" w:hAnsi="Arial" w:cs="Arial"/>
          <w:color w:val="000000"/>
          <w:sz w:val="24"/>
        </w:rPr>
      </w:pPr>
      <w:r>
        <w:rPr>
          <w:rFonts w:ascii="Arial" w:hAnsi="Arial" w:cs="Arial"/>
          <w:color w:val="000000"/>
          <w:sz w:val="24"/>
        </w:rPr>
        <w:t>Cuota de: 115 euros.”</w:t>
      </w: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37181D">
        <w:rPr>
          <w:rFonts w:ascii="Arial" w:hAnsi="Arial" w:cs="Arial"/>
          <w:b/>
          <w:color w:val="000000"/>
          <w:sz w:val="24"/>
        </w:rPr>
        <w:t>C) Se añade un nuevo grupo 8</w:t>
      </w:r>
      <w:r w:rsidR="00927570" w:rsidRPr="0037181D">
        <w:rPr>
          <w:rFonts w:ascii="Arial" w:hAnsi="Arial" w:cs="Arial"/>
          <w:b/>
          <w:color w:val="000000"/>
          <w:sz w:val="24"/>
        </w:rPr>
        <w:t>69</w:t>
      </w:r>
      <w:r w:rsidR="00927570">
        <w:rPr>
          <w:rFonts w:ascii="Arial" w:hAnsi="Arial" w:cs="Arial"/>
          <w:color w:val="000000"/>
          <w:sz w:val="24"/>
        </w:rPr>
        <w:t>, con la siguiente redacción:</w:t>
      </w:r>
    </w:p>
    <w:p w:rsidR="00927570" w:rsidRDefault="00927570" w:rsidP="003316DA">
      <w:pPr>
        <w:spacing w:after="0" w:line="240" w:lineRule="auto"/>
        <w:jc w:val="both"/>
        <w:rPr>
          <w:rFonts w:ascii="Arial" w:hAnsi="Arial" w:cs="Arial"/>
          <w:color w:val="000000"/>
          <w:sz w:val="24"/>
        </w:rPr>
      </w:pPr>
    </w:p>
    <w:p w:rsidR="00927570" w:rsidRPr="0037181D" w:rsidRDefault="003316DA" w:rsidP="003316DA">
      <w:pPr>
        <w:spacing w:after="0" w:line="240" w:lineRule="auto"/>
        <w:jc w:val="both"/>
        <w:rPr>
          <w:rFonts w:ascii="Arial" w:hAnsi="Arial" w:cs="Arial"/>
          <w:b/>
          <w:color w:val="FF0000"/>
          <w:sz w:val="24"/>
        </w:rPr>
      </w:pPr>
      <w:r w:rsidRPr="0037181D">
        <w:rPr>
          <w:rFonts w:ascii="Arial" w:hAnsi="Arial" w:cs="Arial"/>
          <w:b/>
          <w:color w:val="FF0000"/>
          <w:sz w:val="24"/>
        </w:rPr>
        <w:t>“Grupo 869. Otros profesionales relacionados</w:t>
      </w:r>
      <w:r w:rsidR="00927570" w:rsidRPr="0037181D">
        <w:rPr>
          <w:rFonts w:ascii="Arial" w:hAnsi="Arial" w:cs="Arial"/>
          <w:b/>
          <w:color w:val="FF0000"/>
          <w:sz w:val="24"/>
        </w:rPr>
        <w:t xml:space="preserve"> con las actividades artísticas </w:t>
      </w:r>
      <w:r w:rsidRPr="0037181D">
        <w:rPr>
          <w:rFonts w:ascii="Arial" w:hAnsi="Arial" w:cs="Arial"/>
          <w:b/>
          <w:color w:val="FF0000"/>
          <w:sz w:val="24"/>
        </w:rPr>
        <w:t>y culturales no clasificadas en la sección tercera.</w:t>
      </w:r>
    </w:p>
    <w:p w:rsidR="00927570" w:rsidRDefault="00927570" w:rsidP="003316DA">
      <w:pPr>
        <w:spacing w:after="0" w:line="240" w:lineRule="auto"/>
        <w:jc w:val="both"/>
        <w:rPr>
          <w:rFonts w:ascii="Arial" w:hAnsi="Arial" w:cs="Arial"/>
          <w:color w:val="000000"/>
          <w:sz w:val="24"/>
        </w:rPr>
      </w:pPr>
      <w:r>
        <w:rPr>
          <w:rFonts w:ascii="Arial" w:hAnsi="Arial" w:cs="Arial"/>
          <w:color w:val="000000"/>
          <w:sz w:val="24"/>
        </w:rPr>
        <w:t>Cuota de: 115 euros.”.</w:t>
      </w:r>
    </w:p>
    <w:p w:rsidR="00927570" w:rsidRDefault="00927570" w:rsidP="003316DA">
      <w:pPr>
        <w:spacing w:after="0" w:line="240" w:lineRule="auto"/>
        <w:jc w:val="both"/>
        <w:rPr>
          <w:rFonts w:ascii="Arial" w:hAnsi="Arial" w:cs="Arial"/>
          <w:color w:val="000000"/>
          <w:sz w:val="24"/>
        </w:rPr>
      </w:pP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927570">
        <w:rPr>
          <w:rFonts w:ascii="Arial" w:hAnsi="Arial" w:cs="Arial"/>
          <w:b/>
          <w:color w:val="000000"/>
          <w:sz w:val="24"/>
        </w:rPr>
        <w:t>Cuatro. Se añade un nuevo grupo 889 en la agrupación 88 de la sección</w:t>
      </w:r>
      <w:r w:rsidRPr="00927570">
        <w:rPr>
          <w:rFonts w:ascii="Arial" w:hAnsi="Arial" w:cs="Arial"/>
          <w:b/>
          <w:color w:val="000000"/>
          <w:sz w:val="24"/>
        </w:rPr>
        <w:br/>
        <w:t>segunda de las Tarifas del Impuesto sobre Actividades Económicas</w:t>
      </w:r>
      <w:r w:rsidR="00927570">
        <w:rPr>
          <w:rFonts w:ascii="Arial" w:hAnsi="Arial" w:cs="Arial"/>
          <w:color w:val="000000"/>
          <w:sz w:val="24"/>
        </w:rPr>
        <w:t xml:space="preserve">, con la siguiente </w:t>
      </w:r>
      <w:r w:rsidRPr="003316DA">
        <w:rPr>
          <w:rFonts w:ascii="Arial" w:hAnsi="Arial" w:cs="Arial"/>
          <w:color w:val="000000"/>
          <w:sz w:val="24"/>
        </w:rPr>
        <w:t>redacción:</w:t>
      </w:r>
    </w:p>
    <w:p w:rsidR="00927570" w:rsidRDefault="00927570" w:rsidP="003316DA">
      <w:pPr>
        <w:spacing w:after="0" w:line="240" w:lineRule="auto"/>
        <w:jc w:val="both"/>
        <w:rPr>
          <w:rFonts w:ascii="Arial" w:hAnsi="Arial" w:cs="Arial"/>
          <w:color w:val="000000"/>
          <w:sz w:val="24"/>
        </w:rPr>
      </w:pPr>
    </w:p>
    <w:p w:rsidR="00927570" w:rsidRPr="0037181D" w:rsidRDefault="00927570" w:rsidP="003316DA">
      <w:pPr>
        <w:spacing w:after="0" w:line="240" w:lineRule="auto"/>
        <w:jc w:val="both"/>
        <w:rPr>
          <w:rFonts w:ascii="Arial" w:hAnsi="Arial" w:cs="Arial"/>
          <w:b/>
          <w:color w:val="FF0000"/>
          <w:sz w:val="24"/>
        </w:rPr>
      </w:pPr>
      <w:r w:rsidRPr="0037181D">
        <w:rPr>
          <w:rFonts w:ascii="Arial" w:hAnsi="Arial" w:cs="Arial"/>
          <w:b/>
          <w:color w:val="FF0000"/>
          <w:sz w:val="24"/>
        </w:rPr>
        <w:t>“Grupo 889. Guías de montaña.</w:t>
      </w:r>
    </w:p>
    <w:p w:rsidR="00927570" w:rsidRDefault="00927570" w:rsidP="003316DA">
      <w:pPr>
        <w:spacing w:after="0" w:line="240" w:lineRule="auto"/>
        <w:jc w:val="both"/>
        <w:rPr>
          <w:rFonts w:ascii="Arial" w:hAnsi="Arial" w:cs="Arial"/>
          <w:color w:val="000000"/>
          <w:sz w:val="24"/>
        </w:rPr>
      </w:pPr>
      <w:r>
        <w:rPr>
          <w:rFonts w:ascii="Arial" w:hAnsi="Arial" w:cs="Arial"/>
          <w:color w:val="000000"/>
          <w:sz w:val="24"/>
        </w:rPr>
        <w:t>Cuota de: 126 euros.”</w:t>
      </w:r>
    </w:p>
    <w:p w:rsidR="00927570" w:rsidRDefault="00927570" w:rsidP="003316DA">
      <w:pPr>
        <w:spacing w:after="0" w:line="240" w:lineRule="auto"/>
        <w:jc w:val="both"/>
        <w:rPr>
          <w:rFonts w:ascii="Arial" w:hAnsi="Arial" w:cs="Arial"/>
          <w:color w:val="000000"/>
          <w:sz w:val="24"/>
        </w:rPr>
      </w:pPr>
    </w:p>
    <w:p w:rsidR="00927570" w:rsidRDefault="00927570" w:rsidP="003316DA">
      <w:pPr>
        <w:spacing w:after="0" w:line="240" w:lineRule="auto"/>
        <w:jc w:val="both"/>
        <w:rPr>
          <w:rFonts w:ascii="Arial" w:hAnsi="Arial" w:cs="Arial"/>
          <w:b/>
          <w:color w:val="000000"/>
          <w:sz w:val="24"/>
        </w:rPr>
      </w:pPr>
    </w:p>
    <w:p w:rsidR="00927570" w:rsidRDefault="003316DA" w:rsidP="003316DA">
      <w:pPr>
        <w:spacing w:after="0" w:line="240" w:lineRule="auto"/>
        <w:jc w:val="both"/>
        <w:rPr>
          <w:rFonts w:ascii="Arial" w:hAnsi="Arial" w:cs="Arial"/>
          <w:color w:val="000000"/>
          <w:sz w:val="24"/>
        </w:rPr>
      </w:pPr>
      <w:r w:rsidRPr="00927570">
        <w:rPr>
          <w:rFonts w:ascii="Arial" w:hAnsi="Arial" w:cs="Arial"/>
          <w:b/>
          <w:color w:val="000000"/>
          <w:sz w:val="24"/>
        </w:rPr>
        <w:t>Cinco. Se añade un nuevo grupo 034 en la agrupación 03 de la sección</w:t>
      </w:r>
      <w:r w:rsidRPr="00927570">
        <w:rPr>
          <w:rFonts w:ascii="Arial" w:hAnsi="Arial" w:cs="Arial"/>
          <w:b/>
          <w:color w:val="000000"/>
          <w:sz w:val="24"/>
        </w:rPr>
        <w:br/>
        <w:t>tercera de las Tarifas del Impuesto sobre Actividades Económicas</w:t>
      </w:r>
      <w:r w:rsidRPr="003316DA">
        <w:rPr>
          <w:rFonts w:ascii="Arial" w:hAnsi="Arial" w:cs="Arial"/>
          <w:color w:val="000000"/>
          <w:sz w:val="24"/>
        </w:rPr>
        <w:t>, con la siguiente</w:t>
      </w:r>
      <w:r w:rsidR="00927570">
        <w:rPr>
          <w:rFonts w:ascii="Arial" w:hAnsi="Arial" w:cs="Arial"/>
          <w:color w:val="000000"/>
          <w:sz w:val="24"/>
        </w:rPr>
        <w:t xml:space="preserve"> </w:t>
      </w:r>
      <w:r w:rsidRPr="003316DA">
        <w:rPr>
          <w:rFonts w:ascii="Arial" w:hAnsi="Arial" w:cs="Arial"/>
          <w:color w:val="000000"/>
          <w:sz w:val="24"/>
        </w:rPr>
        <w:t>redacción:</w:t>
      </w:r>
    </w:p>
    <w:p w:rsidR="00927570" w:rsidRDefault="00927570" w:rsidP="003316DA">
      <w:pPr>
        <w:spacing w:after="0" w:line="240" w:lineRule="auto"/>
        <w:jc w:val="both"/>
        <w:rPr>
          <w:rFonts w:ascii="Arial" w:hAnsi="Arial" w:cs="Arial"/>
          <w:color w:val="000000"/>
          <w:sz w:val="24"/>
        </w:rPr>
      </w:pPr>
    </w:p>
    <w:p w:rsidR="0037181D" w:rsidRDefault="003316DA" w:rsidP="003316DA">
      <w:pPr>
        <w:spacing w:after="0" w:line="240" w:lineRule="auto"/>
        <w:jc w:val="both"/>
        <w:rPr>
          <w:rFonts w:ascii="Arial" w:hAnsi="Arial" w:cs="Arial"/>
          <w:b/>
          <w:color w:val="000000"/>
          <w:sz w:val="24"/>
        </w:rPr>
      </w:pPr>
      <w:r w:rsidRPr="0037181D">
        <w:rPr>
          <w:rFonts w:ascii="Arial" w:hAnsi="Arial" w:cs="Arial"/>
          <w:b/>
          <w:color w:val="000000"/>
          <w:sz w:val="24"/>
        </w:rPr>
        <w:t>“Grupo 034. Compositores, letristas, arreg</w:t>
      </w:r>
      <w:r w:rsidR="0037181D">
        <w:rPr>
          <w:rFonts w:ascii="Arial" w:hAnsi="Arial" w:cs="Arial"/>
          <w:b/>
          <w:color w:val="000000"/>
          <w:sz w:val="24"/>
        </w:rPr>
        <w:t>listas y adaptadores musicales.</w:t>
      </w:r>
    </w:p>
    <w:p w:rsidR="00927570" w:rsidRPr="0037181D" w:rsidRDefault="00927570" w:rsidP="003316DA">
      <w:pPr>
        <w:spacing w:after="0" w:line="240" w:lineRule="auto"/>
        <w:jc w:val="both"/>
        <w:rPr>
          <w:rFonts w:ascii="Arial" w:hAnsi="Arial" w:cs="Arial"/>
          <w:b/>
          <w:color w:val="000000"/>
          <w:sz w:val="24"/>
        </w:rPr>
      </w:pPr>
      <w:r>
        <w:rPr>
          <w:rFonts w:ascii="Arial" w:hAnsi="Arial" w:cs="Arial"/>
          <w:color w:val="000000"/>
          <w:sz w:val="24"/>
        </w:rPr>
        <w:t>Cuota de: 100 euros.”</w:t>
      </w:r>
    </w:p>
    <w:p w:rsidR="00927570" w:rsidRDefault="00927570" w:rsidP="003316DA">
      <w:pPr>
        <w:spacing w:after="0" w:line="240" w:lineRule="auto"/>
        <w:jc w:val="both"/>
        <w:rPr>
          <w:rFonts w:ascii="Arial" w:hAnsi="Arial" w:cs="Arial"/>
          <w:color w:val="000000"/>
          <w:sz w:val="24"/>
        </w:rPr>
      </w:pPr>
    </w:p>
    <w:p w:rsidR="00927570" w:rsidRDefault="00927570" w:rsidP="003316DA">
      <w:pPr>
        <w:spacing w:after="0" w:line="240" w:lineRule="auto"/>
        <w:jc w:val="both"/>
        <w:rPr>
          <w:rFonts w:ascii="Arial" w:hAnsi="Arial" w:cs="Arial"/>
          <w:color w:val="000000"/>
          <w:sz w:val="24"/>
        </w:rPr>
      </w:pPr>
    </w:p>
    <w:p w:rsidR="0037181D" w:rsidRDefault="0037181D" w:rsidP="003316DA">
      <w:pPr>
        <w:spacing w:after="0" w:line="240" w:lineRule="auto"/>
        <w:jc w:val="both"/>
        <w:rPr>
          <w:rFonts w:ascii="Arial" w:hAnsi="Arial" w:cs="Arial"/>
          <w:b/>
          <w:color w:val="000000"/>
          <w:sz w:val="24"/>
        </w:rPr>
      </w:pPr>
    </w:p>
    <w:p w:rsidR="0037181D" w:rsidRDefault="0037181D">
      <w:pPr>
        <w:rPr>
          <w:rFonts w:ascii="Arial" w:hAnsi="Arial" w:cs="Arial"/>
          <w:b/>
          <w:color w:val="000000"/>
          <w:sz w:val="24"/>
        </w:rPr>
      </w:pPr>
      <w:r>
        <w:rPr>
          <w:rFonts w:ascii="Arial" w:hAnsi="Arial" w:cs="Arial"/>
          <w:b/>
          <w:color w:val="000000"/>
          <w:sz w:val="24"/>
        </w:rPr>
        <w:br w:type="page"/>
      </w:r>
    </w:p>
    <w:p w:rsidR="0037181D" w:rsidRDefault="0037181D" w:rsidP="003316DA">
      <w:pPr>
        <w:spacing w:after="0" w:line="240" w:lineRule="auto"/>
        <w:jc w:val="both"/>
        <w:rPr>
          <w:rFonts w:ascii="Arial" w:hAnsi="Arial" w:cs="Arial"/>
          <w:b/>
          <w:color w:val="000000"/>
          <w:sz w:val="24"/>
        </w:rPr>
      </w:pPr>
    </w:p>
    <w:p w:rsidR="00927570" w:rsidRPr="00927570" w:rsidRDefault="003316DA" w:rsidP="003316DA">
      <w:pPr>
        <w:spacing w:after="0" w:line="240" w:lineRule="auto"/>
        <w:jc w:val="both"/>
        <w:rPr>
          <w:rFonts w:ascii="Arial" w:hAnsi="Arial" w:cs="Arial"/>
          <w:b/>
          <w:color w:val="000000"/>
          <w:sz w:val="24"/>
        </w:rPr>
      </w:pPr>
      <w:r w:rsidRPr="00927570">
        <w:rPr>
          <w:rFonts w:ascii="Arial" w:hAnsi="Arial" w:cs="Arial"/>
          <w:b/>
          <w:color w:val="000000"/>
          <w:sz w:val="24"/>
        </w:rPr>
        <w:t>Artículo 7</w:t>
      </w:r>
      <w:r w:rsidR="0008457D">
        <w:rPr>
          <w:rFonts w:ascii="Arial" w:hAnsi="Arial" w:cs="Arial"/>
          <w:b/>
          <w:color w:val="000000"/>
          <w:sz w:val="24"/>
        </w:rPr>
        <w:t>1</w:t>
      </w:r>
      <w:r w:rsidRPr="00927570">
        <w:rPr>
          <w:rFonts w:ascii="Arial" w:hAnsi="Arial" w:cs="Arial"/>
          <w:b/>
          <w:color w:val="000000"/>
          <w:sz w:val="24"/>
        </w:rPr>
        <w:t>. Impuesto sobre el Incremento de Valo</w:t>
      </w:r>
      <w:r w:rsidR="00927570" w:rsidRPr="00927570">
        <w:rPr>
          <w:rFonts w:ascii="Arial" w:hAnsi="Arial" w:cs="Arial"/>
          <w:b/>
          <w:color w:val="000000"/>
          <w:sz w:val="24"/>
        </w:rPr>
        <w:t xml:space="preserve">r de los Terrenos de Naturaleza </w:t>
      </w:r>
      <w:r w:rsidRPr="00927570">
        <w:rPr>
          <w:rFonts w:ascii="Arial" w:hAnsi="Arial" w:cs="Arial"/>
          <w:b/>
          <w:color w:val="000000"/>
          <w:sz w:val="24"/>
        </w:rPr>
        <w:t>Urbana.</w:t>
      </w: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37181D">
        <w:rPr>
          <w:rFonts w:ascii="Arial" w:hAnsi="Arial" w:cs="Arial"/>
          <w:b/>
          <w:i/>
          <w:color w:val="C00000"/>
          <w:sz w:val="24"/>
        </w:rPr>
        <w:t>Con efectos desde la entrada en vigor de esta ley</w:t>
      </w:r>
      <w:r w:rsidRPr="003316DA">
        <w:rPr>
          <w:rFonts w:ascii="Arial" w:hAnsi="Arial" w:cs="Arial"/>
          <w:color w:val="000000"/>
          <w:sz w:val="24"/>
        </w:rPr>
        <w:t>, los importes máximos</w:t>
      </w:r>
      <w:r w:rsidRPr="003316DA">
        <w:rPr>
          <w:rFonts w:ascii="Arial" w:hAnsi="Arial" w:cs="Arial"/>
          <w:color w:val="000000"/>
          <w:sz w:val="24"/>
        </w:rPr>
        <w:br/>
        <w:t>de los coeficientes a aplicar sobre el valor del te</w:t>
      </w:r>
      <w:r w:rsidR="00927570">
        <w:rPr>
          <w:rFonts w:ascii="Arial" w:hAnsi="Arial" w:cs="Arial"/>
          <w:color w:val="000000"/>
          <w:sz w:val="24"/>
        </w:rPr>
        <w:t xml:space="preserve">rreno en el momento de devengo, </w:t>
      </w:r>
      <w:r w:rsidRPr="003316DA">
        <w:rPr>
          <w:rFonts w:ascii="Arial" w:hAnsi="Arial" w:cs="Arial"/>
          <w:color w:val="000000"/>
          <w:sz w:val="24"/>
        </w:rPr>
        <w:t>según el periodo de generación del incremento de valor, a que se refiere el apartado 4</w:t>
      </w:r>
      <w:r w:rsidR="00927570">
        <w:rPr>
          <w:rFonts w:ascii="Arial" w:hAnsi="Arial" w:cs="Arial"/>
          <w:color w:val="000000"/>
          <w:sz w:val="24"/>
        </w:rPr>
        <w:t xml:space="preserve"> </w:t>
      </w:r>
      <w:r w:rsidRPr="003316DA">
        <w:rPr>
          <w:rFonts w:ascii="Arial" w:hAnsi="Arial" w:cs="Arial"/>
          <w:color w:val="000000"/>
          <w:sz w:val="24"/>
        </w:rPr>
        <w:t xml:space="preserve">del artículo 107 del texto refundido de la Ley Reguladora </w:t>
      </w:r>
      <w:r w:rsidR="00927570">
        <w:rPr>
          <w:rFonts w:ascii="Arial" w:hAnsi="Arial" w:cs="Arial"/>
          <w:color w:val="000000"/>
          <w:sz w:val="24"/>
        </w:rPr>
        <w:t xml:space="preserve">de las Haciendas Locales, </w:t>
      </w:r>
      <w:r w:rsidRPr="003316DA">
        <w:rPr>
          <w:rFonts w:ascii="Arial" w:hAnsi="Arial" w:cs="Arial"/>
          <w:color w:val="000000"/>
          <w:sz w:val="24"/>
        </w:rPr>
        <w:t xml:space="preserve">aprobado por el Real Decreto Legislativo 2/2004, de 5 </w:t>
      </w:r>
      <w:r w:rsidR="00927570">
        <w:rPr>
          <w:rFonts w:ascii="Arial" w:hAnsi="Arial" w:cs="Arial"/>
          <w:color w:val="000000"/>
          <w:sz w:val="24"/>
        </w:rPr>
        <w:t>de marzo, serán los siguientes:</w:t>
      </w:r>
    </w:p>
    <w:p w:rsidR="0037181D" w:rsidRDefault="0037181D" w:rsidP="0037181D">
      <w:pPr>
        <w:spacing w:after="0" w:line="240" w:lineRule="auto"/>
        <w:rPr>
          <w:rFonts w:ascii="Times New Roman" w:eastAsia="Times New Roman" w:hAnsi="Times New Roman" w:cs="Times New Roman"/>
          <w:sz w:val="24"/>
          <w:szCs w:val="24"/>
        </w:rPr>
      </w:pPr>
    </w:p>
    <w:p w:rsidR="0061769A" w:rsidRPr="0037181D" w:rsidRDefault="0061769A" w:rsidP="0037181D">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3189"/>
        <w:gridCol w:w="2621"/>
      </w:tblGrid>
      <w:tr w:rsidR="0037181D" w:rsidRPr="0037181D" w:rsidTr="0037181D">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b/>
                <w:bCs/>
                <w:color w:val="333333"/>
              </w:rPr>
            </w:pPr>
            <w:r w:rsidRPr="0037181D">
              <w:rPr>
                <w:rFonts w:ascii="Verdana" w:eastAsia="Times New Roman" w:hAnsi="Verdana" w:cs="Times New Roman"/>
                <w:b/>
                <w:bCs/>
                <w:color w:val="333333"/>
              </w:rPr>
              <w:t>Periodo de generación</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37181D" w:rsidRDefault="0037181D" w:rsidP="0037181D">
            <w:pPr>
              <w:spacing w:after="0" w:line="240" w:lineRule="auto"/>
              <w:jc w:val="center"/>
              <w:rPr>
                <w:rFonts w:ascii="Verdana" w:eastAsia="Times New Roman" w:hAnsi="Verdana" w:cs="Times New Roman"/>
                <w:b/>
                <w:bCs/>
                <w:color w:val="333333"/>
              </w:rPr>
            </w:pPr>
            <w:r w:rsidRPr="0037181D">
              <w:rPr>
                <w:rFonts w:ascii="Verdana" w:eastAsia="Times New Roman" w:hAnsi="Verdana" w:cs="Times New Roman"/>
                <w:b/>
                <w:bCs/>
                <w:color w:val="333333"/>
              </w:rPr>
              <w:t>Coeficiente</w:t>
            </w:r>
          </w:p>
          <w:p w:rsidR="0061769A" w:rsidRPr="0037181D" w:rsidRDefault="0061769A" w:rsidP="0037181D">
            <w:pPr>
              <w:spacing w:after="0" w:line="240" w:lineRule="auto"/>
              <w:jc w:val="center"/>
              <w:rPr>
                <w:rFonts w:ascii="Verdana" w:eastAsia="Times New Roman" w:hAnsi="Verdana" w:cs="Times New Roman"/>
                <w:b/>
                <w:bCs/>
                <w:color w:val="333333"/>
              </w:rPr>
            </w:pPr>
            <w:r w:rsidRPr="0061769A">
              <w:rPr>
                <w:rFonts w:ascii="Verdana" w:eastAsia="Times New Roman" w:hAnsi="Verdana" w:cs="Times New Roman"/>
                <w:b/>
                <w:bCs/>
                <w:color w:val="0070C0"/>
              </w:rPr>
              <w:t>(Vigente)</w:t>
            </w:r>
            <w:r>
              <w:rPr>
                <w:rFonts w:ascii="Verdana" w:eastAsia="Times New Roman" w:hAnsi="Verdana" w:cs="Times New Roman"/>
                <w:b/>
                <w:bCs/>
                <w:color w:val="333333"/>
              </w:rPr>
              <w:t>/</w:t>
            </w:r>
            <w:r w:rsidRPr="0061769A">
              <w:rPr>
                <w:rFonts w:ascii="Verdana" w:eastAsia="Times New Roman" w:hAnsi="Verdana" w:cs="Times New Roman"/>
                <w:b/>
                <w:bCs/>
                <w:color w:val="FF0000"/>
              </w:rPr>
              <w:t>Proyecto</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Inferior a 1 año.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color w:val="000000"/>
              </w:rPr>
            </w:pPr>
            <w:r w:rsidRPr="0037181D">
              <w:rPr>
                <w:rFonts w:ascii="Verdana" w:eastAsia="Times New Roman" w:hAnsi="Verdana" w:cs="Times New Roman"/>
                <w:b/>
                <w:color w:val="0070C0"/>
              </w:rPr>
              <w:t>(0,14)</w:t>
            </w:r>
            <w:r>
              <w:rPr>
                <w:rFonts w:ascii="Verdana" w:eastAsia="Times New Roman" w:hAnsi="Verdana" w:cs="Times New Roman"/>
                <w:color w:val="000000"/>
              </w:rPr>
              <w:t xml:space="preserve"> </w:t>
            </w:r>
            <w:r w:rsidRPr="0037181D">
              <w:rPr>
                <w:rFonts w:ascii="Verdana" w:eastAsia="Times New Roman" w:hAnsi="Verdana" w:cs="Times New Roman"/>
                <w:b/>
                <w:color w:val="FF0000"/>
              </w:rPr>
              <w:t>0,15</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 año.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color w:val="000000"/>
              </w:rPr>
            </w:pPr>
            <w:r w:rsidRPr="0037181D">
              <w:rPr>
                <w:rFonts w:ascii="Verdana" w:eastAsia="Times New Roman" w:hAnsi="Verdana" w:cs="Times New Roman"/>
                <w:b/>
                <w:color w:val="0070C0"/>
              </w:rPr>
              <w:t>(0,1</w:t>
            </w:r>
            <w:r>
              <w:rPr>
                <w:rFonts w:ascii="Verdana" w:eastAsia="Times New Roman" w:hAnsi="Verdana" w:cs="Times New Roman"/>
                <w:b/>
                <w:color w:val="0070C0"/>
              </w:rPr>
              <w:t>3</w:t>
            </w:r>
            <w:r w:rsidRPr="0037181D">
              <w:rPr>
                <w:rFonts w:ascii="Verdana" w:eastAsia="Times New Roman" w:hAnsi="Verdana" w:cs="Times New Roman"/>
                <w:b/>
                <w:color w:val="0070C0"/>
              </w:rPr>
              <w:t>)</w:t>
            </w:r>
            <w:r>
              <w:rPr>
                <w:rFonts w:ascii="Verdana" w:eastAsia="Times New Roman" w:hAnsi="Verdana" w:cs="Times New Roman"/>
                <w:color w:val="000000"/>
              </w:rPr>
              <w:t xml:space="preserve"> </w:t>
            </w:r>
            <w:r w:rsidRPr="0037181D">
              <w:rPr>
                <w:rFonts w:ascii="Verdana" w:eastAsia="Times New Roman" w:hAnsi="Verdana" w:cs="Times New Roman"/>
                <w:b/>
                <w:color w:val="FF0000"/>
              </w:rPr>
              <w:t>0,15</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2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b/>
                <w:color w:val="000000"/>
              </w:rPr>
            </w:pPr>
            <w:r w:rsidRPr="0037181D">
              <w:rPr>
                <w:rFonts w:ascii="Verdana" w:eastAsia="Times New Roman" w:hAnsi="Verdana" w:cs="Times New Roman"/>
                <w:b/>
                <w:color w:val="0070C0"/>
              </w:rPr>
              <w:t>(0,15)</w:t>
            </w:r>
            <w:r>
              <w:rPr>
                <w:rFonts w:ascii="Verdana" w:eastAsia="Times New Roman" w:hAnsi="Verdana" w:cs="Times New Roman"/>
                <w:b/>
                <w:color w:val="000000"/>
              </w:rPr>
              <w:t xml:space="preserve"> </w:t>
            </w:r>
            <w:r w:rsidRPr="0037181D">
              <w:rPr>
                <w:rFonts w:ascii="Verdana" w:eastAsia="Times New Roman" w:hAnsi="Verdana" w:cs="Times New Roman"/>
                <w:b/>
                <w:color w:val="FF0000"/>
              </w:rPr>
              <w:t>0,14</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3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color w:val="000000"/>
              </w:rPr>
            </w:pPr>
            <w:r w:rsidRPr="0037181D">
              <w:rPr>
                <w:rFonts w:ascii="Verdana" w:eastAsia="Times New Roman" w:hAnsi="Verdana" w:cs="Times New Roman"/>
                <w:b/>
                <w:color w:val="0070C0"/>
              </w:rPr>
              <w:t>(0,16)</w:t>
            </w:r>
            <w:r>
              <w:rPr>
                <w:rFonts w:ascii="Verdana" w:eastAsia="Times New Roman" w:hAnsi="Verdana" w:cs="Times New Roman"/>
                <w:color w:val="000000"/>
              </w:rPr>
              <w:t xml:space="preserve"> </w:t>
            </w:r>
            <w:r w:rsidRPr="0037181D">
              <w:rPr>
                <w:rFonts w:ascii="Verdana" w:eastAsia="Times New Roman" w:hAnsi="Verdana" w:cs="Times New Roman"/>
                <w:b/>
                <w:color w:val="FF0000"/>
              </w:rPr>
              <w:t>0,1</w:t>
            </w:r>
            <w:r>
              <w:rPr>
                <w:rFonts w:ascii="Verdana" w:eastAsia="Times New Roman" w:hAnsi="Verdana" w:cs="Times New Roman"/>
                <w:b/>
                <w:color w:val="FF0000"/>
              </w:rPr>
              <w:t>5</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4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b/>
                <w:color w:val="000000"/>
              </w:rPr>
            </w:pPr>
            <w:r w:rsidRPr="0037181D">
              <w:rPr>
                <w:rFonts w:ascii="Verdana" w:eastAsia="Times New Roman" w:hAnsi="Verdana" w:cs="Times New Roman"/>
                <w:b/>
                <w:color w:val="000000"/>
              </w:rPr>
              <w:t>0,17</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5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color w:val="000000"/>
              </w:rPr>
            </w:pPr>
            <w:r w:rsidRPr="0037181D">
              <w:rPr>
                <w:rFonts w:ascii="Verdana" w:eastAsia="Times New Roman" w:hAnsi="Verdana" w:cs="Times New Roman"/>
                <w:b/>
                <w:color w:val="0070C0"/>
              </w:rPr>
              <w:t>(0,17)</w:t>
            </w:r>
            <w:r>
              <w:rPr>
                <w:rFonts w:ascii="Verdana" w:eastAsia="Times New Roman" w:hAnsi="Verdana" w:cs="Times New Roman"/>
                <w:color w:val="000000"/>
              </w:rPr>
              <w:t xml:space="preserve"> </w:t>
            </w:r>
            <w:r w:rsidRPr="0037181D">
              <w:rPr>
                <w:rFonts w:ascii="Verdana" w:eastAsia="Times New Roman" w:hAnsi="Verdana" w:cs="Times New Roman"/>
                <w:b/>
                <w:color w:val="FF0000"/>
              </w:rPr>
              <w:t>0,18</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6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color w:val="000000"/>
              </w:rPr>
            </w:pPr>
            <w:r w:rsidRPr="0037181D">
              <w:rPr>
                <w:rFonts w:ascii="Verdana" w:eastAsia="Times New Roman" w:hAnsi="Verdana" w:cs="Times New Roman"/>
                <w:b/>
                <w:color w:val="0070C0"/>
              </w:rPr>
              <w:t>(0,16)</w:t>
            </w:r>
            <w:r>
              <w:rPr>
                <w:rFonts w:ascii="Verdana" w:eastAsia="Times New Roman" w:hAnsi="Verdana" w:cs="Times New Roman"/>
                <w:color w:val="000000"/>
              </w:rPr>
              <w:t xml:space="preserve"> </w:t>
            </w:r>
            <w:r w:rsidRPr="0037181D">
              <w:rPr>
                <w:rFonts w:ascii="Verdana" w:eastAsia="Times New Roman" w:hAnsi="Verdana" w:cs="Times New Roman"/>
                <w:b/>
                <w:color w:val="FF0000"/>
              </w:rPr>
              <w:t>0,19</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7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color w:val="000000"/>
              </w:rPr>
            </w:pPr>
            <w:r w:rsidRPr="0037181D">
              <w:rPr>
                <w:rFonts w:ascii="Verdana" w:eastAsia="Times New Roman" w:hAnsi="Verdana" w:cs="Times New Roman"/>
                <w:b/>
                <w:color w:val="0070C0"/>
              </w:rPr>
              <w:t>(0,12)</w:t>
            </w:r>
            <w:r>
              <w:rPr>
                <w:rFonts w:ascii="Verdana" w:eastAsia="Times New Roman" w:hAnsi="Verdana" w:cs="Times New Roman"/>
                <w:color w:val="000000"/>
              </w:rPr>
              <w:t xml:space="preserve"> </w:t>
            </w:r>
            <w:r w:rsidRPr="0037181D">
              <w:rPr>
                <w:rFonts w:ascii="Verdana" w:eastAsia="Times New Roman" w:hAnsi="Verdana" w:cs="Times New Roman"/>
                <w:b/>
                <w:color w:val="FF0000"/>
              </w:rPr>
              <w:t>0,18</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8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jc w:val="center"/>
              <w:rPr>
                <w:rFonts w:ascii="Verdana" w:eastAsia="Times New Roman" w:hAnsi="Verdana" w:cs="Times New Roman"/>
                <w:color w:val="000000"/>
              </w:rPr>
            </w:pPr>
            <w:r w:rsidRPr="0037181D">
              <w:rPr>
                <w:rFonts w:ascii="Verdana" w:eastAsia="Times New Roman" w:hAnsi="Verdana" w:cs="Times New Roman"/>
                <w:b/>
                <w:color w:val="0070C0"/>
              </w:rPr>
              <w:t>(0,10)</w:t>
            </w:r>
            <w:r>
              <w:rPr>
                <w:rFonts w:ascii="Verdana" w:eastAsia="Times New Roman" w:hAnsi="Verdana" w:cs="Times New Roman"/>
                <w:color w:val="000000"/>
              </w:rPr>
              <w:t xml:space="preserve"> </w:t>
            </w:r>
            <w:r w:rsidRPr="0037181D">
              <w:rPr>
                <w:rFonts w:ascii="Verdana" w:eastAsia="Times New Roman" w:hAnsi="Verdana" w:cs="Times New Roman"/>
                <w:b/>
                <w:color w:val="FF0000"/>
              </w:rPr>
              <w:t>0,15</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9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61769A" w:rsidP="0037181D">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0037181D" w:rsidRPr="0037181D">
              <w:rPr>
                <w:rFonts w:ascii="Verdana" w:eastAsia="Times New Roman" w:hAnsi="Verdana" w:cs="Times New Roman"/>
                <w:b/>
                <w:color w:val="0070C0"/>
              </w:rPr>
              <w:t>0,09</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0,12</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10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61769A" w:rsidP="0061769A">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0037181D" w:rsidRPr="0037181D">
              <w:rPr>
                <w:rFonts w:ascii="Verdana" w:eastAsia="Times New Roman" w:hAnsi="Verdana" w:cs="Times New Roman"/>
                <w:b/>
                <w:color w:val="0070C0"/>
              </w:rPr>
              <w:t>0,08</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0,10</w:t>
            </w:r>
          </w:p>
        </w:tc>
      </w:tr>
      <w:tr w:rsidR="0037181D"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37181D"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11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7181D" w:rsidRPr="0037181D" w:rsidRDefault="0061769A" w:rsidP="0037181D">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0037181D" w:rsidRPr="0037181D">
              <w:rPr>
                <w:rFonts w:ascii="Verdana" w:eastAsia="Times New Roman" w:hAnsi="Verdana" w:cs="Times New Roman"/>
                <w:b/>
                <w:color w:val="0070C0"/>
              </w:rPr>
              <w:t>0,08</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0,09</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12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61769A">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Pr="0037181D">
              <w:rPr>
                <w:rFonts w:ascii="Verdana" w:eastAsia="Times New Roman" w:hAnsi="Verdana" w:cs="Times New Roman"/>
                <w:b/>
                <w:color w:val="0070C0"/>
              </w:rPr>
              <w:t>0,08</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0,09</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13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61769A">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Pr="0037181D">
              <w:rPr>
                <w:rFonts w:ascii="Verdana" w:eastAsia="Times New Roman" w:hAnsi="Verdana" w:cs="Times New Roman"/>
                <w:b/>
                <w:color w:val="0070C0"/>
              </w:rPr>
              <w:t>0,08</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0,09</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14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61769A">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Pr="0037181D">
              <w:rPr>
                <w:rFonts w:ascii="Verdana" w:eastAsia="Times New Roman" w:hAnsi="Verdana" w:cs="Times New Roman"/>
                <w:b/>
                <w:color w:val="0070C0"/>
              </w:rPr>
              <w:t>0,</w:t>
            </w:r>
            <w:r>
              <w:rPr>
                <w:rFonts w:ascii="Verdana" w:eastAsia="Times New Roman" w:hAnsi="Verdana" w:cs="Times New Roman"/>
                <w:b/>
                <w:color w:val="0070C0"/>
              </w:rPr>
              <w:t>10</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0,09</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15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Pr="0037181D">
              <w:rPr>
                <w:rFonts w:ascii="Verdana" w:eastAsia="Times New Roman" w:hAnsi="Verdana" w:cs="Times New Roman"/>
                <w:b/>
                <w:color w:val="0070C0"/>
              </w:rPr>
              <w:t>0,12</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0,10</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16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Pr="0037181D">
              <w:rPr>
                <w:rFonts w:ascii="Verdana" w:eastAsia="Times New Roman" w:hAnsi="Verdana" w:cs="Times New Roman"/>
                <w:b/>
                <w:color w:val="0070C0"/>
              </w:rPr>
              <w:t>0,16</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0,13</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17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(0,17)</w:t>
            </w:r>
            <w:r>
              <w:rPr>
                <w:rFonts w:ascii="Verdana" w:eastAsia="Times New Roman" w:hAnsi="Verdana" w:cs="Times New Roman"/>
                <w:color w:val="000000"/>
              </w:rPr>
              <w:t xml:space="preserve"> </w:t>
            </w:r>
            <w:r w:rsidRPr="0037181D">
              <w:rPr>
                <w:rFonts w:ascii="Verdana" w:eastAsia="Times New Roman" w:hAnsi="Verdana" w:cs="Times New Roman"/>
                <w:b/>
                <w:color w:val="FF0000"/>
              </w:rPr>
              <w:t>0,20</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18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Pr="0037181D">
              <w:rPr>
                <w:rFonts w:ascii="Verdana" w:eastAsia="Times New Roman" w:hAnsi="Verdana" w:cs="Times New Roman"/>
                <w:b/>
                <w:color w:val="0070C0"/>
              </w:rPr>
              <w:t>0,26</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0,23</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19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jc w:val="center"/>
              <w:rPr>
                <w:rFonts w:ascii="Verdana" w:eastAsia="Times New Roman" w:hAnsi="Verdana" w:cs="Times New Roman"/>
                <w:color w:val="000000"/>
              </w:rPr>
            </w:pPr>
            <w:r w:rsidRPr="0061769A">
              <w:rPr>
                <w:rFonts w:ascii="Verdana" w:eastAsia="Times New Roman" w:hAnsi="Verdana" w:cs="Times New Roman"/>
                <w:b/>
                <w:color w:val="0070C0"/>
              </w:rPr>
              <w:t>(</w:t>
            </w:r>
            <w:r w:rsidRPr="0037181D">
              <w:rPr>
                <w:rFonts w:ascii="Verdana" w:eastAsia="Times New Roman" w:hAnsi="Verdana" w:cs="Times New Roman"/>
                <w:b/>
                <w:color w:val="0070C0"/>
              </w:rPr>
              <w:t>0,36</w:t>
            </w:r>
            <w:r w:rsidRPr="0061769A">
              <w:rPr>
                <w:rFonts w:ascii="Verdana" w:eastAsia="Times New Roman" w:hAnsi="Verdana" w:cs="Times New Roman"/>
                <w:b/>
                <w:color w:val="0070C0"/>
              </w:rPr>
              <w:t>)</w:t>
            </w:r>
            <w:r>
              <w:rPr>
                <w:rFonts w:ascii="Verdana" w:eastAsia="Times New Roman" w:hAnsi="Verdana" w:cs="Times New Roman"/>
                <w:color w:val="000000"/>
              </w:rPr>
              <w:t xml:space="preserve"> </w:t>
            </w:r>
            <w:r w:rsidRPr="0061769A">
              <w:rPr>
                <w:rFonts w:ascii="Verdana" w:eastAsia="Times New Roman" w:hAnsi="Verdana" w:cs="Times New Roman"/>
                <w:b/>
                <w:color w:val="FF0000"/>
              </w:rPr>
              <w:t>0,29</w:t>
            </w:r>
          </w:p>
        </w:tc>
      </w:tr>
      <w:tr w:rsidR="0061769A" w:rsidRPr="0037181D" w:rsidTr="0037181D">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rPr>
                <w:rFonts w:ascii="Verdana" w:eastAsia="Times New Roman" w:hAnsi="Verdana" w:cs="Times New Roman"/>
                <w:color w:val="000000"/>
              </w:rPr>
            </w:pPr>
            <w:r w:rsidRPr="0037181D">
              <w:rPr>
                <w:rFonts w:ascii="Verdana" w:eastAsia="Times New Roman" w:hAnsi="Verdana" w:cs="Times New Roman"/>
                <w:color w:val="000000"/>
              </w:rPr>
              <w:t>Igual o superior a 20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1769A" w:rsidRPr="0037181D" w:rsidRDefault="0061769A" w:rsidP="0037181D">
            <w:pPr>
              <w:spacing w:after="0" w:line="240" w:lineRule="auto"/>
              <w:jc w:val="center"/>
              <w:rPr>
                <w:rFonts w:ascii="Verdana" w:eastAsia="Times New Roman" w:hAnsi="Verdana" w:cs="Times New Roman"/>
                <w:b/>
                <w:color w:val="000000"/>
              </w:rPr>
            </w:pPr>
            <w:r w:rsidRPr="0037181D">
              <w:rPr>
                <w:rFonts w:ascii="Verdana" w:eastAsia="Times New Roman" w:hAnsi="Verdana" w:cs="Times New Roman"/>
                <w:b/>
                <w:color w:val="000000"/>
              </w:rPr>
              <w:t>0,45</w:t>
            </w:r>
          </w:p>
        </w:tc>
      </w:tr>
    </w:tbl>
    <w:p w:rsidR="00927570" w:rsidRDefault="00927570" w:rsidP="003316DA">
      <w:pPr>
        <w:spacing w:after="0" w:line="240" w:lineRule="auto"/>
        <w:jc w:val="both"/>
        <w:rPr>
          <w:rFonts w:ascii="Arial" w:hAnsi="Arial" w:cs="Arial"/>
          <w:color w:val="000000"/>
          <w:sz w:val="24"/>
        </w:rPr>
      </w:pPr>
    </w:p>
    <w:p w:rsidR="0061769A" w:rsidRDefault="0061769A">
      <w:pPr>
        <w:rPr>
          <w:rFonts w:ascii="Arial" w:hAnsi="Arial" w:cs="Arial"/>
          <w:color w:val="000000"/>
          <w:sz w:val="24"/>
        </w:rPr>
      </w:pPr>
      <w:r>
        <w:rPr>
          <w:rFonts w:ascii="Arial" w:hAnsi="Arial" w:cs="Arial"/>
          <w:color w:val="000000"/>
          <w:sz w:val="24"/>
        </w:rPr>
        <w:br w:type="page"/>
      </w:r>
    </w:p>
    <w:p w:rsidR="0061769A" w:rsidRDefault="0061769A" w:rsidP="003316DA">
      <w:pPr>
        <w:spacing w:after="0" w:line="240" w:lineRule="auto"/>
        <w:jc w:val="both"/>
        <w:rPr>
          <w:rFonts w:ascii="Arial" w:hAnsi="Arial" w:cs="Arial"/>
          <w:color w:val="000000"/>
          <w:sz w:val="24"/>
        </w:rPr>
      </w:pPr>
    </w:p>
    <w:p w:rsidR="00927570" w:rsidRPr="00927570" w:rsidRDefault="00927570" w:rsidP="003316DA">
      <w:pPr>
        <w:spacing w:after="0" w:line="240" w:lineRule="auto"/>
        <w:jc w:val="both"/>
        <w:rPr>
          <w:rFonts w:ascii="Arial" w:hAnsi="Arial" w:cs="Arial"/>
          <w:b/>
          <w:color w:val="000000"/>
          <w:sz w:val="24"/>
        </w:rPr>
      </w:pPr>
      <w:r w:rsidRPr="00927570">
        <w:rPr>
          <w:rFonts w:ascii="Arial" w:hAnsi="Arial" w:cs="Arial"/>
          <w:b/>
          <w:color w:val="000000"/>
          <w:sz w:val="24"/>
        </w:rPr>
        <w:t>CAPÍTULO II</w:t>
      </w:r>
    </w:p>
    <w:p w:rsidR="00927570" w:rsidRPr="00927570" w:rsidRDefault="00927570" w:rsidP="003316DA">
      <w:pPr>
        <w:spacing w:after="0" w:line="240" w:lineRule="auto"/>
        <w:jc w:val="both"/>
        <w:rPr>
          <w:rFonts w:ascii="Arial" w:hAnsi="Arial" w:cs="Arial"/>
          <w:b/>
          <w:color w:val="000000"/>
          <w:sz w:val="24"/>
        </w:rPr>
      </w:pPr>
      <w:r w:rsidRPr="00927570">
        <w:rPr>
          <w:rFonts w:ascii="Arial" w:hAnsi="Arial" w:cs="Arial"/>
          <w:b/>
          <w:color w:val="000000"/>
          <w:sz w:val="24"/>
        </w:rPr>
        <w:t>Impuestos Indirectos</w:t>
      </w:r>
    </w:p>
    <w:p w:rsidR="00927570" w:rsidRPr="00927570" w:rsidRDefault="003316DA" w:rsidP="003316DA">
      <w:pPr>
        <w:spacing w:after="0" w:line="240" w:lineRule="auto"/>
        <w:jc w:val="both"/>
        <w:rPr>
          <w:rFonts w:ascii="Arial" w:hAnsi="Arial" w:cs="Arial"/>
          <w:b/>
          <w:color w:val="000000"/>
          <w:sz w:val="24"/>
        </w:rPr>
      </w:pPr>
      <w:r w:rsidRPr="00927570">
        <w:rPr>
          <w:rFonts w:ascii="Arial" w:hAnsi="Arial" w:cs="Arial"/>
          <w:b/>
          <w:color w:val="000000"/>
          <w:sz w:val="24"/>
        </w:rPr>
        <w:t xml:space="preserve">SECCIÓN 1ª. </w:t>
      </w:r>
      <w:r w:rsidR="00927570" w:rsidRPr="00927570">
        <w:rPr>
          <w:rFonts w:ascii="Arial" w:hAnsi="Arial" w:cs="Arial"/>
          <w:b/>
          <w:color w:val="000000"/>
          <w:sz w:val="24"/>
        </w:rPr>
        <w:t>IMPUESTO SOBRE EL VALOR AÑADIDO</w:t>
      </w:r>
    </w:p>
    <w:p w:rsidR="00927570" w:rsidRDefault="00927570" w:rsidP="003316DA">
      <w:pPr>
        <w:spacing w:after="0" w:line="240" w:lineRule="auto"/>
        <w:jc w:val="both"/>
        <w:rPr>
          <w:rFonts w:ascii="Arial" w:hAnsi="Arial" w:cs="Arial"/>
          <w:color w:val="000000"/>
          <w:sz w:val="24"/>
        </w:rPr>
      </w:pPr>
    </w:p>
    <w:p w:rsidR="00927570" w:rsidRPr="00927570" w:rsidRDefault="003316DA" w:rsidP="003316DA">
      <w:pPr>
        <w:spacing w:after="0" w:line="240" w:lineRule="auto"/>
        <w:jc w:val="both"/>
        <w:rPr>
          <w:rFonts w:ascii="Arial" w:hAnsi="Arial" w:cs="Arial"/>
          <w:b/>
          <w:color w:val="000000"/>
          <w:sz w:val="24"/>
        </w:rPr>
      </w:pPr>
      <w:r w:rsidRPr="00927570">
        <w:rPr>
          <w:rFonts w:ascii="Arial" w:hAnsi="Arial" w:cs="Arial"/>
          <w:b/>
          <w:color w:val="000000"/>
          <w:sz w:val="24"/>
        </w:rPr>
        <w:t>Artículo 7</w:t>
      </w:r>
      <w:r w:rsidR="0008457D">
        <w:rPr>
          <w:rFonts w:ascii="Arial" w:hAnsi="Arial" w:cs="Arial"/>
          <w:b/>
          <w:color w:val="000000"/>
          <w:sz w:val="24"/>
        </w:rPr>
        <w:t>2</w:t>
      </w:r>
      <w:r w:rsidRPr="00927570">
        <w:rPr>
          <w:rFonts w:ascii="Arial" w:hAnsi="Arial" w:cs="Arial"/>
          <w:b/>
          <w:color w:val="000000"/>
          <w:sz w:val="24"/>
        </w:rPr>
        <w:t>. Transposición de la Directiva (UE)</w:t>
      </w:r>
      <w:r w:rsidR="00927570">
        <w:rPr>
          <w:rFonts w:ascii="Arial" w:hAnsi="Arial" w:cs="Arial"/>
          <w:b/>
          <w:color w:val="000000"/>
          <w:sz w:val="24"/>
        </w:rPr>
        <w:t xml:space="preserve"> 2019/2235 del Consejo de 16 de </w:t>
      </w:r>
      <w:r w:rsidRPr="00927570">
        <w:rPr>
          <w:rFonts w:ascii="Arial" w:hAnsi="Arial" w:cs="Arial"/>
          <w:b/>
          <w:color w:val="000000"/>
          <w:sz w:val="24"/>
        </w:rPr>
        <w:t>diciembre de 2019 por la que se modifican la Dir</w:t>
      </w:r>
      <w:r w:rsidR="00927570">
        <w:rPr>
          <w:rFonts w:ascii="Arial" w:hAnsi="Arial" w:cs="Arial"/>
          <w:b/>
          <w:color w:val="000000"/>
          <w:sz w:val="24"/>
        </w:rPr>
        <w:t xml:space="preserve">ectiva 2006/112/CE, relativa al </w:t>
      </w:r>
      <w:r w:rsidRPr="00927570">
        <w:rPr>
          <w:rFonts w:ascii="Arial" w:hAnsi="Arial" w:cs="Arial"/>
          <w:b/>
          <w:color w:val="000000"/>
          <w:sz w:val="24"/>
        </w:rPr>
        <w:t>sistema común del impuesto sobre el valor añadi</w:t>
      </w:r>
      <w:r w:rsidR="00927570" w:rsidRPr="00927570">
        <w:rPr>
          <w:rFonts w:ascii="Arial" w:hAnsi="Arial" w:cs="Arial"/>
          <w:b/>
          <w:color w:val="000000"/>
          <w:sz w:val="24"/>
        </w:rPr>
        <w:t xml:space="preserve">do, y la Directiva 2008/118/CE, </w:t>
      </w:r>
      <w:r w:rsidRPr="00927570">
        <w:rPr>
          <w:rFonts w:ascii="Arial" w:hAnsi="Arial" w:cs="Arial"/>
          <w:b/>
          <w:color w:val="000000"/>
          <w:sz w:val="24"/>
        </w:rPr>
        <w:t>relativa al régimen general de los impuestos es</w:t>
      </w:r>
      <w:r w:rsidR="00927570" w:rsidRPr="00927570">
        <w:rPr>
          <w:rFonts w:ascii="Arial" w:hAnsi="Arial" w:cs="Arial"/>
          <w:b/>
          <w:color w:val="000000"/>
          <w:sz w:val="24"/>
        </w:rPr>
        <w:t xml:space="preserve">peciales, en lo que respecta al </w:t>
      </w:r>
      <w:r w:rsidRPr="00927570">
        <w:rPr>
          <w:rFonts w:ascii="Arial" w:hAnsi="Arial" w:cs="Arial"/>
          <w:b/>
          <w:color w:val="000000"/>
          <w:sz w:val="24"/>
        </w:rPr>
        <w:t>esfuerzo de d</w:t>
      </w:r>
      <w:r w:rsidR="00927570" w:rsidRPr="00927570">
        <w:rPr>
          <w:rFonts w:ascii="Arial" w:hAnsi="Arial" w:cs="Arial"/>
          <w:b/>
          <w:color w:val="000000"/>
          <w:sz w:val="24"/>
        </w:rPr>
        <w:t>efensa en el marco de la Unión.</w:t>
      </w: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el 1 de julio de 2022 y vigencia indefinida</w:t>
      </w:r>
      <w:r w:rsidRPr="003316DA">
        <w:rPr>
          <w:rFonts w:ascii="Arial" w:hAnsi="Arial" w:cs="Arial"/>
          <w:color w:val="000000"/>
          <w:sz w:val="24"/>
        </w:rPr>
        <w:t>, se introducen</w:t>
      </w:r>
      <w:r w:rsidRPr="003316DA">
        <w:rPr>
          <w:rFonts w:ascii="Arial" w:hAnsi="Arial" w:cs="Arial"/>
          <w:color w:val="000000"/>
          <w:sz w:val="24"/>
        </w:rPr>
        <w:br/>
        <w:t>las siguientes modificaciones en la Ley 37/1992, d</w:t>
      </w:r>
      <w:r w:rsidR="00927570">
        <w:rPr>
          <w:rFonts w:ascii="Arial" w:hAnsi="Arial" w:cs="Arial"/>
          <w:color w:val="000000"/>
          <w:sz w:val="24"/>
        </w:rPr>
        <w:t>e 28 de diciembre, del Impuesto sobre el Valor Añadido:</w:t>
      </w:r>
    </w:p>
    <w:p w:rsidR="00927570" w:rsidRDefault="00927570" w:rsidP="003316DA">
      <w:pPr>
        <w:spacing w:after="0" w:line="240" w:lineRule="auto"/>
        <w:jc w:val="both"/>
        <w:rPr>
          <w:rFonts w:ascii="Arial" w:hAnsi="Arial" w:cs="Arial"/>
          <w:color w:val="000000"/>
          <w:sz w:val="24"/>
        </w:rPr>
      </w:pPr>
    </w:p>
    <w:p w:rsidR="00927570" w:rsidRDefault="003316DA" w:rsidP="003316DA">
      <w:pPr>
        <w:spacing w:after="0" w:line="240" w:lineRule="auto"/>
        <w:jc w:val="both"/>
        <w:rPr>
          <w:rFonts w:ascii="Arial" w:hAnsi="Arial" w:cs="Arial"/>
          <w:color w:val="000000"/>
          <w:sz w:val="24"/>
        </w:rPr>
      </w:pPr>
      <w:r w:rsidRPr="00927570">
        <w:rPr>
          <w:rFonts w:ascii="Arial" w:hAnsi="Arial" w:cs="Arial"/>
          <w:b/>
          <w:color w:val="000000"/>
          <w:sz w:val="24"/>
        </w:rPr>
        <w:t>Uno. Se modifica el número 3.º del artículo 16</w:t>
      </w:r>
      <w:r w:rsidRPr="003316DA">
        <w:rPr>
          <w:rFonts w:ascii="Arial" w:hAnsi="Arial" w:cs="Arial"/>
          <w:color w:val="000000"/>
          <w:sz w:val="24"/>
        </w:rPr>
        <w:t>, que queda redactado de la</w:t>
      </w:r>
      <w:r w:rsidRPr="003316DA">
        <w:rPr>
          <w:rFonts w:ascii="Arial" w:hAnsi="Arial" w:cs="Arial"/>
          <w:color w:val="000000"/>
          <w:sz w:val="24"/>
        </w:rPr>
        <w:br/>
        <w:t>sig</w:t>
      </w:r>
      <w:r w:rsidR="00927570">
        <w:rPr>
          <w:rFonts w:ascii="Arial" w:hAnsi="Arial" w:cs="Arial"/>
          <w:color w:val="000000"/>
          <w:sz w:val="24"/>
        </w:rPr>
        <w:t>uiente forma:</w:t>
      </w:r>
    </w:p>
    <w:p w:rsidR="00927570" w:rsidRDefault="00927570"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927570" w:rsidTr="00927570">
        <w:tc>
          <w:tcPr>
            <w:tcW w:w="4322" w:type="dxa"/>
          </w:tcPr>
          <w:p w:rsidR="00927570" w:rsidRDefault="00927570" w:rsidP="00927570">
            <w:pPr>
              <w:pStyle w:val="Ttulo5"/>
              <w:spacing w:before="0" w:beforeAutospacing="0" w:after="0" w:afterAutospacing="0"/>
              <w:jc w:val="both"/>
              <w:outlineLvl w:val="4"/>
              <w:rPr>
                <w:rFonts w:ascii="Arial" w:hAnsi="Arial" w:cs="Arial"/>
                <w:color w:val="000000"/>
                <w:sz w:val="22"/>
                <w:szCs w:val="22"/>
              </w:rPr>
            </w:pPr>
            <w:r w:rsidRPr="00927570">
              <w:rPr>
                <w:rFonts w:ascii="Arial" w:hAnsi="Arial" w:cs="Arial"/>
                <w:color w:val="000000"/>
                <w:sz w:val="22"/>
                <w:szCs w:val="22"/>
              </w:rPr>
              <w:t>Artículo 16. Operaciones asimiladas a las adquisiciones intracomunitarias de bienes.</w:t>
            </w:r>
          </w:p>
          <w:p w:rsidR="00927570" w:rsidRPr="00927570" w:rsidRDefault="00927570" w:rsidP="00927570">
            <w:pPr>
              <w:pStyle w:val="Ttulo5"/>
              <w:spacing w:before="0" w:beforeAutospacing="0" w:after="0" w:afterAutospacing="0"/>
              <w:jc w:val="both"/>
              <w:outlineLvl w:val="4"/>
              <w:rPr>
                <w:rFonts w:ascii="Arial" w:hAnsi="Arial" w:cs="Arial"/>
                <w:color w:val="000000"/>
                <w:sz w:val="22"/>
                <w:szCs w:val="22"/>
              </w:rPr>
            </w:pPr>
          </w:p>
          <w:p w:rsidR="00927570" w:rsidRPr="00927570" w:rsidRDefault="00927570" w:rsidP="00927570">
            <w:pPr>
              <w:pStyle w:val="Ttulo5"/>
              <w:spacing w:before="0" w:beforeAutospacing="0" w:after="0" w:afterAutospacing="0"/>
              <w:jc w:val="both"/>
              <w:outlineLvl w:val="4"/>
              <w:rPr>
                <w:rFonts w:ascii="Arial" w:hAnsi="Arial" w:cs="Arial"/>
                <w:b w:val="0"/>
                <w:color w:val="000000"/>
                <w:sz w:val="22"/>
                <w:szCs w:val="22"/>
              </w:rPr>
            </w:pPr>
            <w:r w:rsidRPr="00927570">
              <w:rPr>
                <w:rFonts w:ascii="Arial" w:hAnsi="Arial" w:cs="Arial"/>
                <w:b w:val="0"/>
                <w:color w:val="000000"/>
                <w:sz w:val="22"/>
                <w:szCs w:val="22"/>
              </w:rPr>
              <w:t>Se considerarán operaciones asimiladas a las adquisiciones intracomunitarias de bienes a título oneroso:</w:t>
            </w:r>
          </w:p>
          <w:p w:rsidR="00927570" w:rsidRPr="00927570" w:rsidRDefault="00927570" w:rsidP="00927570">
            <w:pPr>
              <w:pStyle w:val="parrafo"/>
              <w:spacing w:before="0" w:beforeAutospacing="0" w:after="0" w:afterAutospacing="0"/>
              <w:jc w:val="both"/>
              <w:rPr>
                <w:rFonts w:ascii="Arial" w:hAnsi="Arial" w:cs="Arial"/>
                <w:color w:val="000000"/>
                <w:sz w:val="22"/>
                <w:szCs w:val="22"/>
              </w:rPr>
            </w:pPr>
            <w:r w:rsidRPr="00927570">
              <w:rPr>
                <w:rFonts w:ascii="Arial" w:hAnsi="Arial" w:cs="Arial"/>
                <w:color w:val="000000"/>
                <w:sz w:val="22"/>
                <w:szCs w:val="22"/>
              </w:rPr>
              <w:t>(…)</w:t>
            </w:r>
          </w:p>
          <w:p w:rsidR="00927570" w:rsidRPr="00927570" w:rsidRDefault="00927570" w:rsidP="00927570">
            <w:pPr>
              <w:pStyle w:val="parrafo"/>
              <w:spacing w:before="0" w:beforeAutospacing="0" w:after="0" w:afterAutospacing="0"/>
              <w:jc w:val="both"/>
              <w:rPr>
                <w:rFonts w:ascii="Arial" w:hAnsi="Arial" w:cs="Arial"/>
                <w:color w:val="000000"/>
                <w:sz w:val="22"/>
                <w:szCs w:val="22"/>
              </w:rPr>
            </w:pPr>
            <w:r w:rsidRPr="00927570">
              <w:rPr>
                <w:rFonts w:ascii="Arial" w:hAnsi="Arial" w:cs="Arial"/>
                <w:color w:val="000000"/>
                <w:sz w:val="22"/>
                <w:szCs w:val="22"/>
              </w:rPr>
              <w:t>3.º La afectación realizada por las fuerzas de un Estado parte del Tratado del Atlántico Norte en el territorio de aplicación del impuesto, para su uso o el del elemento civil que les acompaña, de los bienes que no han sido adquiridos por dichas fuerzas o elemento civil en las condiciones normales de tributación del impuesto en la Comunidad, cuando su importación no pudiera beneficiarse de la exención del impuesto establecida en el artículo 62 de esta Ley.</w:t>
            </w:r>
          </w:p>
          <w:p w:rsidR="00927570" w:rsidRDefault="00927570" w:rsidP="00927570">
            <w:pPr>
              <w:pStyle w:val="parrafo"/>
              <w:spacing w:before="0" w:beforeAutospacing="0" w:after="0" w:afterAutospacing="0"/>
              <w:jc w:val="both"/>
              <w:rPr>
                <w:rFonts w:ascii="Arial" w:hAnsi="Arial" w:cs="Arial"/>
                <w:color w:val="000000"/>
                <w:sz w:val="22"/>
                <w:szCs w:val="22"/>
              </w:rPr>
            </w:pPr>
          </w:p>
          <w:p w:rsidR="00927570" w:rsidRPr="00927570" w:rsidRDefault="00927570" w:rsidP="00927570">
            <w:pPr>
              <w:pStyle w:val="parrafo"/>
              <w:spacing w:before="0" w:beforeAutospacing="0" w:after="0" w:afterAutospacing="0"/>
              <w:jc w:val="both"/>
              <w:rPr>
                <w:rFonts w:ascii="Arial" w:hAnsi="Arial" w:cs="Arial"/>
                <w:color w:val="000000"/>
                <w:sz w:val="22"/>
                <w:szCs w:val="22"/>
              </w:rPr>
            </w:pPr>
            <w:r w:rsidRPr="00927570">
              <w:rPr>
                <w:rFonts w:ascii="Arial" w:hAnsi="Arial" w:cs="Arial"/>
                <w:color w:val="000000"/>
                <w:sz w:val="22"/>
                <w:szCs w:val="22"/>
              </w:rPr>
              <w:t>(…)</w:t>
            </w:r>
          </w:p>
          <w:p w:rsidR="00927570" w:rsidRPr="00927570" w:rsidRDefault="00927570" w:rsidP="00927570">
            <w:pPr>
              <w:pStyle w:val="parrafo"/>
              <w:spacing w:before="0" w:beforeAutospacing="0" w:after="0" w:afterAutospacing="0"/>
              <w:ind w:firstLine="360"/>
              <w:jc w:val="both"/>
              <w:rPr>
                <w:rFonts w:ascii="Arial" w:hAnsi="Arial" w:cs="Arial"/>
                <w:color w:val="000000"/>
                <w:sz w:val="22"/>
                <w:szCs w:val="22"/>
              </w:rPr>
            </w:pPr>
          </w:p>
        </w:tc>
        <w:tc>
          <w:tcPr>
            <w:tcW w:w="4322" w:type="dxa"/>
          </w:tcPr>
          <w:p w:rsidR="00927570" w:rsidRPr="00927570" w:rsidRDefault="00927570" w:rsidP="00927570">
            <w:pPr>
              <w:pStyle w:val="Ttulo5"/>
              <w:spacing w:before="0" w:beforeAutospacing="0" w:after="0" w:afterAutospacing="0"/>
              <w:jc w:val="both"/>
              <w:outlineLvl w:val="4"/>
              <w:rPr>
                <w:rFonts w:ascii="Arial" w:hAnsi="Arial" w:cs="Arial"/>
                <w:color w:val="000000"/>
                <w:sz w:val="22"/>
                <w:szCs w:val="22"/>
              </w:rPr>
            </w:pPr>
            <w:r w:rsidRPr="00927570">
              <w:rPr>
                <w:rFonts w:ascii="Arial" w:hAnsi="Arial" w:cs="Arial"/>
                <w:color w:val="000000"/>
                <w:sz w:val="22"/>
                <w:szCs w:val="22"/>
              </w:rPr>
              <w:t>Artículo 16. Operaciones asimiladas a las adquisiciones intracomunitarias de bienes.</w:t>
            </w:r>
          </w:p>
          <w:p w:rsidR="00927570" w:rsidRDefault="00927570" w:rsidP="00927570">
            <w:pPr>
              <w:pStyle w:val="Ttulo5"/>
              <w:spacing w:before="0" w:beforeAutospacing="0" w:after="0" w:afterAutospacing="0"/>
              <w:jc w:val="both"/>
              <w:outlineLvl w:val="4"/>
              <w:rPr>
                <w:rFonts w:ascii="Arial" w:hAnsi="Arial" w:cs="Arial"/>
                <w:b w:val="0"/>
                <w:color w:val="000000"/>
                <w:sz w:val="22"/>
                <w:szCs w:val="22"/>
              </w:rPr>
            </w:pPr>
          </w:p>
          <w:p w:rsidR="00927570" w:rsidRPr="00927570" w:rsidRDefault="00927570" w:rsidP="00927570">
            <w:pPr>
              <w:pStyle w:val="Ttulo5"/>
              <w:spacing w:before="0" w:beforeAutospacing="0" w:after="0" w:afterAutospacing="0"/>
              <w:jc w:val="both"/>
              <w:outlineLvl w:val="4"/>
              <w:rPr>
                <w:rFonts w:ascii="Arial" w:hAnsi="Arial" w:cs="Arial"/>
                <w:b w:val="0"/>
                <w:color w:val="000000"/>
                <w:sz w:val="22"/>
                <w:szCs w:val="22"/>
              </w:rPr>
            </w:pPr>
            <w:r w:rsidRPr="00927570">
              <w:rPr>
                <w:rFonts w:ascii="Arial" w:hAnsi="Arial" w:cs="Arial"/>
                <w:b w:val="0"/>
                <w:color w:val="000000"/>
                <w:sz w:val="22"/>
                <w:szCs w:val="22"/>
              </w:rPr>
              <w:t>Se considerarán operaciones asimiladas a las adquisiciones intracomunitarias de bienes a título oneroso:</w:t>
            </w:r>
          </w:p>
          <w:p w:rsidR="00927570" w:rsidRPr="00927570" w:rsidRDefault="00927570" w:rsidP="00927570">
            <w:pPr>
              <w:pStyle w:val="parrafo"/>
              <w:spacing w:before="0" w:beforeAutospacing="0" w:after="0" w:afterAutospacing="0"/>
              <w:jc w:val="both"/>
              <w:rPr>
                <w:rFonts w:ascii="Arial" w:hAnsi="Arial" w:cs="Arial"/>
                <w:color w:val="000000"/>
                <w:sz w:val="22"/>
                <w:szCs w:val="22"/>
              </w:rPr>
            </w:pPr>
            <w:r w:rsidRPr="00927570">
              <w:rPr>
                <w:rFonts w:ascii="Arial" w:hAnsi="Arial" w:cs="Arial"/>
                <w:color w:val="000000"/>
                <w:sz w:val="22"/>
                <w:szCs w:val="22"/>
              </w:rPr>
              <w:t>(…)</w:t>
            </w:r>
          </w:p>
          <w:p w:rsidR="00927570" w:rsidRPr="00927570" w:rsidRDefault="00927570" w:rsidP="00927570">
            <w:pPr>
              <w:jc w:val="both"/>
              <w:rPr>
                <w:rFonts w:ascii="Arial" w:hAnsi="Arial" w:cs="Arial"/>
                <w:color w:val="000000"/>
              </w:rPr>
            </w:pPr>
            <w:r w:rsidRPr="00927570">
              <w:rPr>
                <w:rFonts w:ascii="Arial" w:hAnsi="Arial" w:cs="Arial"/>
                <w:color w:val="000000"/>
              </w:rPr>
              <w:t>“3.º La afectación realizada por:</w:t>
            </w:r>
          </w:p>
          <w:p w:rsidR="00927570" w:rsidRPr="00927570" w:rsidRDefault="00927570" w:rsidP="00927570">
            <w:pPr>
              <w:jc w:val="both"/>
              <w:rPr>
                <w:rFonts w:ascii="Arial" w:hAnsi="Arial" w:cs="Arial"/>
                <w:color w:val="000000"/>
              </w:rPr>
            </w:pPr>
          </w:p>
          <w:p w:rsidR="00927570" w:rsidRPr="00927570" w:rsidRDefault="00927570" w:rsidP="00927570">
            <w:pPr>
              <w:jc w:val="both"/>
              <w:rPr>
                <w:rFonts w:ascii="Arial" w:hAnsi="Arial" w:cs="Arial"/>
                <w:color w:val="000000"/>
              </w:rPr>
            </w:pPr>
            <w:r w:rsidRPr="009C19B8">
              <w:rPr>
                <w:rFonts w:ascii="Arial" w:hAnsi="Arial" w:cs="Arial"/>
                <w:b/>
                <w:color w:val="FF0000"/>
              </w:rPr>
              <w:t>a)</w:t>
            </w:r>
            <w:r w:rsidRPr="00927570">
              <w:rPr>
                <w:rFonts w:ascii="Arial" w:hAnsi="Arial" w:cs="Arial"/>
                <w:color w:val="000000"/>
              </w:rPr>
              <w:t xml:space="preserve"> las fuerzas de un Estado parte del Tratado del Atlántico Norte en el</w:t>
            </w:r>
            <w:r w:rsidRPr="00927570">
              <w:rPr>
                <w:rFonts w:ascii="Arial" w:hAnsi="Arial" w:cs="Arial"/>
                <w:color w:val="000000"/>
              </w:rPr>
              <w:br/>
              <w:t>territorio de aplicación del Impuesto, para su uso o el del elemento civil que les</w:t>
            </w:r>
            <w:r w:rsidRPr="00927570">
              <w:rPr>
                <w:rFonts w:ascii="Arial" w:hAnsi="Arial" w:cs="Arial"/>
                <w:color w:val="000000"/>
              </w:rPr>
              <w:br/>
              <w:t>acompaña, o</w:t>
            </w:r>
          </w:p>
          <w:p w:rsidR="00927570" w:rsidRPr="00927570" w:rsidRDefault="00927570" w:rsidP="00927570">
            <w:pPr>
              <w:jc w:val="both"/>
              <w:rPr>
                <w:rFonts w:ascii="Arial" w:hAnsi="Arial" w:cs="Arial"/>
                <w:color w:val="000000"/>
              </w:rPr>
            </w:pPr>
          </w:p>
          <w:p w:rsidR="00927570" w:rsidRPr="00927570" w:rsidRDefault="00927570" w:rsidP="00927570">
            <w:pPr>
              <w:jc w:val="both"/>
              <w:rPr>
                <w:rFonts w:ascii="Arial" w:hAnsi="Arial" w:cs="Arial"/>
                <w:color w:val="000000"/>
              </w:rPr>
            </w:pPr>
            <w:r w:rsidRPr="009C19B8">
              <w:rPr>
                <w:rFonts w:ascii="Arial" w:hAnsi="Arial" w:cs="Arial"/>
                <w:b/>
                <w:color w:val="FF0000"/>
              </w:rPr>
              <w:t>b) las fuerzas armadas de cualquier Estado miembro para uso de dichas</w:t>
            </w:r>
            <w:r w:rsidRPr="009C19B8">
              <w:rPr>
                <w:rFonts w:ascii="Arial" w:hAnsi="Arial" w:cs="Arial"/>
                <w:b/>
                <w:color w:val="FF0000"/>
              </w:rPr>
              <w:br/>
              <w:t>fuerzas o del personal civil a su servicio, siempre que dichas fuerzas estén</w:t>
            </w:r>
            <w:r w:rsidR="009C19B8">
              <w:rPr>
                <w:rFonts w:ascii="Arial" w:hAnsi="Arial" w:cs="Arial"/>
                <w:b/>
                <w:color w:val="FF0000"/>
              </w:rPr>
              <w:t xml:space="preserve"> </w:t>
            </w:r>
            <w:r w:rsidRPr="009C19B8">
              <w:rPr>
                <w:rFonts w:ascii="Arial" w:hAnsi="Arial" w:cs="Arial"/>
                <w:b/>
                <w:color w:val="FF0000"/>
              </w:rPr>
              <w:t>afectadas a un esfuerzo de defensa realizado para llevar a cabo una actividad de la Unión en el ámbito de la política común de seguridad y defensa,</w:t>
            </w:r>
            <w:r w:rsidRPr="00927570">
              <w:rPr>
                <w:rFonts w:ascii="Arial" w:hAnsi="Arial" w:cs="Arial"/>
                <w:color w:val="000000"/>
              </w:rPr>
              <w:t xml:space="preserve"> de los bienes que no han sido adquiridos por dichas fuerzas o elemento civil en las condiciones normales de tributación del Impuesto en la Comunidad, o cuando su importación no pudiera beneficiarse de la exención del Impuesto establecida en el artículo 62 de esta Ley.”</w:t>
            </w:r>
          </w:p>
          <w:p w:rsidR="00927570" w:rsidRPr="00927570" w:rsidRDefault="009C19B8" w:rsidP="0061769A">
            <w:pPr>
              <w:pStyle w:val="parrafo"/>
              <w:spacing w:before="0" w:beforeAutospacing="0" w:after="0" w:afterAutospacing="0"/>
              <w:jc w:val="both"/>
              <w:rPr>
                <w:rFonts w:ascii="Arial" w:hAnsi="Arial" w:cs="Arial"/>
                <w:color w:val="000000"/>
              </w:rPr>
            </w:pPr>
            <w:r w:rsidRPr="00927570">
              <w:rPr>
                <w:rFonts w:ascii="Arial" w:hAnsi="Arial" w:cs="Arial"/>
                <w:color w:val="000000"/>
                <w:sz w:val="22"/>
                <w:szCs w:val="22"/>
              </w:rPr>
              <w:t>(…)</w:t>
            </w:r>
          </w:p>
        </w:tc>
      </w:tr>
    </w:tbl>
    <w:p w:rsidR="00927570" w:rsidRDefault="00927570" w:rsidP="003316DA">
      <w:pPr>
        <w:spacing w:after="0" w:line="240" w:lineRule="auto"/>
        <w:jc w:val="both"/>
        <w:rPr>
          <w:rFonts w:ascii="Arial" w:hAnsi="Arial" w:cs="Arial"/>
          <w:color w:val="000000"/>
          <w:sz w:val="24"/>
        </w:rPr>
      </w:pPr>
    </w:p>
    <w:p w:rsidR="009C19B8" w:rsidRDefault="003316DA" w:rsidP="003316DA">
      <w:pPr>
        <w:spacing w:after="0" w:line="240" w:lineRule="auto"/>
        <w:jc w:val="both"/>
        <w:rPr>
          <w:rFonts w:ascii="Arial" w:hAnsi="Arial" w:cs="Arial"/>
          <w:color w:val="000000"/>
          <w:sz w:val="24"/>
        </w:rPr>
      </w:pPr>
      <w:r w:rsidRPr="009C19B8">
        <w:rPr>
          <w:rFonts w:ascii="Arial" w:hAnsi="Arial" w:cs="Arial"/>
          <w:b/>
          <w:color w:val="000000"/>
          <w:sz w:val="24"/>
        </w:rPr>
        <w:t>Dos. Se modifican los apartados diez y once del artículo 22</w:t>
      </w:r>
      <w:r w:rsidRPr="003316DA">
        <w:rPr>
          <w:rFonts w:ascii="Arial" w:hAnsi="Arial" w:cs="Arial"/>
          <w:color w:val="000000"/>
          <w:sz w:val="24"/>
        </w:rPr>
        <w:t>, que quedan</w:t>
      </w:r>
      <w:r w:rsidRPr="003316DA">
        <w:rPr>
          <w:rFonts w:ascii="Arial" w:hAnsi="Arial" w:cs="Arial"/>
          <w:color w:val="000000"/>
          <w:sz w:val="24"/>
        </w:rPr>
        <w:br/>
        <w:t>re</w:t>
      </w:r>
      <w:r w:rsidR="009C19B8">
        <w:rPr>
          <w:rFonts w:ascii="Arial" w:hAnsi="Arial" w:cs="Arial"/>
          <w:color w:val="000000"/>
          <w:sz w:val="24"/>
        </w:rPr>
        <w:t>dactados de la siguiente forma:</w:t>
      </w:r>
    </w:p>
    <w:p w:rsidR="009C19B8" w:rsidRDefault="009C19B8"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9C19B8" w:rsidTr="009C19B8">
        <w:tc>
          <w:tcPr>
            <w:tcW w:w="4322" w:type="dxa"/>
          </w:tcPr>
          <w:p w:rsidR="009C19B8" w:rsidRPr="009C19B8" w:rsidRDefault="009C19B8" w:rsidP="009C19B8">
            <w:pPr>
              <w:pStyle w:val="Ttulo5"/>
              <w:spacing w:before="0" w:beforeAutospacing="0" w:after="0" w:afterAutospacing="0"/>
              <w:jc w:val="both"/>
              <w:outlineLvl w:val="4"/>
              <w:rPr>
                <w:rFonts w:ascii="Arial" w:hAnsi="Arial" w:cs="Arial"/>
                <w:color w:val="000000"/>
                <w:sz w:val="22"/>
                <w:szCs w:val="22"/>
              </w:rPr>
            </w:pPr>
            <w:r w:rsidRPr="009C19B8">
              <w:rPr>
                <w:rFonts w:ascii="Arial" w:hAnsi="Arial" w:cs="Arial"/>
                <w:color w:val="000000"/>
                <w:sz w:val="22"/>
                <w:szCs w:val="22"/>
              </w:rPr>
              <w:t>Artículo 22. Exenciones en las operaciones asimiladas a las exportaciones.</w:t>
            </w: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Pr="009C19B8" w:rsidRDefault="009C19B8" w:rsidP="009C19B8">
            <w:pPr>
              <w:pStyle w:val="parrafo"/>
              <w:spacing w:before="0" w:beforeAutospacing="0" w:after="0" w:afterAutospacing="0"/>
              <w:jc w:val="both"/>
              <w:rPr>
                <w:rFonts w:ascii="Arial" w:hAnsi="Arial" w:cs="Arial"/>
                <w:color w:val="000000"/>
                <w:sz w:val="22"/>
                <w:szCs w:val="22"/>
              </w:rPr>
            </w:pPr>
            <w:r w:rsidRPr="009C19B8">
              <w:rPr>
                <w:rFonts w:ascii="Arial" w:hAnsi="Arial" w:cs="Arial"/>
                <w:color w:val="000000"/>
                <w:sz w:val="22"/>
                <w:szCs w:val="22"/>
              </w:rPr>
              <w:t>Estarán exentas del impuesto, en las condiciones y con los requisitos que se establezcan reglamentariamente, las siguientes operaciones:</w:t>
            </w: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r w:rsidRPr="009C19B8">
              <w:rPr>
                <w:rFonts w:ascii="Arial" w:hAnsi="Arial" w:cs="Arial"/>
                <w:color w:val="000000"/>
                <w:sz w:val="22"/>
                <w:szCs w:val="22"/>
              </w:rPr>
              <w:t>Diez. Las entregas de bienes y prestaciones de servicios efectuadas</w:t>
            </w:r>
            <w:r w:rsidRPr="009228EB">
              <w:rPr>
                <w:rFonts w:ascii="Arial" w:hAnsi="Arial" w:cs="Arial"/>
                <w:b/>
                <w:color w:val="0070C0"/>
                <w:sz w:val="22"/>
                <w:szCs w:val="22"/>
              </w:rPr>
              <w:t xml:space="preserve"> por</w:t>
            </w:r>
            <w:r w:rsidRPr="009C19B8">
              <w:rPr>
                <w:rFonts w:ascii="Arial" w:hAnsi="Arial" w:cs="Arial"/>
                <w:color w:val="000000"/>
                <w:sz w:val="22"/>
                <w:szCs w:val="22"/>
              </w:rPr>
              <w:t xml:space="preserve"> las fuerzas de los demás Estados partes del Tratado del Atlántico Norte, en los términos establecidos en el Convenio entre los Estados partes de dicho Tratado relativo al estatuto de sus fuerzas.</w:t>
            </w: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r w:rsidRPr="009C19B8">
              <w:rPr>
                <w:rFonts w:ascii="Arial" w:hAnsi="Arial" w:cs="Arial"/>
                <w:color w:val="000000"/>
                <w:sz w:val="22"/>
                <w:szCs w:val="22"/>
              </w:rPr>
              <w:t>Once. Las entregas de bienes y las prestaciones de servicios efectuadas con destino a otro Estado miembro y para las fuerzas de cualquier Estado parte del Tratado del Atlántico Norte, distinto del propio Estado miembro de destino, en los términos establecidos en el Convenio entre los Estados partes de dicho Tratado relativo al estatuto de sus fuerzas.</w:t>
            </w: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Default="009C19B8" w:rsidP="009C19B8">
            <w:pPr>
              <w:pStyle w:val="parrafo"/>
              <w:spacing w:before="0" w:beforeAutospacing="0" w:after="0" w:afterAutospacing="0"/>
              <w:jc w:val="both"/>
              <w:rPr>
                <w:rFonts w:ascii="Arial" w:hAnsi="Arial" w:cs="Arial"/>
                <w:color w:val="000000"/>
                <w:sz w:val="22"/>
                <w:szCs w:val="22"/>
              </w:rPr>
            </w:pPr>
          </w:p>
          <w:p w:rsidR="009C19B8" w:rsidRPr="009C19B8" w:rsidRDefault="009C19B8" w:rsidP="009C19B8">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rsidR="009C19B8" w:rsidRPr="009C19B8" w:rsidRDefault="009C19B8" w:rsidP="009C19B8">
            <w:pPr>
              <w:pStyle w:val="parrafo2"/>
              <w:spacing w:before="0" w:beforeAutospacing="0" w:after="0" w:afterAutospacing="0"/>
              <w:ind w:firstLine="360"/>
              <w:jc w:val="both"/>
              <w:rPr>
                <w:rFonts w:ascii="Arial" w:hAnsi="Arial" w:cs="Arial"/>
                <w:color w:val="000000"/>
                <w:sz w:val="22"/>
                <w:szCs w:val="22"/>
              </w:rPr>
            </w:pPr>
          </w:p>
        </w:tc>
        <w:tc>
          <w:tcPr>
            <w:tcW w:w="4322" w:type="dxa"/>
          </w:tcPr>
          <w:p w:rsidR="009C19B8" w:rsidRDefault="009C19B8" w:rsidP="009C19B8">
            <w:pPr>
              <w:pStyle w:val="Ttulo5"/>
              <w:spacing w:before="0" w:beforeAutospacing="0" w:after="0" w:afterAutospacing="0"/>
              <w:jc w:val="both"/>
              <w:outlineLvl w:val="4"/>
              <w:rPr>
                <w:rFonts w:ascii="Arial" w:hAnsi="Arial" w:cs="Arial"/>
                <w:color w:val="000000"/>
                <w:sz w:val="22"/>
                <w:szCs w:val="22"/>
              </w:rPr>
            </w:pPr>
            <w:r w:rsidRPr="009C19B8">
              <w:rPr>
                <w:rFonts w:ascii="Arial" w:hAnsi="Arial" w:cs="Arial"/>
                <w:color w:val="000000"/>
                <w:sz w:val="22"/>
                <w:szCs w:val="22"/>
              </w:rPr>
              <w:t>Artículo 22. Exenciones en las operaciones asimiladas a las exportaciones.</w:t>
            </w:r>
          </w:p>
          <w:p w:rsidR="009C19B8" w:rsidRDefault="009C19B8" w:rsidP="009C19B8">
            <w:pPr>
              <w:pStyle w:val="Ttulo5"/>
              <w:spacing w:before="0" w:beforeAutospacing="0" w:after="0" w:afterAutospacing="0"/>
              <w:jc w:val="both"/>
              <w:outlineLvl w:val="4"/>
              <w:rPr>
                <w:rFonts w:ascii="Arial" w:hAnsi="Arial" w:cs="Arial"/>
                <w:color w:val="000000"/>
                <w:sz w:val="22"/>
                <w:szCs w:val="22"/>
              </w:rPr>
            </w:pPr>
          </w:p>
          <w:p w:rsidR="009C19B8" w:rsidRPr="009C19B8" w:rsidRDefault="009C19B8" w:rsidP="009C19B8">
            <w:pPr>
              <w:pStyle w:val="Ttulo5"/>
              <w:spacing w:before="0" w:beforeAutospacing="0" w:after="0" w:afterAutospacing="0"/>
              <w:jc w:val="both"/>
              <w:outlineLvl w:val="4"/>
              <w:rPr>
                <w:rFonts w:ascii="Arial" w:hAnsi="Arial" w:cs="Arial"/>
                <w:b w:val="0"/>
                <w:color w:val="000000"/>
                <w:sz w:val="22"/>
                <w:szCs w:val="22"/>
              </w:rPr>
            </w:pPr>
            <w:r w:rsidRPr="009C19B8">
              <w:rPr>
                <w:rFonts w:ascii="Arial" w:hAnsi="Arial" w:cs="Arial"/>
                <w:b w:val="0"/>
                <w:color w:val="000000"/>
                <w:sz w:val="22"/>
                <w:szCs w:val="22"/>
              </w:rPr>
              <w:t>Estarán exentas del impuesto, en las condiciones y con los requisitos que se establezcan reglamentariamente, las siguientes operaciones:</w:t>
            </w:r>
          </w:p>
          <w:p w:rsidR="009C19B8" w:rsidRDefault="009C19B8" w:rsidP="009C19B8">
            <w:pPr>
              <w:jc w:val="both"/>
              <w:rPr>
                <w:rFonts w:ascii="Arial" w:hAnsi="Arial" w:cs="Arial"/>
                <w:color w:val="000000"/>
              </w:rPr>
            </w:pPr>
          </w:p>
          <w:p w:rsidR="009C19B8" w:rsidRDefault="009C19B8" w:rsidP="009C19B8">
            <w:pPr>
              <w:jc w:val="both"/>
              <w:rPr>
                <w:rFonts w:ascii="Arial" w:hAnsi="Arial" w:cs="Arial"/>
                <w:color w:val="000000"/>
              </w:rPr>
            </w:pPr>
            <w:r>
              <w:rPr>
                <w:rFonts w:ascii="Arial" w:hAnsi="Arial" w:cs="Arial"/>
                <w:color w:val="000000"/>
              </w:rPr>
              <w:t>(…)</w:t>
            </w:r>
          </w:p>
          <w:p w:rsidR="009C19B8" w:rsidRDefault="009C19B8" w:rsidP="009C19B8">
            <w:pPr>
              <w:jc w:val="both"/>
              <w:rPr>
                <w:rFonts w:ascii="Arial" w:hAnsi="Arial" w:cs="Arial"/>
                <w:color w:val="000000"/>
              </w:rPr>
            </w:pPr>
          </w:p>
          <w:p w:rsidR="009C19B8" w:rsidRDefault="009C19B8" w:rsidP="009C19B8">
            <w:pPr>
              <w:jc w:val="both"/>
              <w:rPr>
                <w:rFonts w:ascii="Arial" w:hAnsi="Arial" w:cs="Arial"/>
                <w:color w:val="000000"/>
              </w:rPr>
            </w:pPr>
            <w:r w:rsidRPr="009C19B8">
              <w:rPr>
                <w:rFonts w:ascii="Arial" w:hAnsi="Arial" w:cs="Arial"/>
                <w:color w:val="000000"/>
              </w:rPr>
              <w:t>“Diez. Las entregas de bienes y prest</w:t>
            </w:r>
            <w:r w:rsidR="009228EB">
              <w:rPr>
                <w:rFonts w:ascii="Arial" w:hAnsi="Arial" w:cs="Arial"/>
                <w:color w:val="000000"/>
              </w:rPr>
              <w:t xml:space="preserve">aciones de servicios efectuadas </w:t>
            </w:r>
            <w:r w:rsidRPr="009228EB">
              <w:rPr>
                <w:rFonts w:ascii="Arial" w:hAnsi="Arial" w:cs="Arial"/>
                <w:b/>
                <w:color w:val="FF0000"/>
              </w:rPr>
              <w:t>para</w:t>
            </w:r>
            <w:r w:rsidRPr="009C19B8">
              <w:rPr>
                <w:rFonts w:ascii="Arial" w:hAnsi="Arial" w:cs="Arial"/>
                <w:color w:val="000000"/>
              </w:rPr>
              <w:t>:</w:t>
            </w:r>
            <w:r w:rsidRPr="009C19B8">
              <w:rPr>
                <w:rFonts w:ascii="Arial" w:hAnsi="Arial" w:cs="Arial"/>
                <w:color w:val="000000"/>
              </w:rPr>
              <w:br/>
            </w:r>
          </w:p>
          <w:p w:rsidR="009C19B8" w:rsidRDefault="009C19B8" w:rsidP="009C19B8">
            <w:pPr>
              <w:jc w:val="both"/>
              <w:rPr>
                <w:rFonts w:ascii="Arial" w:hAnsi="Arial" w:cs="Arial"/>
                <w:color w:val="000000"/>
              </w:rPr>
            </w:pPr>
            <w:r w:rsidRPr="009228EB">
              <w:rPr>
                <w:rFonts w:ascii="Arial" w:hAnsi="Arial" w:cs="Arial"/>
                <w:b/>
                <w:color w:val="FF0000"/>
              </w:rPr>
              <w:t>a)</w:t>
            </w:r>
            <w:r w:rsidRPr="009C19B8">
              <w:rPr>
                <w:rFonts w:ascii="Arial" w:hAnsi="Arial" w:cs="Arial"/>
                <w:color w:val="000000"/>
              </w:rPr>
              <w:t xml:space="preserve"> Las fuerzas de los demás Estados partes del Tratado del Atlántico Norte,</w:t>
            </w:r>
            <w:r w:rsidRPr="009C19B8">
              <w:rPr>
                <w:rFonts w:ascii="Arial" w:hAnsi="Arial" w:cs="Arial"/>
                <w:color w:val="000000"/>
              </w:rPr>
              <w:br/>
              <w:t>en los términos establecidos en el Convenio en</w:t>
            </w:r>
            <w:r>
              <w:rPr>
                <w:rFonts w:ascii="Arial" w:hAnsi="Arial" w:cs="Arial"/>
                <w:color w:val="000000"/>
              </w:rPr>
              <w:t xml:space="preserve">tre los Estados partes de dicho </w:t>
            </w:r>
            <w:r w:rsidRPr="009C19B8">
              <w:rPr>
                <w:rFonts w:ascii="Arial" w:hAnsi="Arial" w:cs="Arial"/>
                <w:color w:val="000000"/>
              </w:rPr>
              <w:t>Tratado relativo al estatuto de sus fuerzas;</w:t>
            </w:r>
          </w:p>
          <w:p w:rsidR="009C19B8" w:rsidRPr="009228EB" w:rsidRDefault="009C19B8" w:rsidP="009C19B8">
            <w:pPr>
              <w:jc w:val="both"/>
              <w:rPr>
                <w:rFonts w:ascii="Arial" w:hAnsi="Arial" w:cs="Arial"/>
                <w:b/>
                <w:color w:val="FF0000"/>
              </w:rPr>
            </w:pPr>
            <w:r w:rsidRPr="009C19B8">
              <w:rPr>
                <w:rFonts w:ascii="Arial" w:hAnsi="Arial" w:cs="Arial"/>
                <w:color w:val="000000"/>
              </w:rPr>
              <w:br/>
            </w:r>
            <w:r w:rsidRPr="009228EB">
              <w:rPr>
                <w:rFonts w:ascii="Arial" w:hAnsi="Arial" w:cs="Arial"/>
                <w:b/>
                <w:color w:val="FF0000"/>
              </w:rPr>
              <w:t>b) las fuerzas armadas de cualquier Estado miembro distinto de España,</w:t>
            </w:r>
            <w:r w:rsidRPr="009228EB">
              <w:rPr>
                <w:rFonts w:ascii="Arial" w:hAnsi="Arial" w:cs="Arial"/>
                <w:b/>
                <w:color w:val="FF0000"/>
              </w:rPr>
              <w:br/>
              <w:t>para uso de dichas fuerzas o del personal civil a su servicio, o para el abastecimiento de sus comedores o cantinas, siempre que dichas fuerzas estén afectadas a un esfuerzo de defensa realizado para llevar a cabo una actividad de la Unión en el ámbito de la política común de seguridad y defensa.</w:t>
            </w:r>
          </w:p>
          <w:p w:rsidR="009C19B8" w:rsidRDefault="009C19B8" w:rsidP="009C19B8">
            <w:pPr>
              <w:jc w:val="both"/>
              <w:rPr>
                <w:rFonts w:ascii="Arial" w:hAnsi="Arial" w:cs="Arial"/>
                <w:color w:val="000000"/>
              </w:rPr>
            </w:pPr>
          </w:p>
          <w:p w:rsidR="009C19B8" w:rsidRDefault="009C19B8" w:rsidP="009C19B8">
            <w:pPr>
              <w:jc w:val="both"/>
              <w:rPr>
                <w:rFonts w:ascii="Arial" w:hAnsi="Arial" w:cs="Arial"/>
                <w:color w:val="000000"/>
              </w:rPr>
            </w:pPr>
            <w:r w:rsidRPr="009C19B8">
              <w:rPr>
                <w:rFonts w:ascii="Arial" w:hAnsi="Arial" w:cs="Arial"/>
                <w:color w:val="000000"/>
              </w:rPr>
              <w:t>Once. Las entregas de bienes y las prestaciones de servicios efectuadas con</w:t>
            </w:r>
            <w:r w:rsidRPr="009C19B8">
              <w:rPr>
                <w:rFonts w:ascii="Arial" w:hAnsi="Arial" w:cs="Arial"/>
                <w:color w:val="000000"/>
              </w:rPr>
              <w:br/>
              <w:t>destin</w:t>
            </w:r>
            <w:r>
              <w:rPr>
                <w:rFonts w:ascii="Arial" w:hAnsi="Arial" w:cs="Arial"/>
                <w:color w:val="000000"/>
              </w:rPr>
              <w:t>o a otro Estado miembro y para:</w:t>
            </w:r>
          </w:p>
          <w:p w:rsidR="009C19B8" w:rsidRDefault="009C19B8" w:rsidP="009C19B8">
            <w:pPr>
              <w:jc w:val="both"/>
              <w:rPr>
                <w:rFonts w:ascii="Arial" w:hAnsi="Arial" w:cs="Arial"/>
                <w:color w:val="000000"/>
              </w:rPr>
            </w:pPr>
          </w:p>
          <w:p w:rsidR="009C19B8" w:rsidRDefault="009C19B8" w:rsidP="009C19B8">
            <w:pPr>
              <w:jc w:val="both"/>
              <w:rPr>
                <w:rFonts w:ascii="Arial" w:hAnsi="Arial" w:cs="Arial"/>
                <w:color w:val="000000"/>
              </w:rPr>
            </w:pPr>
            <w:r w:rsidRPr="009228EB">
              <w:rPr>
                <w:rFonts w:ascii="Arial" w:hAnsi="Arial" w:cs="Arial"/>
                <w:b/>
                <w:color w:val="FF0000"/>
              </w:rPr>
              <w:t>a)</w:t>
            </w:r>
            <w:r w:rsidRPr="009C19B8">
              <w:rPr>
                <w:rFonts w:ascii="Arial" w:hAnsi="Arial" w:cs="Arial"/>
                <w:color w:val="000000"/>
              </w:rPr>
              <w:t xml:space="preserve"> las fuerzas de cualquier Estado parte del Tratado del Atlántico Norte,</w:t>
            </w:r>
            <w:r w:rsidRPr="009C19B8">
              <w:rPr>
                <w:rFonts w:ascii="Arial" w:hAnsi="Arial" w:cs="Arial"/>
                <w:color w:val="000000"/>
              </w:rPr>
              <w:br/>
              <w:t>distinto del propio Estado miembro de destino, en los términos establecidos en</w:t>
            </w:r>
            <w:r w:rsidRPr="009C19B8">
              <w:rPr>
                <w:rFonts w:ascii="Arial" w:hAnsi="Arial" w:cs="Arial"/>
                <w:color w:val="000000"/>
              </w:rPr>
              <w:br/>
              <w:t>el Convenio entre los Estados partes de dicho Tratado relat</w:t>
            </w:r>
            <w:r>
              <w:rPr>
                <w:rFonts w:ascii="Arial" w:hAnsi="Arial" w:cs="Arial"/>
                <w:color w:val="000000"/>
              </w:rPr>
              <w:t>ivo al estatuto de sus</w:t>
            </w:r>
            <w:r>
              <w:rPr>
                <w:rFonts w:ascii="Arial" w:hAnsi="Arial" w:cs="Arial"/>
                <w:color w:val="000000"/>
              </w:rPr>
              <w:br/>
              <w:t>fuerzas;</w:t>
            </w:r>
          </w:p>
          <w:p w:rsidR="009C19B8" w:rsidRDefault="009C19B8" w:rsidP="009C19B8">
            <w:pPr>
              <w:jc w:val="both"/>
              <w:rPr>
                <w:rFonts w:ascii="Arial" w:hAnsi="Arial" w:cs="Arial"/>
                <w:color w:val="000000"/>
              </w:rPr>
            </w:pPr>
          </w:p>
          <w:p w:rsidR="009C19B8" w:rsidRPr="009228EB" w:rsidRDefault="009C19B8" w:rsidP="009C19B8">
            <w:pPr>
              <w:jc w:val="both"/>
              <w:rPr>
                <w:rFonts w:ascii="Arial" w:hAnsi="Arial" w:cs="Arial"/>
                <w:b/>
                <w:color w:val="FF0000"/>
              </w:rPr>
            </w:pPr>
            <w:r w:rsidRPr="009228EB">
              <w:rPr>
                <w:rFonts w:ascii="Arial" w:hAnsi="Arial" w:cs="Arial"/>
                <w:b/>
                <w:color w:val="FF0000"/>
              </w:rPr>
              <w:t>b) las fuerzas armadas de cualquier Estado miembro distinto del propio</w:t>
            </w:r>
            <w:r w:rsidRPr="009228EB">
              <w:rPr>
                <w:rFonts w:ascii="Arial" w:hAnsi="Arial" w:cs="Arial"/>
                <w:b/>
                <w:color w:val="FF0000"/>
              </w:rPr>
              <w:br/>
              <w:t>Estado miembro de destino, para uso de dichas fuerzas o del personal civil a su</w:t>
            </w:r>
            <w:r w:rsidR="009228EB">
              <w:rPr>
                <w:rFonts w:ascii="Arial" w:hAnsi="Arial" w:cs="Arial"/>
                <w:b/>
                <w:color w:val="FF0000"/>
              </w:rPr>
              <w:t xml:space="preserve"> </w:t>
            </w:r>
            <w:r w:rsidRPr="009228EB">
              <w:rPr>
                <w:rFonts w:ascii="Arial" w:hAnsi="Arial" w:cs="Arial"/>
                <w:b/>
                <w:color w:val="FF0000"/>
              </w:rPr>
              <w:t>servicio, o para el abastecimiento de sus comedores o cantinas, siempre que</w:t>
            </w:r>
            <w:r w:rsidR="009228EB">
              <w:rPr>
                <w:rFonts w:ascii="Arial" w:hAnsi="Arial" w:cs="Arial"/>
                <w:b/>
                <w:color w:val="FF0000"/>
              </w:rPr>
              <w:t xml:space="preserve"> </w:t>
            </w:r>
            <w:r w:rsidRPr="009228EB">
              <w:rPr>
                <w:rFonts w:ascii="Arial" w:hAnsi="Arial" w:cs="Arial"/>
                <w:b/>
                <w:color w:val="FF0000"/>
              </w:rPr>
              <w:t>dichas fuerzas estén afectadas a un esfuerzo de defensa realizado para llevar a cabo una actividad de la Unión en el ámbito de la política común de seguridad y defensa.”</w:t>
            </w:r>
          </w:p>
          <w:p w:rsidR="009C19B8" w:rsidRDefault="009C19B8" w:rsidP="009C19B8">
            <w:pPr>
              <w:jc w:val="both"/>
              <w:rPr>
                <w:rFonts w:ascii="Arial" w:hAnsi="Arial" w:cs="Arial"/>
                <w:color w:val="000000"/>
              </w:rPr>
            </w:pPr>
          </w:p>
          <w:p w:rsidR="009C19B8" w:rsidRDefault="009C19B8" w:rsidP="009C19B8">
            <w:pPr>
              <w:jc w:val="both"/>
              <w:rPr>
                <w:rFonts w:ascii="Arial" w:hAnsi="Arial" w:cs="Arial"/>
                <w:color w:val="000000"/>
              </w:rPr>
            </w:pPr>
            <w:r>
              <w:rPr>
                <w:rFonts w:ascii="Arial" w:hAnsi="Arial" w:cs="Arial"/>
                <w:color w:val="000000"/>
              </w:rPr>
              <w:t>(…)</w:t>
            </w:r>
          </w:p>
          <w:p w:rsidR="009C19B8" w:rsidRPr="009C19B8" w:rsidRDefault="009C19B8" w:rsidP="009C19B8">
            <w:pPr>
              <w:jc w:val="both"/>
              <w:rPr>
                <w:rFonts w:ascii="Arial" w:hAnsi="Arial" w:cs="Arial"/>
                <w:color w:val="000000"/>
              </w:rPr>
            </w:pPr>
          </w:p>
        </w:tc>
      </w:tr>
    </w:tbl>
    <w:p w:rsidR="009C19B8" w:rsidRDefault="009C19B8" w:rsidP="003316DA">
      <w:pPr>
        <w:spacing w:after="0" w:line="240" w:lineRule="auto"/>
        <w:jc w:val="both"/>
        <w:rPr>
          <w:rFonts w:ascii="Arial" w:hAnsi="Arial" w:cs="Arial"/>
          <w:color w:val="000000"/>
          <w:sz w:val="24"/>
        </w:rPr>
      </w:pPr>
    </w:p>
    <w:p w:rsidR="009228EB" w:rsidRDefault="009228EB" w:rsidP="003316DA">
      <w:pPr>
        <w:spacing w:after="0" w:line="240" w:lineRule="auto"/>
        <w:jc w:val="both"/>
        <w:rPr>
          <w:rFonts w:ascii="Arial" w:hAnsi="Arial" w:cs="Arial"/>
          <w:color w:val="000000"/>
          <w:sz w:val="24"/>
        </w:rPr>
      </w:pPr>
    </w:p>
    <w:p w:rsidR="009228EB" w:rsidRDefault="009228EB" w:rsidP="003316DA">
      <w:pPr>
        <w:spacing w:after="0" w:line="240" w:lineRule="auto"/>
        <w:jc w:val="both"/>
        <w:rPr>
          <w:rFonts w:ascii="Arial" w:hAnsi="Arial" w:cs="Arial"/>
          <w:color w:val="000000"/>
          <w:sz w:val="24"/>
        </w:rPr>
      </w:pPr>
    </w:p>
    <w:p w:rsidR="009228EB" w:rsidRDefault="009228EB" w:rsidP="003316DA">
      <w:pPr>
        <w:spacing w:after="0" w:line="240" w:lineRule="auto"/>
        <w:jc w:val="both"/>
        <w:rPr>
          <w:rFonts w:ascii="Arial" w:hAnsi="Arial" w:cs="Arial"/>
          <w:color w:val="000000"/>
          <w:sz w:val="24"/>
        </w:rPr>
      </w:pPr>
    </w:p>
    <w:p w:rsidR="00426A76"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br/>
      </w:r>
      <w:r w:rsidRPr="00426A76">
        <w:rPr>
          <w:rFonts w:ascii="Arial" w:hAnsi="Arial" w:cs="Arial"/>
          <w:b/>
          <w:color w:val="000000"/>
          <w:sz w:val="24"/>
        </w:rPr>
        <w:t>Tres. Se modifica el artículo 62</w:t>
      </w:r>
      <w:r w:rsidRPr="003316DA">
        <w:rPr>
          <w:rFonts w:ascii="Arial" w:hAnsi="Arial" w:cs="Arial"/>
          <w:color w:val="000000"/>
          <w:sz w:val="24"/>
        </w:rPr>
        <w:t>, que queda r</w:t>
      </w:r>
      <w:r w:rsidR="00426A76">
        <w:rPr>
          <w:rFonts w:ascii="Arial" w:hAnsi="Arial" w:cs="Arial"/>
          <w:color w:val="000000"/>
          <w:sz w:val="24"/>
        </w:rPr>
        <w:t>edactado de la siguiente</w:t>
      </w:r>
      <w:r w:rsidR="00426A76">
        <w:rPr>
          <w:rFonts w:ascii="Arial" w:hAnsi="Arial" w:cs="Arial"/>
          <w:color w:val="000000"/>
          <w:sz w:val="24"/>
        </w:rPr>
        <w:br/>
        <w:t>forma:</w:t>
      </w:r>
    </w:p>
    <w:p w:rsidR="00426A76" w:rsidRDefault="00426A76"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426A76" w:rsidTr="00426A76">
        <w:tc>
          <w:tcPr>
            <w:tcW w:w="4322" w:type="dxa"/>
          </w:tcPr>
          <w:p w:rsidR="00426A76" w:rsidRDefault="00426A76" w:rsidP="00426A76">
            <w:pPr>
              <w:pStyle w:val="Ttulo5"/>
              <w:shd w:val="clear" w:color="auto" w:fill="FFFFFF"/>
              <w:spacing w:before="0" w:beforeAutospacing="0" w:after="0" w:afterAutospacing="0"/>
              <w:jc w:val="both"/>
              <w:outlineLvl w:val="4"/>
              <w:rPr>
                <w:rFonts w:ascii="Arial" w:hAnsi="Arial" w:cs="Arial"/>
                <w:color w:val="000000"/>
                <w:sz w:val="22"/>
                <w:szCs w:val="22"/>
              </w:rPr>
            </w:pPr>
            <w:r w:rsidRPr="00426A76">
              <w:rPr>
                <w:rFonts w:ascii="Arial" w:hAnsi="Arial" w:cs="Arial"/>
                <w:color w:val="000000"/>
                <w:sz w:val="22"/>
                <w:szCs w:val="22"/>
              </w:rPr>
              <w:t xml:space="preserve">Artículo 62. Importaciones de bienes destinados a la </w:t>
            </w:r>
            <w:r w:rsidRPr="00426A76">
              <w:rPr>
                <w:rFonts w:ascii="Arial" w:hAnsi="Arial" w:cs="Arial"/>
                <w:color w:val="0070C0"/>
                <w:sz w:val="22"/>
                <w:szCs w:val="22"/>
              </w:rPr>
              <w:t>OTAN</w:t>
            </w:r>
            <w:r w:rsidRPr="00426A76">
              <w:rPr>
                <w:rFonts w:ascii="Arial" w:hAnsi="Arial" w:cs="Arial"/>
                <w:color w:val="000000"/>
                <w:sz w:val="22"/>
                <w:szCs w:val="22"/>
              </w:rPr>
              <w:t>.</w:t>
            </w:r>
          </w:p>
          <w:p w:rsidR="00426A76" w:rsidRDefault="00426A76" w:rsidP="00426A76">
            <w:pPr>
              <w:pStyle w:val="Ttulo5"/>
              <w:shd w:val="clear" w:color="auto" w:fill="FFFFFF"/>
              <w:spacing w:before="0" w:beforeAutospacing="0" w:after="0" w:afterAutospacing="0"/>
              <w:jc w:val="both"/>
              <w:outlineLvl w:val="4"/>
              <w:rPr>
                <w:rFonts w:ascii="Arial" w:hAnsi="Arial" w:cs="Arial"/>
                <w:color w:val="000000"/>
                <w:sz w:val="22"/>
                <w:szCs w:val="22"/>
              </w:rPr>
            </w:pPr>
          </w:p>
          <w:p w:rsidR="00426A76" w:rsidRDefault="00426A76" w:rsidP="00426A76">
            <w:pPr>
              <w:pStyle w:val="Ttulo5"/>
              <w:shd w:val="clear" w:color="auto" w:fill="FFFFFF"/>
              <w:spacing w:before="0" w:beforeAutospacing="0" w:after="0" w:afterAutospacing="0"/>
              <w:jc w:val="both"/>
              <w:outlineLvl w:val="4"/>
              <w:rPr>
                <w:rFonts w:ascii="Arial" w:hAnsi="Arial" w:cs="Arial"/>
                <w:color w:val="000000"/>
                <w:sz w:val="22"/>
                <w:szCs w:val="22"/>
              </w:rPr>
            </w:pPr>
          </w:p>
          <w:p w:rsidR="00426A76" w:rsidRDefault="00426A76" w:rsidP="00426A76">
            <w:pPr>
              <w:pStyle w:val="Ttulo5"/>
              <w:shd w:val="clear" w:color="auto" w:fill="FFFFFF"/>
              <w:spacing w:before="0" w:beforeAutospacing="0" w:after="0" w:afterAutospacing="0"/>
              <w:jc w:val="both"/>
              <w:outlineLvl w:val="4"/>
              <w:rPr>
                <w:rFonts w:ascii="Arial" w:hAnsi="Arial" w:cs="Arial"/>
                <w:color w:val="000000"/>
                <w:sz w:val="22"/>
                <w:szCs w:val="22"/>
              </w:rPr>
            </w:pPr>
          </w:p>
          <w:p w:rsidR="00426A76" w:rsidRDefault="00426A76" w:rsidP="00426A76">
            <w:pPr>
              <w:pStyle w:val="Ttulo5"/>
              <w:shd w:val="clear" w:color="auto" w:fill="FFFFFF"/>
              <w:spacing w:before="0" w:beforeAutospacing="0" w:after="0" w:afterAutospacing="0"/>
              <w:jc w:val="both"/>
              <w:outlineLvl w:val="4"/>
              <w:rPr>
                <w:rFonts w:ascii="Arial" w:hAnsi="Arial" w:cs="Arial"/>
                <w:color w:val="000000"/>
                <w:sz w:val="22"/>
                <w:szCs w:val="22"/>
              </w:rPr>
            </w:pPr>
          </w:p>
          <w:p w:rsidR="00426A76" w:rsidRDefault="00426A76" w:rsidP="00426A76">
            <w:pPr>
              <w:pStyle w:val="Ttulo5"/>
              <w:shd w:val="clear" w:color="auto" w:fill="FFFFFF"/>
              <w:spacing w:before="0" w:beforeAutospacing="0" w:after="0" w:afterAutospacing="0"/>
              <w:jc w:val="both"/>
              <w:outlineLvl w:val="4"/>
              <w:rPr>
                <w:rFonts w:ascii="Arial" w:hAnsi="Arial" w:cs="Arial"/>
                <w:color w:val="000000"/>
                <w:sz w:val="22"/>
                <w:szCs w:val="22"/>
              </w:rPr>
            </w:pPr>
          </w:p>
          <w:p w:rsidR="00426A76" w:rsidRPr="00426A76" w:rsidRDefault="00426A76" w:rsidP="00426A76">
            <w:pPr>
              <w:pStyle w:val="Ttulo5"/>
              <w:shd w:val="clear" w:color="auto" w:fill="FFFFFF"/>
              <w:spacing w:before="0" w:beforeAutospacing="0" w:after="0" w:afterAutospacing="0"/>
              <w:jc w:val="both"/>
              <w:outlineLvl w:val="4"/>
              <w:rPr>
                <w:rFonts w:ascii="Arial" w:hAnsi="Arial" w:cs="Arial"/>
                <w:b w:val="0"/>
                <w:color w:val="000000"/>
                <w:sz w:val="22"/>
                <w:szCs w:val="22"/>
              </w:rPr>
            </w:pPr>
            <w:r w:rsidRPr="00426A76">
              <w:rPr>
                <w:rFonts w:ascii="Arial" w:hAnsi="Arial" w:cs="Arial"/>
                <w:b w:val="0"/>
                <w:color w:val="000000"/>
                <w:sz w:val="22"/>
                <w:szCs w:val="22"/>
              </w:rPr>
              <w:t>Estarán exentas del impuesto las importaciones de bienes efectuadas por las fuerzas de los demás Estados partes del Tratado del Atlántico Norte, en los términos establecidos en el Convenio entre los Estados partes de dicho Tratado relativo al estatuto de sus fuerzas.</w:t>
            </w:r>
          </w:p>
          <w:p w:rsidR="00426A76" w:rsidRPr="00426A76" w:rsidRDefault="00426A76" w:rsidP="00426A76">
            <w:pPr>
              <w:pStyle w:val="linksubir"/>
              <w:spacing w:before="0" w:beforeAutospacing="0" w:after="0" w:afterAutospacing="0"/>
              <w:jc w:val="both"/>
              <w:rPr>
                <w:rFonts w:ascii="Arial" w:hAnsi="Arial" w:cs="Arial"/>
                <w:color w:val="000000"/>
                <w:sz w:val="22"/>
                <w:szCs w:val="22"/>
              </w:rPr>
            </w:pPr>
          </w:p>
        </w:tc>
        <w:tc>
          <w:tcPr>
            <w:tcW w:w="4322" w:type="dxa"/>
          </w:tcPr>
          <w:p w:rsidR="00426A76" w:rsidRPr="00426A76" w:rsidRDefault="00426A76" w:rsidP="00426A76">
            <w:pPr>
              <w:jc w:val="both"/>
              <w:rPr>
                <w:rFonts w:ascii="Arial" w:hAnsi="Arial" w:cs="Arial"/>
                <w:b/>
                <w:color w:val="FF0000"/>
              </w:rPr>
            </w:pPr>
            <w:r w:rsidRPr="00426A76">
              <w:rPr>
                <w:rFonts w:ascii="Arial" w:hAnsi="Arial" w:cs="Arial"/>
                <w:b/>
                <w:color w:val="000000"/>
              </w:rPr>
              <w:t xml:space="preserve">“Artículo 62. Importaciones de bienes destinados a la </w:t>
            </w:r>
            <w:r w:rsidRPr="00426A76">
              <w:rPr>
                <w:rFonts w:ascii="Arial" w:hAnsi="Arial" w:cs="Arial"/>
                <w:b/>
                <w:color w:val="FF0000"/>
              </w:rPr>
              <w:t>Organización del</w:t>
            </w:r>
            <w:r w:rsidRPr="00426A76">
              <w:rPr>
                <w:rFonts w:ascii="Arial" w:hAnsi="Arial" w:cs="Arial"/>
                <w:b/>
                <w:color w:val="FF0000"/>
              </w:rPr>
              <w:br/>
              <w:t>Tratado del Atlántico Norte y las fuerzas armadas en el ámbito de la política común de seguridad y defensa europeos.</w:t>
            </w:r>
          </w:p>
          <w:p w:rsidR="00426A76" w:rsidRDefault="00426A76" w:rsidP="00426A76">
            <w:pPr>
              <w:jc w:val="both"/>
              <w:rPr>
                <w:rFonts w:ascii="Arial" w:hAnsi="Arial" w:cs="Arial"/>
                <w:b/>
                <w:color w:val="000000"/>
              </w:rPr>
            </w:pPr>
          </w:p>
          <w:p w:rsidR="00426A76" w:rsidRDefault="00426A76" w:rsidP="00426A76">
            <w:pPr>
              <w:jc w:val="both"/>
              <w:rPr>
                <w:rFonts w:ascii="Arial" w:hAnsi="Arial" w:cs="Arial"/>
                <w:color w:val="000000"/>
              </w:rPr>
            </w:pPr>
            <w:r w:rsidRPr="00426A76">
              <w:rPr>
                <w:rFonts w:ascii="Arial" w:hAnsi="Arial" w:cs="Arial"/>
                <w:color w:val="000000"/>
              </w:rPr>
              <w:t>Estarán exentas del Impuesto las importac</w:t>
            </w:r>
            <w:r>
              <w:rPr>
                <w:rFonts w:ascii="Arial" w:hAnsi="Arial" w:cs="Arial"/>
                <w:color w:val="000000"/>
              </w:rPr>
              <w:t>iones de bienes efectuadas por:</w:t>
            </w:r>
          </w:p>
          <w:p w:rsidR="00426A76" w:rsidRDefault="00426A76" w:rsidP="00426A76">
            <w:pPr>
              <w:jc w:val="both"/>
              <w:rPr>
                <w:rFonts w:ascii="Arial" w:hAnsi="Arial" w:cs="Arial"/>
                <w:color w:val="000000"/>
              </w:rPr>
            </w:pPr>
          </w:p>
          <w:p w:rsidR="00426A76" w:rsidRDefault="00426A76" w:rsidP="00426A76">
            <w:pPr>
              <w:jc w:val="both"/>
              <w:rPr>
                <w:rFonts w:ascii="Arial" w:hAnsi="Arial" w:cs="Arial"/>
                <w:color w:val="000000"/>
              </w:rPr>
            </w:pPr>
            <w:r w:rsidRPr="00E5523F">
              <w:rPr>
                <w:rFonts w:ascii="Arial" w:hAnsi="Arial" w:cs="Arial"/>
                <w:b/>
                <w:color w:val="FF0000"/>
              </w:rPr>
              <w:t>a)</w:t>
            </w:r>
            <w:r w:rsidRPr="00426A76">
              <w:rPr>
                <w:rFonts w:ascii="Arial" w:hAnsi="Arial" w:cs="Arial"/>
                <w:color w:val="000000"/>
              </w:rPr>
              <w:t xml:space="preserve"> las fuerzas de los demás Estados partes del Tratado del Atlántico Norte,</w:t>
            </w:r>
            <w:r w:rsidRPr="00426A76">
              <w:rPr>
                <w:rFonts w:ascii="Arial" w:hAnsi="Arial" w:cs="Arial"/>
                <w:color w:val="000000"/>
              </w:rPr>
              <w:br/>
              <w:t>en los términos establecidos en el Convenio en</w:t>
            </w:r>
            <w:r>
              <w:rPr>
                <w:rFonts w:ascii="Arial" w:hAnsi="Arial" w:cs="Arial"/>
                <w:color w:val="000000"/>
              </w:rPr>
              <w:t xml:space="preserve">tre los Estados partes de dicho </w:t>
            </w:r>
            <w:r w:rsidRPr="00426A76">
              <w:rPr>
                <w:rFonts w:ascii="Arial" w:hAnsi="Arial" w:cs="Arial"/>
                <w:color w:val="000000"/>
              </w:rPr>
              <w:t>Tratado relativo al estatuto de sus f</w:t>
            </w:r>
            <w:r>
              <w:rPr>
                <w:rFonts w:ascii="Arial" w:hAnsi="Arial" w:cs="Arial"/>
                <w:color w:val="000000"/>
              </w:rPr>
              <w:t>uerzas;</w:t>
            </w:r>
          </w:p>
          <w:p w:rsidR="00426A76" w:rsidRDefault="00426A76" w:rsidP="00426A76">
            <w:pPr>
              <w:jc w:val="both"/>
              <w:rPr>
                <w:rFonts w:ascii="Arial" w:hAnsi="Arial" w:cs="Arial"/>
                <w:color w:val="000000"/>
              </w:rPr>
            </w:pPr>
          </w:p>
          <w:p w:rsidR="00426A76" w:rsidRPr="00426A76" w:rsidRDefault="00426A76" w:rsidP="00426A76">
            <w:pPr>
              <w:jc w:val="both"/>
              <w:rPr>
                <w:rFonts w:ascii="Arial" w:hAnsi="Arial" w:cs="Arial"/>
                <w:b/>
                <w:color w:val="000000"/>
              </w:rPr>
            </w:pPr>
            <w:r w:rsidRPr="00E5523F">
              <w:rPr>
                <w:rFonts w:ascii="Arial" w:hAnsi="Arial" w:cs="Arial"/>
                <w:b/>
                <w:color w:val="FF0000"/>
              </w:rPr>
              <w:t>b) las fuerzas armadas de cualquier Estado miembro distinto de España,</w:t>
            </w:r>
            <w:r w:rsidRPr="00E5523F">
              <w:rPr>
                <w:rFonts w:ascii="Arial" w:hAnsi="Arial" w:cs="Arial"/>
                <w:b/>
                <w:color w:val="FF0000"/>
              </w:rPr>
              <w:br/>
              <w:t>para uso de dichas fuerzas o del personal civil a su servicio, o para el</w:t>
            </w:r>
            <w:r w:rsidRPr="00E5523F">
              <w:rPr>
                <w:rFonts w:ascii="Arial" w:hAnsi="Arial" w:cs="Arial"/>
                <w:b/>
                <w:color w:val="FF0000"/>
              </w:rPr>
              <w:br/>
              <w:t>abastecimiento de sus comedores o cantinas, siempre que dichas fuerzas estén afectadas a un esfuerzo de defensa realizado para llevar a cabo una actividad de la Unión en el ámbito de la política común de seguridad y defensa.</w:t>
            </w:r>
            <w:r w:rsidRPr="00426A76">
              <w:rPr>
                <w:rFonts w:ascii="Arial" w:hAnsi="Arial" w:cs="Arial"/>
                <w:color w:val="000000"/>
              </w:rPr>
              <w:t>”</w:t>
            </w:r>
            <w:r w:rsidRPr="00426A76">
              <w:rPr>
                <w:rFonts w:ascii="Arial" w:hAnsi="Arial" w:cs="Arial"/>
                <w:color w:val="000000"/>
              </w:rPr>
              <w:br/>
            </w:r>
          </w:p>
        </w:tc>
      </w:tr>
    </w:tbl>
    <w:p w:rsidR="00426A76" w:rsidRDefault="00426A76" w:rsidP="003316DA">
      <w:pPr>
        <w:spacing w:after="0" w:line="240" w:lineRule="auto"/>
        <w:jc w:val="both"/>
        <w:rPr>
          <w:rFonts w:ascii="Arial" w:hAnsi="Arial" w:cs="Arial"/>
          <w:color w:val="000000"/>
          <w:sz w:val="24"/>
        </w:rPr>
      </w:pPr>
    </w:p>
    <w:p w:rsidR="00426A76" w:rsidRDefault="00426A76" w:rsidP="003316DA">
      <w:pPr>
        <w:spacing w:after="0" w:line="240" w:lineRule="auto"/>
        <w:jc w:val="both"/>
        <w:rPr>
          <w:rFonts w:ascii="Arial" w:hAnsi="Arial" w:cs="Arial"/>
          <w:color w:val="000000"/>
          <w:sz w:val="24"/>
        </w:rPr>
      </w:pPr>
    </w:p>
    <w:p w:rsidR="00426A76" w:rsidRDefault="00426A76" w:rsidP="003316DA">
      <w:pPr>
        <w:spacing w:after="0" w:line="240" w:lineRule="auto"/>
        <w:jc w:val="both"/>
        <w:rPr>
          <w:rFonts w:ascii="Arial" w:hAnsi="Arial" w:cs="Arial"/>
          <w:color w:val="000000"/>
          <w:sz w:val="24"/>
        </w:rPr>
      </w:pPr>
    </w:p>
    <w:p w:rsidR="00426A76" w:rsidRDefault="00426A76" w:rsidP="003316DA">
      <w:pPr>
        <w:spacing w:after="0" w:line="240" w:lineRule="auto"/>
        <w:jc w:val="both"/>
        <w:rPr>
          <w:rFonts w:ascii="Arial" w:hAnsi="Arial" w:cs="Arial"/>
          <w:color w:val="000000"/>
          <w:sz w:val="24"/>
        </w:rPr>
      </w:pPr>
    </w:p>
    <w:p w:rsidR="00426A76" w:rsidRDefault="00426A76" w:rsidP="003316DA">
      <w:pPr>
        <w:spacing w:after="0" w:line="240" w:lineRule="auto"/>
        <w:jc w:val="both"/>
        <w:rPr>
          <w:rFonts w:ascii="Arial" w:hAnsi="Arial" w:cs="Arial"/>
          <w:color w:val="000000"/>
          <w:sz w:val="24"/>
        </w:rPr>
      </w:pPr>
    </w:p>
    <w:p w:rsidR="00E5523F" w:rsidRPr="00E5523F" w:rsidRDefault="00E31DCC" w:rsidP="003316DA">
      <w:pPr>
        <w:spacing w:after="0" w:line="240" w:lineRule="auto"/>
        <w:jc w:val="both"/>
        <w:rPr>
          <w:rFonts w:ascii="Arial" w:hAnsi="Arial" w:cs="Arial"/>
          <w:b/>
          <w:color w:val="000000"/>
          <w:sz w:val="24"/>
        </w:rPr>
      </w:pPr>
      <w:r>
        <w:rPr>
          <w:rFonts w:ascii="Arial" w:hAnsi="Arial" w:cs="Arial"/>
          <w:b/>
          <w:color w:val="000000"/>
          <w:sz w:val="24"/>
        </w:rPr>
        <w:t>Artículo 73</w:t>
      </w:r>
      <w:r w:rsidR="003316DA" w:rsidRPr="00E5523F">
        <w:rPr>
          <w:rFonts w:ascii="Arial" w:hAnsi="Arial" w:cs="Arial"/>
          <w:b/>
          <w:color w:val="000000"/>
          <w:sz w:val="24"/>
        </w:rPr>
        <w:t>. Armonización de la normativa del Impuesto sobre el Valor Añadido a</w:t>
      </w:r>
      <w:r w:rsidR="00E5523F" w:rsidRPr="00E5523F">
        <w:rPr>
          <w:rFonts w:ascii="Arial" w:hAnsi="Arial" w:cs="Arial"/>
          <w:b/>
          <w:color w:val="000000"/>
          <w:sz w:val="24"/>
        </w:rPr>
        <w:t xml:space="preserve"> </w:t>
      </w:r>
      <w:r w:rsidR="003316DA" w:rsidRPr="00E5523F">
        <w:rPr>
          <w:rFonts w:ascii="Arial" w:hAnsi="Arial" w:cs="Arial"/>
          <w:b/>
          <w:color w:val="000000"/>
          <w:sz w:val="24"/>
        </w:rPr>
        <w:t>la normativa comunitaria en relación con el lugar de realización de determin</w:t>
      </w:r>
      <w:r w:rsidR="00E5523F" w:rsidRPr="00E5523F">
        <w:rPr>
          <w:rFonts w:ascii="Arial" w:hAnsi="Arial" w:cs="Arial"/>
          <w:b/>
          <w:color w:val="000000"/>
          <w:sz w:val="24"/>
        </w:rPr>
        <w:t>adas prestaciones de servicios.</w:t>
      </w:r>
    </w:p>
    <w:p w:rsidR="00E5523F" w:rsidRDefault="00E5523F" w:rsidP="003316DA">
      <w:pPr>
        <w:spacing w:after="0" w:line="240" w:lineRule="auto"/>
        <w:jc w:val="both"/>
        <w:rPr>
          <w:rFonts w:ascii="Arial" w:hAnsi="Arial" w:cs="Arial"/>
          <w:color w:val="000000"/>
          <w:sz w:val="24"/>
        </w:rPr>
      </w:pPr>
    </w:p>
    <w:p w:rsidR="00E5523F"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la entrada en vigor de esta Ley y vigencia indefinida</w:t>
      </w:r>
      <w:r w:rsidRPr="003316DA">
        <w:rPr>
          <w:rFonts w:ascii="Arial" w:hAnsi="Arial" w:cs="Arial"/>
          <w:color w:val="000000"/>
          <w:sz w:val="24"/>
        </w:rPr>
        <w:t xml:space="preserve">, </w:t>
      </w:r>
      <w:r w:rsidRPr="00E5523F">
        <w:rPr>
          <w:rFonts w:ascii="Arial" w:hAnsi="Arial" w:cs="Arial"/>
          <w:b/>
          <w:color w:val="000000"/>
          <w:sz w:val="24"/>
        </w:rPr>
        <w:t>se</w:t>
      </w:r>
      <w:r w:rsidR="0061769A">
        <w:rPr>
          <w:rFonts w:ascii="Arial" w:hAnsi="Arial" w:cs="Arial"/>
          <w:b/>
          <w:color w:val="000000"/>
          <w:sz w:val="24"/>
        </w:rPr>
        <w:t xml:space="preserve"> </w:t>
      </w:r>
      <w:r w:rsidRPr="00E5523F">
        <w:rPr>
          <w:rFonts w:ascii="Arial" w:hAnsi="Arial" w:cs="Arial"/>
          <w:b/>
          <w:color w:val="000000"/>
          <w:sz w:val="24"/>
        </w:rPr>
        <w:t>modifica el apartado Dos del artículo 70 de la Ley 3</w:t>
      </w:r>
      <w:r w:rsidR="00E5523F" w:rsidRPr="00E5523F">
        <w:rPr>
          <w:rFonts w:ascii="Arial" w:hAnsi="Arial" w:cs="Arial"/>
          <w:b/>
          <w:color w:val="000000"/>
          <w:sz w:val="24"/>
        </w:rPr>
        <w:t xml:space="preserve">7/1992, de 28 de diciembre, del </w:t>
      </w:r>
      <w:r w:rsidRPr="00E5523F">
        <w:rPr>
          <w:rFonts w:ascii="Arial" w:hAnsi="Arial" w:cs="Arial"/>
          <w:b/>
          <w:color w:val="000000"/>
          <w:sz w:val="24"/>
        </w:rPr>
        <w:t>Impuesto sobre el Valor Añadido</w:t>
      </w:r>
      <w:r w:rsidRPr="003316DA">
        <w:rPr>
          <w:rFonts w:ascii="Arial" w:hAnsi="Arial" w:cs="Arial"/>
          <w:color w:val="000000"/>
          <w:sz w:val="24"/>
        </w:rPr>
        <w:t>, que queda redactado de la siguiente forma:</w:t>
      </w:r>
    </w:p>
    <w:p w:rsidR="00E5523F" w:rsidRDefault="00E5523F"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E5523F" w:rsidTr="00E5523F">
        <w:tc>
          <w:tcPr>
            <w:tcW w:w="4322" w:type="dxa"/>
          </w:tcPr>
          <w:p w:rsidR="00E5523F" w:rsidRDefault="00E5523F" w:rsidP="00E5523F">
            <w:pPr>
              <w:pStyle w:val="Ttulo5"/>
              <w:spacing w:before="0" w:beforeAutospacing="0" w:after="0" w:afterAutospacing="0"/>
              <w:jc w:val="both"/>
              <w:outlineLvl w:val="4"/>
              <w:rPr>
                <w:rFonts w:ascii="Arial" w:hAnsi="Arial" w:cs="Arial"/>
                <w:color w:val="000000"/>
                <w:sz w:val="22"/>
                <w:szCs w:val="22"/>
              </w:rPr>
            </w:pPr>
            <w:r w:rsidRPr="00E5523F">
              <w:rPr>
                <w:rFonts w:ascii="Arial" w:hAnsi="Arial" w:cs="Arial"/>
                <w:color w:val="000000"/>
                <w:sz w:val="22"/>
                <w:szCs w:val="22"/>
              </w:rPr>
              <w:t>Artículo 70. Lugar de realización de las prestaciones de servicios. Reglas especiales.</w:t>
            </w:r>
          </w:p>
          <w:p w:rsidR="00E5523F" w:rsidRDefault="00E5523F" w:rsidP="00E5523F">
            <w:pPr>
              <w:pStyle w:val="Ttulo5"/>
              <w:spacing w:before="0" w:beforeAutospacing="0" w:after="0" w:afterAutospacing="0"/>
              <w:jc w:val="both"/>
              <w:outlineLvl w:val="4"/>
              <w:rPr>
                <w:rFonts w:ascii="Arial" w:hAnsi="Arial" w:cs="Arial"/>
                <w:color w:val="000000"/>
                <w:sz w:val="22"/>
                <w:szCs w:val="22"/>
              </w:rPr>
            </w:pPr>
          </w:p>
          <w:p w:rsidR="00E5523F" w:rsidRDefault="00E5523F" w:rsidP="00E5523F">
            <w:pPr>
              <w:pStyle w:val="Ttulo5"/>
              <w:spacing w:before="0" w:beforeAutospacing="0" w:after="0" w:afterAutospacing="0"/>
              <w:jc w:val="both"/>
              <w:outlineLvl w:val="4"/>
              <w:rPr>
                <w:rFonts w:ascii="Arial" w:hAnsi="Arial" w:cs="Arial"/>
                <w:b w:val="0"/>
                <w:color w:val="000000"/>
                <w:sz w:val="22"/>
                <w:szCs w:val="22"/>
              </w:rPr>
            </w:pPr>
            <w:r w:rsidRPr="00E5523F">
              <w:rPr>
                <w:rFonts w:ascii="Arial" w:hAnsi="Arial" w:cs="Arial"/>
                <w:b w:val="0"/>
                <w:color w:val="000000"/>
                <w:sz w:val="22"/>
                <w:szCs w:val="22"/>
              </w:rPr>
              <w:t xml:space="preserve">Dos. Asimismo, se considerarán prestados en el territorio de aplicación del Impuesto los servicios que se enumeran a continuación cuando, conforme a las reglas de </w:t>
            </w:r>
            <w:r w:rsidRPr="00E5523F">
              <w:rPr>
                <w:rFonts w:ascii="Arial" w:hAnsi="Arial" w:cs="Arial"/>
                <w:color w:val="0070C0"/>
                <w:sz w:val="22"/>
                <w:szCs w:val="22"/>
              </w:rPr>
              <w:t>localización</w:t>
            </w:r>
            <w:r w:rsidRPr="00E5523F">
              <w:rPr>
                <w:rFonts w:ascii="Arial" w:hAnsi="Arial" w:cs="Arial"/>
                <w:b w:val="0"/>
                <w:color w:val="000000"/>
                <w:sz w:val="22"/>
                <w:szCs w:val="22"/>
              </w:rPr>
              <w:t xml:space="preserve"> aplicables a estos servicios, no se entiendan realizados en la Comunidad, Islas Canarias, Ceuta o Melilla, pero su utilización o explotación efectivas se realicen en dicho territorio:</w:t>
            </w:r>
          </w:p>
          <w:p w:rsidR="00E5523F" w:rsidRDefault="00E5523F" w:rsidP="00E5523F">
            <w:pPr>
              <w:pStyle w:val="Ttulo5"/>
              <w:spacing w:before="0" w:beforeAutospacing="0" w:after="0" w:afterAutospacing="0"/>
              <w:jc w:val="both"/>
              <w:outlineLvl w:val="4"/>
              <w:rPr>
                <w:rFonts w:ascii="Arial" w:hAnsi="Arial" w:cs="Arial"/>
                <w:b w:val="0"/>
                <w:color w:val="000000"/>
                <w:sz w:val="22"/>
                <w:szCs w:val="22"/>
              </w:rPr>
            </w:pPr>
          </w:p>
          <w:p w:rsidR="00E5523F" w:rsidRDefault="00E5523F" w:rsidP="00E5523F">
            <w:pPr>
              <w:pStyle w:val="Ttulo5"/>
              <w:spacing w:before="0" w:beforeAutospacing="0" w:after="0" w:afterAutospacing="0"/>
              <w:jc w:val="both"/>
              <w:outlineLvl w:val="4"/>
              <w:rPr>
                <w:rFonts w:ascii="Arial" w:hAnsi="Arial" w:cs="Arial"/>
                <w:b w:val="0"/>
                <w:color w:val="000000"/>
                <w:sz w:val="22"/>
                <w:szCs w:val="22"/>
              </w:rPr>
            </w:pPr>
          </w:p>
          <w:p w:rsidR="00E5523F" w:rsidRDefault="00E5523F" w:rsidP="00E5523F">
            <w:pPr>
              <w:pStyle w:val="Ttulo5"/>
              <w:spacing w:before="0" w:beforeAutospacing="0" w:after="0" w:afterAutospacing="0"/>
              <w:jc w:val="both"/>
              <w:outlineLvl w:val="4"/>
              <w:rPr>
                <w:rFonts w:ascii="Arial" w:hAnsi="Arial" w:cs="Arial"/>
                <w:b w:val="0"/>
                <w:color w:val="000000"/>
                <w:sz w:val="22"/>
                <w:szCs w:val="22"/>
              </w:rPr>
            </w:pPr>
            <w:r w:rsidRPr="00E5523F">
              <w:rPr>
                <w:rFonts w:ascii="Arial" w:hAnsi="Arial" w:cs="Arial"/>
                <w:b w:val="0"/>
                <w:color w:val="000000"/>
                <w:sz w:val="22"/>
                <w:szCs w:val="22"/>
              </w:rPr>
              <w:t>1.º Los enunciados en el apartado Dos del artículo 69 de esta Ley, cuyo destinatario sea un empresario o profesional actuando como tal.</w:t>
            </w:r>
          </w:p>
          <w:p w:rsidR="00E5523F" w:rsidRDefault="00E5523F" w:rsidP="00E5523F">
            <w:pPr>
              <w:pStyle w:val="Ttulo5"/>
              <w:spacing w:before="0" w:beforeAutospacing="0" w:after="0" w:afterAutospacing="0"/>
              <w:jc w:val="both"/>
              <w:outlineLvl w:val="4"/>
              <w:rPr>
                <w:rFonts w:ascii="Arial" w:hAnsi="Arial" w:cs="Arial"/>
                <w:b w:val="0"/>
                <w:color w:val="000000"/>
                <w:sz w:val="22"/>
                <w:szCs w:val="22"/>
              </w:rPr>
            </w:pPr>
          </w:p>
          <w:p w:rsidR="00E5523F" w:rsidRDefault="00E5523F" w:rsidP="00E5523F">
            <w:pPr>
              <w:pStyle w:val="Ttulo5"/>
              <w:spacing w:before="0" w:beforeAutospacing="0" w:after="0" w:afterAutospacing="0"/>
              <w:jc w:val="both"/>
              <w:outlineLvl w:val="4"/>
              <w:rPr>
                <w:rFonts w:ascii="Arial" w:hAnsi="Arial" w:cs="Arial"/>
                <w:b w:val="0"/>
                <w:color w:val="000000"/>
                <w:sz w:val="22"/>
                <w:szCs w:val="22"/>
              </w:rPr>
            </w:pPr>
          </w:p>
          <w:p w:rsidR="00E5523F" w:rsidRDefault="00E5523F" w:rsidP="00E5523F">
            <w:pPr>
              <w:pStyle w:val="Ttulo5"/>
              <w:spacing w:before="0" w:beforeAutospacing="0" w:after="0" w:afterAutospacing="0"/>
              <w:jc w:val="both"/>
              <w:outlineLvl w:val="4"/>
              <w:rPr>
                <w:rFonts w:ascii="Arial" w:hAnsi="Arial" w:cs="Arial"/>
                <w:b w:val="0"/>
                <w:color w:val="000000"/>
                <w:sz w:val="22"/>
                <w:szCs w:val="22"/>
              </w:rPr>
            </w:pPr>
          </w:p>
          <w:p w:rsidR="00E5523F" w:rsidRPr="00E5523F" w:rsidRDefault="00E5523F" w:rsidP="00E5523F">
            <w:pPr>
              <w:pStyle w:val="Ttulo5"/>
              <w:spacing w:before="0" w:beforeAutospacing="0" w:after="0" w:afterAutospacing="0"/>
              <w:jc w:val="both"/>
              <w:outlineLvl w:val="4"/>
              <w:rPr>
                <w:rFonts w:ascii="Arial" w:hAnsi="Arial" w:cs="Arial"/>
                <w:color w:val="0070C0"/>
                <w:sz w:val="22"/>
                <w:szCs w:val="22"/>
              </w:rPr>
            </w:pPr>
            <w:r w:rsidRPr="00E5523F">
              <w:rPr>
                <w:rFonts w:ascii="Arial" w:hAnsi="Arial" w:cs="Arial"/>
                <w:b w:val="0"/>
                <w:color w:val="000000"/>
                <w:sz w:val="22"/>
                <w:szCs w:val="22"/>
              </w:rPr>
              <w:t xml:space="preserve">2.º </w:t>
            </w:r>
            <w:r w:rsidRPr="00E5523F">
              <w:rPr>
                <w:rFonts w:ascii="Arial" w:hAnsi="Arial" w:cs="Arial"/>
                <w:color w:val="0070C0"/>
                <w:sz w:val="22"/>
                <w:szCs w:val="22"/>
              </w:rPr>
              <w:t>Los de mediación en nombre y por cuenta ajena cuyo destinatario sea un empresario o profesional actuando como tal.</w:t>
            </w:r>
          </w:p>
          <w:p w:rsidR="00E5523F" w:rsidRPr="00E5523F" w:rsidRDefault="00E5523F" w:rsidP="00E5523F">
            <w:pPr>
              <w:pStyle w:val="Ttulo5"/>
              <w:spacing w:before="0" w:beforeAutospacing="0" w:after="0" w:afterAutospacing="0"/>
              <w:jc w:val="both"/>
              <w:outlineLvl w:val="4"/>
              <w:rPr>
                <w:rFonts w:ascii="Arial" w:hAnsi="Arial" w:cs="Arial"/>
                <w:color w:val="0070C0"/>
                <w:sz w:val="22"/>
                <w:szCs w:val="22"/>
              </w:rPr>
            </w:pPr>
          </w:p>
          <w:p w:rsidR="00E5523F" w:rsidRPr="00E5523F" w:rsidRDefault="00E5523F" w:rsidP="00E5523F">
            <w:pPr>
              <w:pStyle w:val="Ttulo5"/>
              <w:spacing w:before="0" w:beforeAutospacing="0" w:after="0" w:afterAutospacing="0"/>
              <w:jc w:val="both"/>
              <w:outlineLvl w:val="4"/>
              <w:rPr>
                <w:rFonts w:ascii="Arial" w:hAnsi="Arial" w:cs="Arial"/>
                <w:color w:val="0070C0"/>
                <w:sz w:val="22"/>
                <w:szCs w:val="22"/>
              </w:rPr>
            </w:pPr>
            <w:r w:rsidRPr="00E5523F">
              <w:rPr>
                <w:rFonts w:ascii="Arial" w:hAnsi="Arial" w:cs="Arial"/>
                <w:color w:val="0070C0"/>
                <w:sz w:val="22"/>
                <w:szCs w:val="22"/>
              </w:rPr>
              <w:t>3.º Los de arrendamiento de medios de transporte.</w:t>
            </w:r>
          </w:p>
          <w:p w:rsidR="00E5523F" w:rsidRPr="00E5523F" w:rsidRDefault="00E5523F" w:rsidP="00E5523F">
            <w:pPr>
              <w:pStyle w:val="Ttulo5"/>
              <w:spacing w:before="0" w:beforeAutospacing="0" w:after="0" w:afterAutospacing="0"/>
              <w:jc w:val="both"/>
              <w:outlineLvl w:val="4"/>
              <w:rPr>
                <w:rFonts w:ascii="Arial" w:hAnsi="Arial" w:cs="Arial"/>
                <w:color w:val="0070C0"/>
                <w:sz w:val="22"/>
                <w:szCs w:val="22"/>
              </w:rPr>
            </w:pPr>
          </w:p>
          <w:p w:rsidR="00E5523F" w:rsidRPr="00E5523F" w:rsidRDefault="00E5523F" w:rsidP="00E5523F">
            <w:pPr>
              <w:pStyle w:val="Ttulo5"/>
              <w:spacing w:before="0" w:beforeAutospacing="0" w:after="0" w:afterAutospacing="0"/>
              <w:jc w:val="both"/>
              <w:outlineLvl w:val="4"/>
              <w:rPr>
                <w:rFonts w:ascii="Arial" w:hAnsi="Arial" w:cs="Arial"/>
                <w:color w:val="0070C0"/>
                <w:sz w:val="22"/>
                <w:szCs w:val="22"/>
              </w:rPr>
            </w:pPr>
            <w:r w:rsidRPr="00E5523F">
              <w:rPr>
                <w:rFonts w:ascii="Arial" w:hAnsi="Arial" w:cs="Arial"/>
                <w:color w:val="0070C0"/>
                <w:sz w:val="22"/>
                <w:szCs w:val="22"/>
              </w:rPr>
              <w:t>4.º Los prestados por vía electrónica, los de telecomunicaciones, de radiodifusión y de televisión.</w:t>
            </w:r>
          </w:p>
          <w:p w:rsidR="00E5523F" w:rsidRPr="00E5523F" w:rsidRDefault="00E5523F" w:rsidP="00E5523F">
            <w:pPr>
              <w:pStyle w:val="Ttulo5"/>
              <w:spacing w:before="0" w:beforeAutospacing="0" w:after="0" w:afterAutospacing="0"/>
              <w:jc w:val="both"/>
              <w:outlineLvl w:val="4"/>
              <w:rPr>
                <w:rFonts w:ascii="Arial" w:hAnsi="Arial" w:cs="Arial"/>
                <w:color w:val="0070C0"/>
                <w:sz w:val="22"/>
                <w:szCs w:val="22"/>
              </w:rPr>
            </w:pPr>
          </w:p>
          <w:p w:rsidR="00E5523F" w:rsidRPr="00E5523F" w:rsidRDefault="00E5523F" w:rsidP="00E5523F">
            <w:pPr>
              <w:jc w:val="both"/>
              <w:rPr>
                <w:rFonts w:ascii="Arial" w:hAnsi="Arial" w:cs="Arial"/>
                <w:color w:val="000000"/>
              </w:rPr>
            </w:pPr>
          </w:p>
        </w:tc>
        <w:tc>
          <w:tcPr>
            <w:tcW w:w="4322" w:type="dxa"/>
          </w:tcPr>
          <w:p w:rsidR="00E5523F" w:rsidRDefault="00E5523F" w:rsidP="00E5523F">
            <w:pPr>
              <w:pStyle w:val="Ttulo5"/>
              <w:spacing w:before="0" w:beforeAutospacing="0" w:after="0" w:afterAutospacing="0"/>
              <w:jc w:val="both"/>
              <w:outlineLvl w:val="4"/>
              <w:rPr>
                <w:rFonts w:ascii="Arial" w:hAnsi="Arial" w:cs="Arial"/>
                <w:color w:val="000000"/>
                <w:sz w:val="22"/>
                <w:szCs w:val="22"/>
              </w:rPr>
            </w:pPr>
            <w:r w:rsidRPr="00E5523F">
              <w:rPr>
                <w:rFonts w:ascii="Arial" w:hAnsi="Arial" w:cs="Arial"/>
                <w:color w:val="000000"/>
                <w:sz w:val="22"/>
                <w:szCs w:val="22"/>
              </w:rPr>
              <w:t>Artículo 70. Lugar de realización de las prestaciones de servicios. Reglas especiales.</w:t>
            </w:r>
          </w:p>
          <w:p w:rsidR="00E5523F" w:rsidRPr="00E5523F" w:rsidRDefault="00E5523F" w:rsidP="00E5523F">
            <w:pPr>
              <w:pStyle w:val="Ttulo5"/>
              <w:spacing w:before="0" w:beforeAutospacing="0" w:after="0" w:afterAutospacing="0"/>
              <w:jc w:val="both"/>
              <w:outlineLvl w:val="4"/>
              <w:rPr>
                <w:rFonts w:ascii="Arial" w:hAnsi="Arial" w:cs="Arial"/>
                <w:color w:val="000000"/>
                <w:sz w:val="22"/>
                <w:szCs w:val="22"/>
              </w:rPr>
            </w:pPr>
          </w:p>
          <w:p w:rsidR="00E5523F" w:rsidRDefault="00E5523F" w:rsidP="00E5523F">
            <w:pPr>
              <w:jc w:val="both"/>
              <w:rPr>
                <w:rFonts w:ascii="Arial" w:hAnsi="Arial" w:cs="Arial"/>
                <w:color w:val="000000"/>
              </w:rPr>
            </w:pPr>
            <w:r w:rsidRPr="00E5523F">
              <w:rPr>
                <w:rFonts w:ascii="Arial" w:hAnsi="Arial" w:cs="Arial"/>
                <w:color w:val="000000"/>
              </w:rPr>
              <w:t>“Dos. Asimismo, se considerarán prestados</w:t>
            </w:r>
            <w:r>
              <w:rPr>
                <w:rFonts w:ascii="Arial" w:hAnsi="Arial" w:cs="Arial"/>
                <w:color w:val="000000"/>
              </w:rPr>
              <w:t xml:space="preserve"> en el territorio de aplicación </w:t>
            </w:r>
            <w:r w:rsidRPr="00E5523F">
              <w:rPr>
                <w:rFonts w:ascii="Arial" w:hAnsi="Arial" w:cs="Arial"/>
                <w:color w:val="000000"/>
              </w:rPr>
              <w:t>de</w:t>
            </w:r>
            <w:r>
              <w:rPr>
                <w:rFonts w:ascii="Arial" w:hAnsi="Arial" w:cs="Arial"/>
                <w:color w:val="000000"/>
              </w:rPr>
              <w:t xml:space="preserve">l Impuesto los servicios que se </w:t>
            </w:r>
            <w:r w:rsidRPr="00E5523F">
              <w:rPr>
                <w:rFonts w:ascii="Arial" w:hAnsi="Arial" w:cs="Arial"/>
                <w:color w:val="000000"/>
              </w:rPr>
              <w:t xml:space="preserve">enumeran a </w:t>
            </w:r>
            <w:r>
              <w:rPr>
                <w:rFonts w:ascii="Arial" w:hAnsi="Arial" w:cs="Arial"/>
                <w:color w:val="000000"/>
              </w:rPr>
              <w:t xml:space="preserve">continuación cuando, conforme a </w:t>
            </w:r>
            <w:r w:rsidRPr="00E5523F">
              <w:rPr>
                <w:rFonts w:ascii="Arial" w:hAnsi="Arial" w:cs="Arial"/>
                <w:color w:val="000000"/>
              </w:rPr>
              <w:t xml:space="preserve">las reglas </w:t>
            </w:r>
            <w:r w:rsidRPr="00E5523F">
              <w:rPr>
                <w:rFonts w:ascii="Arial" w:hAnsi="Arial" w:cs="Arial"/>
                <w:b/>
                <w:color w:val="FF0000"/>
              </w:rPr>
              <w:t>referentes al lugar de realización</w:t>
            </w:r>
            <w:r w:rsidRPr="00E5523F">
              <w:rPr>
                <w:rFonts w:ascii="Arial" w:hAnsi="Arial" w:cs="Arial"/>
                <w:color w:val="000000"/>
              </w:rPr>
              <w:t xml:space="preserve"> aplicables a estos servicios, no se</w:t>
            </w:r>
            <w:r w:rsidRPr="00E5523F">
              <w:rPr>
                <w:rFonts w:ascii="Arial" w:hAnsi="Arial" w:cs="Arial"/>
                <w:color w:val="000000"/>
              </w:rPr>
              <w:br/>
              <w:t>entiendan realizados en la Comunidad, Islas Canarias, Ceuta o Melilla, pero su</w:t>
            </w:r>
            <w:r w:rsidRPr="00E5523F">
              <w:rPr>
                <w:rFonts w:ascii="Arial" w:hAnsi="Arial" w:cs="Arial"/>
                <w:color w:val="000000"/>
              </w:rPr>
              <w:br/>
              <w:t>utilización o explotación efectivas s</w:t>
            </w:r>
            <w:r>
              <w:rPr>
                <w:rFonts w:ascii="Arial" w:hAnsi="Arial" w:cs="Arial"/>
                <w:color w:val="000000"/>
              </w:rPr>
              <w:t>e realicen en dicho territorio:</w:t>
            </w:r>
          </w:p>
          <w:p w:rsidR="00E5523F" w:rsidRDefault="00E5523F" w:rsidP="00E5523F">
            <w:pPr>
              <w:jc w:val="both"/>
              <w:rPr>
                <w:rFonts w:ascii="Arial" w:hAnsi="Arial" w:cs="Arial"/>
                <w:color w:val="000000"/>
              </w:rPr>
            </w:pPr>
          </w:p>
          <w:p w:rsidR="00E5523F" w:rsidRDefault="00E5523F" w:rsidP="00E5523F">
            <w:pPr>
              <w:jc w:val="both"/>
              <w:rPr>
                <w:rFonts w:ascii="Arial" w:hAnsi="Arial" w:cs="Arial"/>
                <w:color w:val="000000"/>
              </w:rPr>
            </w:pPr>
            <w:r w:rsidRPr="00E5523F">
              <w:rPr>
                <w:rFonts w:ascii="Arial" w:hAnsi="Arial" w:cs="Arial"/>
                <w:color w:val="000000"/>
              </w:rPr>
              <w:t xml:space="preserve">1.º Los enunciados en el apartado dos del artículo 69 de esta Ley </w:t>
            </w:r>
            <w:r w:rsidRPr="00E5523F">
              <w:rPr>
                <w:rFonts w:ascii="Arial" w:hAnsi="Arial" w:cs="Arial"/>
                <w:b/>
                <w:color w:val="FF0000"/>
              </w:rPr>
              <w:t>y los de</w:t>
            </w:r>
            <w:r w:rsidRPr="00E5523F">
              <w:rPr>
                <w:rFonts w:ascii="Arial" w:hAnsi="Arial" w:cs="Arial"/>
                <w:b/>
                <w:color w:val="FF0000"/>
              </w:rPr>
              <w:br/>
              <w:t>arrendamiento de medios de transporte,</w:t>
            </w:r>
            <w:r w:rsidRPr="00E5523F">
              <w:rPr>
                <w:rFonts w:ascii="Arial" w:hAnsi="Arial" w:cs="Arial"/>
                <w:color w:val="000000"/>
              </w:rPr>
              <w:t xml:space="preserve"> cuyo destinatario no tenga la</w:t>
            </w:r>
            <w:r w:rsidRPr="00E5523F">
              <w:rPr>
                <w:rFonts w:ascii="Arial" w:hAnsi="Arial" w:cs="Arial"/>
                <w:color w:val="000000"/>
              </w:rPr>
              <w:br/>
              <w:t>consideración de empresario o</w:t>
            </w:r>
            <w:r>
              <w:rPr>
                <w:rFonts w:ascii="Arial" w:hAnsi="Arial" w:cs="Arial"/>
                <w:color w:val="000000"/>
              </w:rPr>
              <w:t xml:space="preserve"> profesional actuando como tal.</w:t>
            </w:r>
          </w:p>
          <w:p w:rsidR="00E5523F" w:rsidRDefault="00E5523F" w:rsidP="00E5523F">
            <w:pPr>
              <w:jc w:val="both"/>
              <w:rPr>
                <w:rFonts w:ascii="Arial" w:hAnsi="Arial" w:cs="Arial"/>
                <w:color w:val="000000"/>
              </w:rPr>
            </w:pPr>
          </w:p>
          <w:p w:rsidR="00E5523F" w:rsidRDefault="00E5523F" w:rsidP="00E5523F">
            <w:pPr>
              <w:jc w:val="both"/>
              <w:rPr>
                <w:rFonts w:ascii="Arial" w:hAnsi="Arial" w:cs="Arial"/>
                <w:b/>
                <w:color w:val="FF0000"/>
              </w:rPr>
            </w:pPr>
            <w:r w:rsidRPr="00E5523F">
              <w:rPr>
                <w:rFonts w:ascii="Arial" w:hAnsi="Arial" w:cs="Arial"/>
                <w:color w:val="000000"/>
              </w:rPr>
              <w:t xml:space="preserve">2.º </w:t>
            </w:r>
            <w:r w:rsidRPr="00E5523F">
              <w:rPr>
                <w:rFonts w:ascii="Arial" w:hAnsi="Arial" w:cs="Arial"/>
                <w:b/>
                <w:color w:val="FF0000"/>
              </w:rPr>
              <w:t>Los referidos en la letra g) del apartado dos del artículo 69 de esta Ley</w:t>
            </w:r>
            <w:r>
              <w:rPr>
                <w:rFonts w:ascii="Arial" w:hAnsi="Arial" w:cs="Arial"/>
                <w:b/>
                <w:color w:val="000000"/>
              </w:rPr>
              <w:t xml:space="preserve"> </w:t>
            </w:r>
            <w:r w:rsidRPr="00E5523F">
              <w:rPr>
                <w:rFonts w:ascii="Arial" w:hAnsi="Arial" w:cs="Arial"/>
                <w:color w:val="000000"/>
              </w:rPr>
              <w:t>y los de arrendamiento de medios de transporte,</w:t>
            </w:r>
            <w:r w:rsidRPr="00E5523F">
              <w:rPr>
                <w:rFonts w:ascii="Arial" w:hAnsi="Arial" w:cs="Arial"/>
                <w:b/>
                <w:color w:val="FF0000"/>
              </w:rPr>
              <w:t xml:space="preserve"> cuyo destinatario sea un</w:t>
            </w:r>
            <w:r w:rsidRPr="00E5523F">
              <w:rPr>
                <w:rFonts w:ascii="Arial" w:hAnsi="Arial" w:cs="Arial"/>
                <w:b/>
                <w:color w:val="FF0000"/>
              </w:rPr>
              <w:br/>
              <w:t xml:space="preserve">empresario o </w:t>
            </w:r>
            <w:r>
              <w:rPr>
                <w:rFonts w:ascii="Arial" w:hAnsi="Arial" w:cs="Arial"/>
                <w:b/>
                <w:color w:val="FF0000"/>
              </w:rPr>
              <w:t>profesional actuando como tal.”</w:t>
            </w:r>
          </w:p>
          <w:p w:rsidR="00E5523F" w:rsidRPr="00E5523F" w:rsidRDefault="00E5523F" w:rsidP="00E5523F">
            <w:pPr>
              <w:jc w:val="both"/>
              <w:rPr>
                <w:rFonts w:ascii="Arial" w:hAnsi="Arial" w:cs="Arial"/>
                <w:color w:val="000000"/>
              </w:rPr>
            </w:pPr>
          </w:p>
        </w:tc>
      </w:tr>
    </w:tbl>
    <w:p w:rsidR="00E5523F" w:rsidRDefault="00E5523F" w:rsidP="003316DA">
      <w:pPr>
        <w:spacing w:after="0" w:line="240" w:lineRule="auto"/>
        <w:jc w:val="both"/>
        <w:rPr>
          <w:rFonts w:ascii="Arial" w:hAnsi="Arial" w:cs="Arial"/>
          <w:color w:val="000000"/>
          <w:sz w:val="24"/>
        </w:rPr>
      </w:pPr>
    </w:p>
    <w:p w:rsidR="00E5523F" w:rsidRDefault="00E5523F" w:rsidP="003316DA">
      <w:pPr>
        <w:spacing w:after="0" w:line="240" w:lineRule="auto"/>
        <w:jc w:val="both"/>
        <w:rPr>
          <w:rFonts w:ascii="Arial" w:hAnsi="Arial" w:cs="Arial"/>
          <w:color w:val="000000"/>
          <w:sz w:val="24"/>
        </w:rPr>
      </w:pPr>
    </w:p>
    <w:p w:rsidR="00E5523F" w:rsidRDefault="00E5523F" w:rsidP="003316DA">
      <w:pPr>
        <w:spacing w:after="0" w:line="240" w:lineRule="auto"/>
        <w:jc w:val="both"/>
        <w:rPr>
          <w:rFonts w:ascii="Arial" w:hAnsi="Arial" w:cs="Arial"/>
          <w:color w:val="000000"/>
          <w:sz w:val="24"/>
        </w:rPr>
      </w:pPr>
    </w:p>
    <w:p w:rsidR="00E5523F" w:rsidRDefault="00E5523F" w:rsidP="003316DA">
      <w:pPr>
        <w:spacing w:after="0" w:line="240" w:lineRule="auto"/>
        <w:jc w:val="both"/>
        <w:rPr>
          <w:rFonts w:ascii="Arial" w:hAnsi="Arial" w:cs="Arial"/>
          <w:color w:val="000000"/>
          <w:sz w:val="24"/>
        </w:rPr>
      </w:pPr>
    </w:p>
    <w:p w:rsidR="00E5523F" w:rsidRDefault="00E5523F" w:rsidP="003316DA">
      <w:pPr>
        <w:spacing w:after="0" w:line="240" w:lineRule="auto"/>
        <w:jc w:val="both"/>
        <w:rPr>
          <w:rFonts w:ascii="Arial" w:hAnsi="Arial" w:cs="Arial"/>
          <w:color w:val="000000"/>
          <w:sz w:val="24"/>
        </w:rPr>
      </w:pPr>
    </w:p>
    <w:p w:rsidR="00E5523F" w:rsidRDefault="00E5523F" w:rsidP="003316DA">
      <w:pPr>
        <w:spacing w:after="0" w:line="240" w:lineRule="auto"/>
        <w:jc w:val="both"/>
        <w:rPr>
          <w:rFonts w:ascii="Arial" w:hAnsi="Arial" w:cs="Arial"/>
          <w:color w:val="000000"/>
          <w:sz w:val="24"/>
        </w:rPr>
      </w:pPr>
    </w:p>
    <w:p w:rsidR="00E5523F" w:rsidRDefault="00E5523F" w:rsidP="003316DA">
      <w:pPr>
        <w:spacing w:after="0" w:line="240" w:lineRule="auto"/>
        <w:jc w:val="both"/>
        <w:rPr>
          <w:rFonts w:ascii="Arial" w:hAnsi="Arial" w:cs="Arial"/>
          <w:color w:val="000000"/>
          <w:sz w:val="24"/>
        </w:rPr>
      </w:pPr>
    </w:p>
    <w:p w:rsidR="00E5523F" w:rsidRPr="00E5523F" w:rsidRDefault="003316DA" w:rsidP="003316DA">
      <w:pPr>
        <w:spacing w:after="0" w:line="240" w:lineRule="auto"/>
        <w:jc w:val="both"/>
        <w:rPr>
          <w:rFonts w:ascii="Arial" w:hAnsi="Arial" w:cs="Arial"/>
          <w:b/>
          <w:color w:val="000000"/>
          <w:sz w:val="24"/>
        </w:rPr>
      </w:pPr>
      <w:r w:rsidRPr="003316DA">
        <w:rPr>
          <w:rFonts w:ascii="Arial" w:hAnsi="Arial" w:cs="Arial"/>
          <w:color w:val="000000"/>
          <w:sz w:val="24"/>
        </w:rPr>
        <w:br/>
      </w:r>
      <w:r w:rsidRPr="003316DA">
        <w:rPr>
          <w:rFonts w:ascii="Arial" w:hAnsi="Arial" w:cs="Arial"/>
          <w:color w:val="000000"/>
          <w:sz w:val="24"/>
        </w:rPr>
        <w:br/>
      </w:r>
      <w:r w:rsidRPr="00E5523F">
        <w:rPr>
          <w:rFonts w:ascii="Arial" w:hAnsi="Arial" w:cs="Arial"/>
          <w:b/>
          <w:color w:val="000000"/>
          <w:sz w:val="24"/>
        </w:rPr>
        <w:t>Artículo 7</w:t>
      </w:r>
      <w:r w:rsidR="00E31DCC">
        <w:rPr>
          <w:rFonts w:ascii="Arial" w:hAnsi="Arial" w:cs="Arial"/>
          <w:b/>
          <w:color w:val="000000"/>
          <w:sz w:val="24"/>
        </w:rPr>
        <w:t>4</w:t>
      </w:r>
      <w:r w:rsidRPr="00E5523F">
        <w:rPr>
          <w:rFonts w:ascii="Arial" w:hAnsi="Arial" w:cs="Arial"/>
          <w:b/>
          <w:color w:val="000000"/>
          <w:sz w:val="24"/>
        </w:rPr>
        <w:t>. Armonización y adaptación de la normat</w:t>
      </w:r>
      <w:r w:rsidR="00E5523F" w:rsidRPr="00E5523F">
        <w:rPr>
          <w:rFonts w:ascii="Arial" w:hAnsi="Arial" w:cs="Arial"/>
          <w:b/>
          <w:color w:val="000000"/>
          <w:sz w:val="24"/>
        </w:rPr>
        <w:t xml:space="preserve">iva del Impuesto sobre el Valor </w:t>
      </w:r>
      <w:r w:rsidRPr="00E5523F">
        <w:rPr>
          <w:rFonts w:ascii="Arial" w:hAnsi="Arial" w:cs="Arial"/>
          <w:b/>
          <w:color w:val="000000"/>
          <w:sz w:val="24"/>
        </w:rPr>
        <w:t xml:space="preserve">Añadido a la </w:t>
      </w:r>
      <w:r w:rsidR="00E5523F" w:rsidRPr="00E5523F">
        <w:rPr>
          <w:rFonts w:ascii="Arial" w:hAnsi="Arial" w:cs="Arial"/>
          <w:b/>
          <w:color w:val="000000"/>
          <w:sz w:val="24"/>
        </w:rPr>
        <w:t>normativa aduanera comunitaria.</w:t>
      </w:r>
    </w:p>
    <w:p w:rsidR="00E5523F" w:rsidRDefault="00E5523F" w:rsidP="003316DA">
      <w:pPr>
        <w:spacing w:after="0" w:line="240" w:lineRule="auto"/>
        <w:jc w:val="both"/>
        <w:rPr>
          <w:rFonts w:ascii="Arial" w:hAnsi="Arial" w:cs="Arial"/>
          <w:color w:val="000000"/>
          <w:sz w:val="24"/>
        </w:rPr>
      </w:pPr>
    </w:p>
    <w:p w:rsidR="00E5523F"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la entrada en vigor de esta Ley y vigencia indefinida</w:t>
      </w:r>
      <w:r w:rsidRPr="003316DA">
        <w:rPr>
          <w:rFonts w:ascii="Arial" w:hAnsi="Arial" w:cs="Arial"/>
          <w:color w:val="000000"/>
          <w:sz w:val="24"/>
        </w:rPr>
        <w:t>, se</w:t>
      </w:r>
      <w:r w:rsidR="0061769A">
        <w:rPr>
          <w:rFonts w:ascii="Arial" w:hAnsi="Arial" w:cs="Arial"/>
          <w:color w:val="000000"/>
          <w:sz w:val="24"/>
        </w:rPr>
        <w:t xml:space="preserve"> </w:t>
      </w:r>
      <w:r w:rsidRPr="003316DA">
        <w:rPr>
          <w:rFonts w:ascii="Arial" w:hAnsi="Arial" w:cs="Arial"/>
          <w:color w:val="000000"/>
          <w:sz w:val="24"/>
        </w:rPr>
        <w:t>introducen las siguientes modificaciones en la Ley 3</w:t>
      </w:r>
      <w:r w:rsidR="00E5523F">
        <w:rPr>
          <w:rFonts w:ascii="Arial" w:hAnsi="Arial" w:cs="Arial"/>
          <w:color w:val="000000"/>
          <w:sz w:val="24"/>
        </w:rPr>
        <w:t xml:space="preserve">7/1992, de 28 de diciembre, del </w:t>
      </w:r>
      <w:r w:rsidRPr="003316DA">
        <w:rPr>
          <w:rFonts w:ascii="Arial" w:hAnsi="Arial" w:cs="Arial"/>
          <w:color w:val="000000"/>
          <w:sz w:val="24"/>
        </w:rPr>
        <w:t>I</w:t>
      </w:r>
      <w:r w:rsidR="00E5523F">
        <w:rPr>
          <w:rFonts w:ascii="Arial" w:hAnsi="Arial" w:cs="Arial"/>
          <w:color w:val="000000"/>
          <w:sz w:val="24"/>
        </w:rPr>
        <w:t>mpuesto sobre el Valor Añadido:</w:t>
      </w:r>
    </w:p>
    <w:p w:rsidR="00E5523F" w:rsidRDefault="00E5523F" w:rsidP="003316DA">
      <w:pPr>
        <w:spacing w:after="0" w:line="240" w:lineRule="auto"/>
        <w:jc w:val="both"/>
        <w:rPr>
          <w:rFonts w:ascii="Arial" w:hAnsi="Arial" w:cs="Arial"/>
          <w:color w:val="000000"/>
          <w:sz w:val="24"/>
        </w:rPr>
      </w:pPr>
    </w:p>
    <w:p w:rsidR="00E5523F" w:rsidRDefault="003316DA" w:rsidP="003316DA">
      <w:pPr>
        <w:spacing w:after="0" w:line="240" w:lineRule="auto"/>
        <w:jc w:val="both"/>
        <w:rPr>
          <w:rFonts w:ascii="Arial" w:hAnsi="Arial" w:cs="Arial"/>
          <w:color w:val="000000"/>
          <w:sz w:val="24"/>
        </w:rPr>
      </w:pPr>
      <w:r w:rsidRPr="00E5523F">
        <w:rPr>
          <w:rFonts w:ascii="Arial" w:hAnsi="Arial" w:cs="Arial"/>
          <w:b/>
          <w:color w:val="000000"/>
          <w:sz w:val="24"/>
        </w:rPr>
        <w:t>Uno. Se modifica el apartado dos y se añade un apartado tres, al artículo</w:t>
      </w:r>
      <w:r w:rsidRPr="00E5523F">
        <w:rPr>
          <w:rFonts w:ascii="Arial" w:hAnsi="Arial" w:cs="Arial"/>
          <w:b/>
          <w:color w:val="000000"/>
          <w:sz w:val="24"/>
        </w:rPr>
        <w:br/>
        <w:t>18,</w:t>
      </w:r>
      <w:r w:rsidRPr="003316DA">
        <w:rPr>
          <w:rFonts w:ascii="Arial" w:hAnsi="Arial" w:cs="Arial"/>
          <w:color w:val="000000"/>
          <w:sz w:val="24"/>
        </w:rPr>
        <w:t xml:space="preserve"> que quedan re</w:t>
      </w:r>
      <w:r w:rsidR="00E5523F">
        <w:rPr>
          <w:rFonts w:ascii="Arial" w:hAnsi="Arial" w:cs="Arial"/>
          <w:color w:val="000000"/>
          <w:sz w:val="24"/>
        </w:rPr>
        <w:t>dactados de la siguiente forma:</w:t>
      </w:r>
    </w:p>
    <w:p w:rsidR="00E5523F" w:rsidRDefault="00E5523F"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E5523F" w:rsidTr="00E5523F">
        <w:tc>
          <w:tcPr>
            <w:tcW w:w="4322" w:type="dxa"/>
          </w:tcPr>
          <w:p w:rsidR="00607BBF" w:rsidRDefault="00607BBF" w:rsidP="00607BBF">
            <w:pPr>
              <w:pStyle w:val="Ttulo5"/>
              <w:spacing w:before="0" w:beforeAutospacing="0" w:after="0" w:afterAutospacing="0"/>
              <w:jc w:val="both"/>
              <w:outlineLvl w:val="4"/>
              <w:rPr>
                <w:rFonts w:ascii="Arial" w:hAnsi="Arial" w:cs="Arial"/>
                <w:color w:val="000000"/>
                <w:sz w:val="22"/>
                <w:szCs w:val="22"/>
              </w:rPr>
            </w:pPr>
            <w:r w:rsidRPr="00607BBF">
              <w:rPr>
                <w:rFonts w:ascii="Arial" w:hAnsi="Arial" w:cs="Arial"/>
                <w:color w:val="000000"/>
                <w:sz w:val="22"/>
                <w:szCs w:val="22"/>
              </w:rPr>
              <w:t>Artículo 18. Concepto de importación de bienes.</w:t>
            </w:r>
          </w:p>
          <w:p w:rsidR="00607BBF" w:rsidRDefault="00607BBF" w:rsidP="00607BBF">
            <w:pPr>
              <w:pStyle w:val="Ttulo5"/>
              <w:spacing w:before="0" w:beforeAutospacing="0" w:after="0" w:afterAutospacing="0"/>
              <w:jc w:val="both"/>
              <w:outlineLvl w:val="4"/>
              <w:rPr>
                <w:rFonts w:ascii="Arial" w:hAnsi="Arial" w:cs="Arial"/>
                <w:color w:val="000000"/>
                <w:sz w:val="22"/>
                <w:szCs w:val="22"/>
              </w:rPr>
            </w:pPr>
          </w:p>
          <w:p w:rsidR="00607BBF" w:rsidRDefault="00607BBF" w:rsidP="00607BBF">
            <w:pPr>
              <w:pStyle w:val="Ttulo5"/>
              <w:spacing w:before="0" w:beforeAutospacing="0" w:after="0" w:afterAutospacing="0"/>
              <w:jc w:val="both"/>
              <w:outlineLvl w:val="4"/>
              <w:rPr>
                <w:rFonts w:ascii="Arial" w:hAnsi="Arial" w:cs="Arial"/>
                <w:b w:val="0"/>
                <w:color w:val="000000"/>
                <w:sz w:val="22"/>
                <w:szCs w:val="22"/>
              </w:rPr>
            </w:pPr>
            <w:r w:rsidRPr="00607BBF">
              <w:rPr>
                <w:rFonts w:ascii="Arial" w:hAnsi="Arial" w:cs="Arial"/>
                <w:b w:val="0"/>
                <w:color w:val="000000"/>
                <w:sz w:val="22"/>
                <w:szCs w:val="22"/>
              </w:rPr>
              <w:t>Uno. Tendrá la consideración de importación de bienes:</w:t>
            </w:r>
          </w:p>
          <w:p w:rsidR="00607BBF" w:rsidRDefault="00607BBF" w:rsidP="00607BBF">
            <w:pPr>
              <w:pStyle w:val="Ttulo5"/>
              <w:spacing w:before="0" w:beforeAutospacing="0" w:after="0" w:afterAutospacing="0"/>
              <w:jc w:val="both"/>
              <w:outlineLvl w:val="4"/>
              <w:rPr>
                <w:rFonts w:ascii="Arial" w:hAnsi="Arial" w:cs="Arial"/>
                <w:b w:val="0"/>
                <w:color w:val="000000"/>
                <w:sz w:val="22"/>
                <w:szCs w:val="22"/>
              </w:rPr>
            </w:pPr>
          </w:p>
          <w:p w:rsidR="00607BBF" w:rsidRDefault="00607BBF" w:rsidP="00607BBF">
            <w:pPr>
              <w:pStyle w:val="Ttulo5"/>
              <w:spacing w:before="0" w:beforeAutospacing="0" w:after="0" w:afterAutospacing="0"/>
              <w:jc w:val="both"/>
              <w:outlineLvl w:val="4"/>
              <w:rPr>
                <w:rFonts w:ascii="Arial" w:hAnsi="Arial" w:cs="Arial"/>
                <w:b w:val="0"/>
                <w:color w:val="000000"/>
                <w:sz w:val="22"/>
                <w:szCs w:val="22"/>
              </w:rPr>
            </w:pPr>
            <w:r w:rsidRPr="00607BBF">
              <w:rPr>
                <w:rFonts w:ascii="Arial" w:hAnsi="Arial" w:cs="Arial"/>
                <w:b w:val="0"/>
                <w:color w:val="000000"/>
                <w:sz w:val="22"/>
                <w:szCs w:val="22"/>
              </w:rPr>
              <w:t>Primero. La entrada en el interior del país de un bien que no cumpla las condiciones previstas en los artículos 9 y 10 del Tratado constitutivo de la Comunidad Económica Europea o, si se trata de un bien comprendido en el ámbito de aplicación del Tratado constitutivo de la Comunidad Europea del Carbón y del Acero, que no esté en libre práctica.</w:t>
            </w:r>
          </w:p>
          <w:p w:rsidR="00607BBF" w:rsidRDefault="00607BBF" w:rsidP="00607BBF">
            <w:pPr>
              <w:pStyle w:val="Ttulo5"/>
              <w:spacing w:before="0" w:beforeAutospacing="0" w:after="0" w:afterAutospacing="0"/>
              <w:jc w:val="both"/>
              <w:outlineLvl w:val="4"/>
              <w:rPr>
                <w:rFonts w:ascii="Arial" w:hAnsi="Arial" w:cs="Arial"/>
                <w:b w:val="0"/>
                <w:color w:val="000000"/>
                <w:sz w:val="22"/>
                <w:szCs w:val="22"/>
              </w:rPr>
            </w:pPr>
          </w:p>
          <w:p w:rsidR="00607BBF" w:rsidRPr="00607BBF" w:rsidRDefault="00607BBF" w:rsidP="00607BBF">
            <w:pPr>
              <w:pStyle w:val="Ttulo5"/>
              <w:spacing w:before="0" w:beforeAutospacing="0" w:after="0" w:afterAutospacing="0"/>
              <w:jc w:val="both"/>
              <w:outlineLvl w:val="4"/>
              <w:rPr>
                <w:rFonts w:ascii="Arial" w:hAnsi="Arial" w:cs="Arial"/>
                <w:b w:val="0"/>
                <w:color w:val="000000"/>
                <w:sz w:val="22"/>
                <w:szCs w:val="22"/>
              </w:rPr>
            </w:pPr>
            <w:r w:rsidRPr="00607BBF">
              <w:rPr>
                <w:rFonts w:ascii="Arial" w:hAnsi="Arial" w:cs="Arial"/>
                <w:b w:val="0"/>
                <w:color w:val="000000"/>
                <w:sz w:val="22"/>
                <w:szCs w:val="22"/>
              </w:rPr>
              <w:t>Segundo. La entrada en el interior del país de un bien procedente de un territorio tercero, distinto de los bienes a que se refiere el número anterior.</w:t>
            </w:r>
          </w:p>
          <w:p w:rsidR="00607BBF" w:rsidRDefault="00607BBF" w:rsidP="00607BBF">
            <w:pPr>
              <w:pStyle w:val="parrafo2"/>
              <w:spacing w:before="0" w:beforeAutospacing="0" w:after="0" w:afterAutospacing="0"/>
              <w:jc w:val="both"/>
              <w:rPr>
                <w:rFonts w:ascii="Arial" w:hAnsi="Arial" w:cs="Arial"/>
                <w:color w:val="000000"/>
                <w:sz w:val="22"/>
                <w:szCs w:val="22"/>
              </w:rPr>
            </w:pPr>
          </w:p>
          <w:p w:rsidR="00607BBF" w:rsidRDefault="00607BBF" w:rsidP="00607BBF">
            <w:pPr>
              <w:pStyle w:val="parrafo2"/>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Dos. No obstante lo dispuesto en el apartado uno, cuando un bien de los que se mencionan en él se coloque, desde su entrada en el interior del territorio de aplicación del impuesto, en las</w:t>
            </w:r>
            <w:r w:rsidRPr="00F671DC">
              <w:rPr>
                <w:rFonts w:ascii="Arial" w:hAnsi="Arial" w:cs="Arial"/>
                <w:b/>
                <w:color w:val="0070C0"/>
                <w:sz w:val="22"/>
                <w:szCs w:val="22"/>
              </w:rPr>
              <w:t xml:space="preserve"> áreas </w:t>
            </w:r>
            <w:r w:rsidRPr="00607BBF">
              <w:rPr>
                <w:rFonts w:ascii="Arial" w:hAnsi="Arial" w:cs="Arial"/>
                <w:color w:val="000000"/>
                <w:sz w:val="22"/>
                <w:szCs w:val="22"/>
              </w:rPr>
              <w:t>a que se refiere el artículo 23 o se vincule a los regímenes comprendidos en el artículo 24, ambos de esta Ley, con excepción del régimen de depósito distinto del aduanero, la importación de dicho bien se producirá cuando el bien salga de las mencionadas áreas o abandone los regímenes indicados en el territorio de aplicación del impuesto.</w:t>
            </w:r>
          </w:p>
          <w:p w:rsidR="00607BBF" w:rsidRDefault="00607BBF" w:rsidP="00607BBF">
            <w:pPr>
              <w:pStyle w:val="parrafo2"/>
              <w:spacing w:before="0" w:beforeAutospacing="0" w:after="0" w:afterAutospacing="0"/>
              <w:jc w:val="both"/>
              <w:rPr>
                <w:rFonts w:ascii="Arial" w:hAnsi="Arial" w:cs="Arial"/>
                <w:color w:val="000000"/>
                <w:sz w:val="22"/>
                <w:szCs w:val="22"/>
              </w:rPr>
            </w:pPr>
          </w:p>
          <w:p w:rsidR="00607BBF" w:rsidRDefault="00607BBF" w:rsidP="00607BBF">
            <w:pPr>
              <w:pStyle w:val="parrafo2"/>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Lo dispuesto en este apartado sólo será de aplicación cuando los bienes se coloquen en las</w:t>
            </w:r>
            <w:r w:rsidRPr="00F671DC">
              <w:rPr>
                <w:rFonts w:ascii="Arial" w:hAnsi="Arial" w:cs="Arial"/>
                <w:b/>
                <w:color w:val="0070C0"/>
                <w:sz w:val="22"/>
                <w:szCs w:val="22"/>
              </w:rPr>
              <w:t xml:space="preserve"> áreas</w:t>
            </w:r>
            <w:r w:rsidRPr="00607BBF">
              <w:rPr>
                <w:rFonts w:ascii="Arial" w:hAnsi="Arial" w:cs="Arial"/>
                <w:color w:val="000000"/>
                <w:sz w:val="22"/>
                <w:szCs w:val="22"/>
              </w:rPr>
              <w:t xml:space="preserve"> o se vinculen a los regímenes indicados con cumplimiento de la legislación que sea aplicable en cada caso. El incumplimiento de </w:t>
            </w:r>
            <w:r w:rsidRPr="00F671DC">
              <w:rPr>
                <w:rFonts w:ascii="Arial" w:hAnsi="Arial" w:cs="Arial"/>
                <w:b/>
                <w:color w:val="0070C0"/>
                <w:sz w:val="22"/>
                <w:szCs w:val="22"/>
              </w:rPr>
              <w:t>dicha</w:t>
            </w:r>
            <w:r w:rsidRPr="00607BBF">
              <w:rPr>
                <w:rFonts w:ascii="Arial" w:hAnsi="Arial" w:cs="Arial"/>
                <w:color w:val="000000"/>
                <w:sz w:val="22"/>
                <w:szCs w:val="22"/>
              </w:rPr>
              <w:t xml:space="preserve"> legislación determinará el hecho imponible importación de bienes.</w:t>
            </w:r>
          </w:p>
          <w:p w:rsidR="00607BBF" w:rsidRDefault="00607BBF" w:rsidP="00607BBF">
            <w:pPr>
              <w:pStyle w:val="parrafo2"/>
              <w:spacing w:before="0" w:beforeAutospacing="0" w:after="0" w:afterAutospacing="0"/>
              <w:jc w:val="both"/>
              <w:rPr>
                <w:rFonts w:ascii="Arial" w:hAnsi="Arial" w:cs="Arial"/>
                <w:color w:val="000000"/>
                <w:sz w:val="22"/>
                <w:szCs w:val="22"/>
              </w:rPr>
            </w:pPr>
          </w:p>
          <w:p w:rsidR="00F671DC" w:rsidRDefault="00F671DC" w:rsidP="00607BBF">
            <w:pPr>
              <w:pStyle w:val="parrafo2"/>
              <w:spacing w:before="0" w:beforeAutospacing="0" w:after="0" w:afterAutospacing="0"/>
              <w:jc w:val="both"/>
              <w:rPr>
                <w:rFonts w:ascii="Arial" w:hAnsi="Arial" w:cs="Arial"/>
                <w:color w:val="000000"/>
                <w:sz w:val="22"/>
                <w:szCs w:val="22"/>
              </w:rPr>
            </w:pPr>
          </w:p>
          <w:p w:rsidR="00F671DC" w:rsidRDefault="00F671DC" w:rsidP="00607BBF">
            <w:pPr>
              <w:pStyle w:val="parrafo2"/>
              <w:spacing w:before="0" w:beforeAutospacing="0" w:after="0" w:afterAutospacing="0"/>
              <w:jc w:val="both"/>
              <w:rPr>
                <w:rFonts w:ascii="Arial" w:hAnsi="Arial" w:cs="Arial"/>
                <w:color w:val="000000"/>
                <w:sz w:val="22"/>
                <w:szCs w:val="22"/>
              </w:rPr>
            </w:pPr>
          </w:p>
          <w:p w:rsidR="00607BBF" w:rsidRPr="00607BBF" w:rsidRDefault="00607BBF" w:rsidP="00607BBF">
            <w:pPr>
              <w:pStyle w:val="parrafo2"/>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 xml:space="preserve">No obstante, no constituirá importación </w:t>
            </w:r>
            <w:r w:rsidRPr="00F671DC">
              <w:rPr>
                <w:rFonts w:ascii="Arial" w:hAnsi="Arial" w:cs="Arial"/>
                <w:b/>
                <w:color w:val="0070C0"/>
                <w:sz w:val="22"/>
                <w:szCs w:val="22"/>
              </w:rPr>
              <w:t>la salida de las áreas</w:t>
            </w:r>
            <w:r w:rsidRPr="00607BBF">
              <w:rPr>
                <w:rFonts w:ascii="Arial" w:hAnsi="Arial" w:cs="Arial"/>
                <w:color w:val="000000"/>
                <w:sz w:val="22"/>
                <w:szCs w:val="22"/>
              </w:rPr>
              <w:t xml:space="preserve"> a que se refiere el artículo 23 o </w:t>
            </w:r>
            <w:r w:rsidRPr="003D14F3">
              <w:rPr>
                <w:rFonts w:ascii="Arial" w:hAnsi="Arial" w:cs="Arial"/>
                <w:b/>
                <w:color w:val="0070C0"/>
                <w:sz w:val="22"/>
                <w:szCs w:val="22"/>
              </w:rPr>
              <w:t>el abandono</w:t>
            </w:r>
            <w:r w:rsidRPr="00607BBF">
              <w:rPr>
                <w:rFonts w:ascii="Arial" w:hAnsi="Arial" w:cs="Arial"/>
                <w:color w:val="000000"/>
                <w:sz w:val="22"/>
                <w:szCs w:val="22"/>
              </w:rPr>
              <w:t xml:space="preserve"> de los regímenes comprendidos en el artículo 24 cuando </w:t>
            </w:r>
            <w:r w:rsidRPr="003D14F3">
              <w:rPr>
                <w:rFonts w:ascii="Arial" w:hAnsi="Arial" w:cs="Arial"/>
                <w:b/>
                <w:color w:val="0070C0"/>
                <w:sz w:val="22"/>
                <w:szCs w:val="22"/>
              </w:rPr>
              <w:t>aquella</w:t>
            </w:r>
            <w:r w:rsidRPr="00607BBF">
              <w:rPr>
                <w:rFonts w:ascii="Arial" w:hAnsi="Arial" w:cs="Arial"/>
                <w:color w:val="000000"/>
                <w:sz w:val="22"/>
                <w:szCs w:val="22"/>
              </w:rPr>
              <w:t xml:space="preserve"> determine una entrega de bienes a la que resulte aplicable las exenciones establecidas en los artículos 21, 22 o 25 de esta Ley.</w:t>
            </w:r>
          </w:p>
          <w:p w:rsidR="00E5523F" w:rsidRPr="00607BBF" w:rsidRDefault="00E5523F" w:rsidP="00607BBF">
            <w:pPr>
              <w:jc w:val="both"/>
              <w:rPr>
                <w:rFonts w:ascii="Arial" w:hAnsi="Arial" w:cs="Arial"/>
                <w:color w:val="000000"/>
              </w:rPr>
            </w:pPr>
          </w:p>
        </w:tc>
        <w:tc>
          <w:tcPr>
            <w:tcW w:w="4322" w:type="dxa"/>
          </w:tcPr>
          <w:p w:rsidR="00607BBF" w:rsidRPr="00607BBF" w:rsidRDefault="00607BBF" w:rsidP="00607BBF">
            <w:pPr>
              <w:pStyle w:val="Ttulo5"/>
              <w:spacing w:before="0" w:beforeAutospacing="0" w:after="0" w:afterAutospacing="0"/>
              <w:jc w:val="both"/>
              <w:outlineLvl w:val="4"/>
              <w:rPr>
                <w:rFonts w:ascii="Arial" w:hAnsi="Arial" w:cs="Arial"/>
                <w:color w:val="000000"/>
                <w:sz w:val="22"/>
                <w:szCs w:val="22"/>
              </w:rPr>
            </w:pPr>
            <w:r w:rsidRPr="00607BBF">
              <w:rPr>
                <w:rFonts w:ascii="Arial" w:hAnsi="Arial" w:cs="Arial"/>
                <w:color w:val="000000"/>
                <w:sz w:val="22"/>
                <w:szCs w:val="22"/>
              </w:rPr>
              <w:t>Artículo 18. Concepto de importación de bienes.</w:t>
            </w:r>
          </w:p>
          <w:p w:rsidR="00607BBF" w:rsidRDefault="00607BBF" w:rsidP="00607BBF">
            <w:pPr>
              <w:pStyle w:val="parrafo"/>
              <w:spacing w:before="0" w:beforeAutospacing="0" w:after="0" w:afterAutospacing="0"/>
              <w:jc w:val="both"/>
              <w:rPr>
                <w:rFonts w:ascii="Arial" w:hAnsi="Arial" w:cs="Arial"/>
                <w:color w:val="000000"/>
                <w:sz w:val="22"/>
                <w:szCs w:val="22"/>
              </w:rPr>
            </w:pPr>
          </w:p>
          <w:p w:rsidR="00607BBF" w:rsidRPr="00607BBF" w:rsidRDefault="00607BBF" w:rsidP="00607BBF">
            <w:pPr>
              <w:pStyle w:val="parrafo"/>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Uno. Tendrá la consideración de importación de bienes:</w:t>
            </w:r>
          </w:p>
          <w:p w:rsidR="00607BBF" w:rsidRDefault="00607BBF" w:rsidP="00607BBF">
            <w:pPr>
              <w:pStyle w:val="parrafo2"/>
              <w:spacing w:before="0" w:beforeAutospacing="0" w:after="0" w:afterAutospacing="0"/>
              <w:jc w:val="both"/>
              <w:rPr>
                <w:rFonts w:ascii="Arial" w:hAnsi="Arial" w:cs="Arial"/>
                <w:color w:val="000000"/>
                <w:sz w:val="22"/>
                <w:szCs w:val="22"/>
              </w:rPr>
            </w:pPr>
          </w:p>
          <w:p w:rsidR="00607BBF" w:rsidRDefault="00607BBF" w:rsidP="00607BBF">
            <w:pPr>
              <w:pStyle w:val="parrafo2"/>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Primero. La entrada en el interior del país de un bien que no cumpla las condiciones previstas en los artículos 9 y 10 del Tratado constitutivo de la Comunidad Económica Europea o, si se trata de un bien comprendido en el ámbito de aplicación del Tratado constitutivo de la Comunidad Europea del Carbón y del Acero, que no esté en libre práctica.</w:t>
            </w:r>
          </w:p>
          <w:p w:rsidR="00607BBF" w:rsidRDefault="00607BBF" w:rsidP="00607BBF">
            <w:pPr>
              <w:pStyle w:val="parrafo2"/>
              <w:spacing w:before="0" w:beforeAutospacing="0" w:after="0" w:afterAutospacing="0"/>
              <w:jc w:val="both"/>
              <w:rPr>
                <w:rFonts w:ascii="Arial" w:hAnsi="Arial" w:cs="Arial"/>
                <w:color w:val="000000"/>
                <w:sz w:val="22"/>
                <w:szCs w:val="22"/>
              </w:rPr>
            </w:pPr>
          </w:p>
          <w:p w:rsidR="00607BBF" w:rsidRPr="00607BBF" w:rsidRDefault="00607BBF" w:rsidP="00607BBF">
            <w:pPr>
              <w:pStyle w:val="parrafo2"/>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Segundo. La entrada en el interior del país de un bien procedente de un territorio tercero, distinto de los bienes a que se refiere el número anterior.</w:t>
            </w:r>
          </w:p>
          <w:p w:rsidR="00E5523F" w:rsidRPr="00607BBF" w:rsidRDefault="00E5523F" w:rsidP="00607BBF">
            <w:pPr>
              <w:pStyle w:val="parrafo"/>
              <w:spacing w:before="0" w:beforeAutospacing="0" w:after="0" w:afterAutospacing="0"/>
              <w:ind w:firstLine="360"/>
              <w:jc w:val="both"/>
              <w:rPr>
                <w:rFonts w:ascii="Arial" w:hAnsi="Arial" w:cs="Arial"/>
                <w:color w:val="000000"/>
                <w:sz w:val="22"/>
                <w:szCs w:val="22"/>
              </w:rPr>
            </w:pPr>
          </w:p>
          <w:p w:rsidR="00607BBF" w:rsidRDefault="00607BBF" w:rsidP="00607BBF">
            <w:pPr>
              <w:pStyle w:val="parrafo"/>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“Dos. No obstante lo dispuesto en el apar</w:t>
            </w:r>
            <w:r w:rsidR="00F671DC">
              <w:rPr>
                <w:rFonts w:ascii="Arial" w:hAnsi="Arial" w:cs="Arial"/>
                <w:color w:val="000000"/>
                <w:sz w:val="22"/>
                <w:szCs w:val="22"/>
              </w:rPr>
              <w:t xml:space="preserve">tado uno, cuando un bien de los </w:t>
            </w:r>
            <w:r w:rsidRPr="00607BBF">
              <w:rPr>
                <w:rFonts w:ascii="Arial" w:hAnsi="Arial" w:cs="Arial"/>
                <w:color w:val="000000"/>
                <w:sz w:val="22"/>
                <w:szCs w:val="22"/>
              </w:rPr>
              <w:t>que se mencionan en él se coloque, desde su entrad</w:t>
            </w:r>
            <w:r>
              <w:rPr>
                <w:rFonts w:ascii="Arial" w:hAnsi="Arial" w:cs="Arial"/>
                <w:color w:val="000000"/>
                <w:sz w:val="22"/>
                <w:szCs w:val="22"/>
              </w:rPr>
              <w:t xml:space="preserve">a en el interior del territorio </w:t>
            </w:r>
            <w:r w:rsidRPr="00607BBF">
              <w:rPr>
                <w:rFonts w:ascii="Arial" w:hAnsi="Arial" w:cs="Arial"/>
                <w:color w:val="000000"/>
                <w:sz w:val="22"/>
                <w:szCs w:val="22"/>
              </w:rPr>
              <w:t xml:space="preserve">de </w:t>
            </w:r>
            <w:r w:rsidR="00F671DC">
              <w:rPr>
                <w:rFonts w:ascii="Arial" w:hAnsi="Arial" w:cs="Arial"/>
                <w:color w:val="000000"/>
                <w:sz w:val="22"/>
                <w:szCs w:val="22"/>
              </w:rPr>
              <w:t xml:space="preserve">aplicación del impuesto, en las </w:t>
            </w:r>
            <w:r w:rsidRPr="00F671DC">
              <w:rPr>
                <w:rFonts w:ascii="Arial" w:hAnsi="Arial" w:cs="Arial"/>
                <w:b/>
                <w:color w:val="FF0000"/>
                <w:sz w:val="22"/>
                <w:szCs w:val="22"/>
              </w:rPr>
              <w:t>situaciones</w:t>
            </w:r>
            <w:r w:rsidRPr="00607BBF">
              <w:rPr>
                <w:rFonts w:ascii="Arial" w:hAnsi="Arial" w:cs="Arial"/>
                <w:color w:val="000000"/>
                <w:sz w:val="22"/>
                <w:szCs w:val="22"/>
              </w:rPr>
              <w:t xml:space="preserve"> a que</w:t>
            </w:r>
            <w:r>
              <w:rPr>
                <w:rFonts w:ascii="Arial" w:hAnsi="Arial" w:cs="Arial"/>
                <w:color w:val="000000"/>
                <w:sz w:val="22"/>
                <w:szCs w:val="22"/>
              </w:rPr>
              <w:t xml:space="preserve"> se refiere el artículo 23</w:t>
            </w:r>
            <w:r w:rsidR="00F671DC">
              <w:rPr>
                <w:rFonts w:ascii="Arial" w:hAnsi="Arial" w:cs="Arial"/>
                <w:color w:val="000000"/>
                <w:sz w:val="22"/>
                <w:szCs w:val="22"/>
              </w:rPr>
              <w:t xml:space="preserve"> </w:t>
            </w:r>
            <w:r>
              <w:rPr>
                <w:rFonts w:ascii="Arial" w:hAnsi="Arial" w:cs="Arial"/>
                <w:color w:val="000000"/>
                <w:sz w:val="22"/>
                <w:szCs w:val="22"/>
              </w:rPr>
              <w:t xml:space="preserve">o se </w:t>
            </w:r>
            <w:r w:rsidRPr="00607BBF">
              <w:rPr>
                <w:rFonts w:ascii="Arial" w:hAnsi="Arial" w:cs="Arial"/>
                <w:color w:val="000000"/>
                <w:sz w:val="22"/>
                <w:szCs w:val="22"/>
              </w:rPr>
              <w:t>vincule a los regímenes comprendidos en el artí</w:t>
            </w:r>
            <w:r>
              <w:rPr>
                <w:rFonts w:ascii="Arial" w:hAnsi="Arial" w:cs="Arial"/>
                <w:color w:val="000000"/>
                <w:sz w:val="22"/>
                <w:szCs w:val="22"/>
              </w:rPr>
              <w:t xml:space="preserve">culo 24, ambos de esta Ley, con </w:t>
            </w:r>
            <w:r w:rsidRPr="00607BBF">
              <w:rPr>
                <w:rFonts w:ascii="Arial" w:hAnsi="Arial" w:cs="Arial"/>
                <w:color w:val="000000"/>
                <w:sz w:val="22"/>
                <w:szCs w:val="22"/>
              </w:rPr>
              <w:t>excepción del régimen de depósito distinto del ad</w:t>
            </w:r>
            <w:r>
              <w:rPr>
                <w:rFonts w:ascii="Arial" w:hAnsi="Arial" w:cs="Arial"/>
                <w:color w:val="000000"/>
                <w:sz w:val="22"/>
                <w:szCs w:val="22"/>
              </w:rPr>
              <w:t xml:space="preserve">uanero, la importación de dicho </w:t>
            </w:r>
            <w:r w:rsidRPr="00607BBF">
              <w:rPr>
                <w:rFonts w:ascii="Arial" w:hAnsi="Arial" w:cs="Arial"/>
                <w:color w:val="000000"/>
                <w:sz w:val="22"/>
                <w:szCs w:val="22"/>
              </w:rPr>
              <w:t>bien se producirá cuando cesen las situaci</w:t>
            </w:r>
            <w:r>
              <w:rPr>
                <w:rFonts w:ascii="Arial" w:hAnsi="Arial" w:cs="Arial"/>
                <w:color w:val="000000"/>
                <w:sz w:val="22"/>
                <w:szCs w:val="22"/>
              </w:rPr>
              <w:t xml:space="preserve">ones o se ultimen los regímenes </w:t>
            </w:r>
            <w:r w:rsidRPr="00607BBF">
              <w:rPr>
                <w:rFonts w:ascii="Arial" w:hAnsi="Arial" w:cs="Arial"/>
                <w:color w:val="000000"/>
                <w:sz w:val="22"/>
                <w:szCs w:val="22"/>
              </w:rPr>
              <w:t>indicados en el territo</w:t>
            </w:r>
            <w:r>
              <w:rPr>
                <w:rFonts w:ascii="Arial" w:hAnsi="Arial" w:cs="Arial"/>
                <w:color w:val="000000"/>
                <w:sz w:val="22"/>
                <w:szCs w:val="22"/>
              </w:rPr>
              <w:t>rio de aplicación del impuesto.</w:t>
            </w:r>
          </w:p>
          <w:p w:rsidR="00607BBF" w:rsidRDefault="00607BBF" w:rsidP="00607BBF">
            <w:pPr>
              <w:pStyle w:val="parrafo"/>
              <w:spacing w:before="0" w:beforeAutospacing="0" w:after="0" w:afterAutospacing="0"/>
              <w:jc w:val="both"/>
              <w:rPr>
                <w:rFonts w:ascii="Arial" w:hAnsi="Arial" w:cs="Arial"/>
                <w:color w:val="000000"/>
                <w:sz w:val="22"/>
                <w:szCs w:val="22"/>
              </w:rPr>
            </w:pPr>
          </w:p>
          <w:p w:rsidR="00F671DC" w:rsidRDefault="00607BBF" w:rsidP="00607BBF">
            <w:pPr>
              <w:pStyle w:val="parrafo"/>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Lo dispuesto en el párrafo anterior sól</w:t>
            </w:r>
            <w:r>
              <w:rPr>
                <w:rFonts w:ascii="Arial" w:hAnsi="Arial" w:cs="Arial"/>
                <w:color w:val="000000"/>
                <w:sz w:val="22"/>
                <w:szCs w:val="22"/>
              </w:rPr>
              <w:t xml:space="preserve">o será de aplicación cuando los </w:t>
            </w:r>
            <w:r w:rsidRPr="00607BBF">
              <w:rPr>
                <w:rFonts w:ascii="Arial" w:hAnsi="Arial" w:cs="Arial"/>
                <w:color w:val="000000"/>
                <w:sz w:val="22"/>
                <w:szCs w:val="22"/>
              </w:rPr>
              <w:t xml:space="preserve">bienes se coloquen en las </w:t>
            </w:r>
            <w:r w:rsidRPr="00F671DC">
              <w:rPr>
                <w:rFonts w:ascii="Arial" w:hAnsi="Arial" w:cs="Arial"/>
                <w:b/>
                <w:color w:val="FF0000"/>
                <w:sz w:val="22"/>
                <w:szCs w:val="22"/>
              </w:rPr>
              <w:t>citadas situaciones</w:t>
            </w:r>
            <w:r>
              <w:rPr>
                <w:rFonts w:ascii="Arial" w:hAnsi="Arial" w:cs="Arial"/>
                <w:color w:val="000000"/>
                <w:sz w:val="22"/>
                <w:szCs w:val="22"/>
              </w:rPr>
              <w:t xml:space="preserve"> o se vinculen a los regímenes </w:t>
            </w:r>
            <w:r w:rsidRPr="00607BBF">
              <w:rPr>
                <w:rFonts w:ascii="Arial" w:hAnsi="Arial" w:cs="Arial"/>
                <w:color w:val="000000"/>
                <w:sz w:val="22"/>
                <w:szCs w:val="22"/>
              </w:rPr>
              <w:t xml:space="preserve">indicados con cumplimiento de la legislación </w:t>
            </w:r>
            <w:r>
              <w:rPr>
                <w:rFonts w:ascii="Arial" w:hAnsi="Arial" w:cs="Arial"/>
                <w:color w:val="000000"/>
                <w:sz w:val="22"/>
                <w:szCs w:val="22"/>
              </w:rPr>
              <w:t>que sea aplicable en cada caso.</w:t>
            </w:r>
            <w:r w:rsidR="00F671DC">
              <w:rPr>
                <w:rFonts w:ascii="Arial" w:hAnsi="Arial" w:cs="Arial"/>
                <w:color w:val="000000"/>
                <w:sz w:val="22"/>
                <w:szCs w:val="22"/>
              </w:rPr>
              <w:t xml:space="preserve"> </w:t>
            </w:r>
            <w:r w:rsidRPr="00607BBF">
              <w:rPr>
                <w:rFonts w:ascii="Arial" w:hAnsi="Arial" w:cs="Arial"/>
                <w:color w:val="000000"/>
                <w:sz w:val="22"/>
                <w:szCs w:val="22"/>
              </w:rPr>
              <w:t xml:space="preserve">El incumplimiento de </w:t>
            </w:r>
            <w:r w:rsidRPr="00F671DC">
              <w:rPr>
                <w:rFonts w:ascii="Arial" w:hAnsi="Arial" w:cs="Arial"/>
                <w:b/>
                <w:color w:val="FF0000"/>
                <w:sz w:val="22"/>
                <w:szCs w:val="22"/>
              </w:rPr>
              <w:t>la</w:t>
            </w:r>
            <w:r w:rsidRPr="00607BBF">
              <w:rPr>
                <w:rFonts w:ascii="Arial" w:hAnsi="Arial" w:cs="Arial"/>
                <w:color w:val="000000"/>
                <w:sz w:val="22"/>
                <w:szCs w:val="22"/>
              </w:rPr>
              <w:t xml:space="preserve"> legislación </w:t>
            </w:r>
            <w:r w:rsidRPr="00F671DC">
              <w:rPr>
                <w:rFonts w:ascii="Arial" w:hAnsi="Arial" w:cs="Arial"/>
                <w:b/>
                <w:color w:val="FF0000"/>
                <w:sz w:val="22"/>
                <w:szCs w:val="22"/>
              </w:rPr>
              <w:t>reguladora de dichas situaciones y regímenes</w:t>
            </w:r>
            <w:r>
              <w:rPr>
                <w:rFonts w:ascii="Arial" w:hAnsi="Arial" w:cs="Arial"/>
                <w:color w:val="000000"/>
                <w:sz w:val="22"/>
                <w:szCs w:val="22"/>
              </w:rPr>
              <w:t xml:space="preserve"> determinará el hecho </w:t>
            </w:r>
            <w:r w:rsidRPr="00607BBF">
              <w:rPr>
                <w:rFonts w:ascii="Arial" w:hAnsi="Arial" w:cs="Arial"/>
                <w:color w:val="000000"/>
                <w:sz w:val="22"/>
                <w:szCs w:val="22"/>
              </w:rPr>
              <w:t>i</w:t>
            </w:r>
            <w:r>
              <w:rPr>
                <w:rFonts w:ascii="Arial" w:hAnsi="Arial" w:cs="Arial"/>
                <w:color w:val="000000"/>
                <w:sz w:val="22"/>
                <w:szCs w:val="22"/>
              </w:rPr>
              <w:t xml:space="preserve">mponible importación de bienes. </w:t>
            </w:r>
          </w:p>
          <w:p w:rsidR="00F671DC" w:rsidRDefault="00F671DC" w:rsidP="00607BBF">
            <w:pPr>
              <w:pStyle w:val="parrafo"/>
              <w:spacing w:before="0" w:beforeAutospacing="0" w:after="0" w:afterAutospacing="0"/>
              <w:jc w:val="both"/>
              <w:rPr>
                <w:rFonts w:ascii="Arial" w:hAnsi="Arial" w:cs="Arial"/>
                <w:color w:val="000000"/>
                <w:sz w:val="22"/>
                <w:szCs w:val="22"/>
              </w:rPr>
            </w:pPr>
          </w:p>
          <w:p w:rsidR="00607BBF" w:rsidRDefault="00607BBF" w:rsidP="00607BBF">
            <w:pPr>
              <w:pStyle w:val="parrafo"/>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t xml:space="preserve">No obstante, no constituirá importación </w:t>
            </w:r>
            <w:r w:rsidRPr="00F671DC">
              <w:rPr>
                <w:rFonts w:ascii="Arial" w:hAnsi="Arial" w:cs="Arial"/>
                <w:b/>
                <w:color w:val="FF0000"/>
                <w:sz w:val="22"/>
                <w:szCs w:val="22"/>
              </w:rPr>
              <w:t>el cese de las situaciones</w:t>
            </w:r>
            <w:r w:rsidRPr="00607BBF">
              <w:rPr>
                <w:rFonts w:ascii="Arial" w:hAnsi="Arial" w:cs="Arial"/>
                <w:color w:val="000000"/>
                <w:sz w:val="22"/>
                <w:szCs w:val="22"/>
              </w:rPr>
              <w:t xml:space="preserve"> a que se</w:t>
            </w:r>
            <w:r w:rsidRPr="00607BBF">
              <w:rPr>
                <w:rFonts w:ascii="Arial" w:hAnsi="Arial" w:cs="Arial"/>
                <w:color w:val="000000"/>
                <w:sz w:val="22"/>
                <w:szCs w:val="22"/>
              </w:rPr>
              <w:br/>
              <w:t xml:space="preserve">refiere el artículo 23 o </w:t>
            </w:r>
            <w:r w:rsidRPr="003D14F3">
              <w:rPr>
                <w:rFonts w:ascii="Arial" w:hAnsi="Arial" w:cs="Arial"/>
                <w:b/>
                <w:color w:val="FF0000"/>
                <w:sz w:val="22"/>
                <w:szCs w:val="22"/>
              </w:rPr>
              <w:t>la ultimación</w:t>
            </w:r>
            <w:r w:rsidRPr="00607BBF">
              <w:rPr>
                <w:rFonts w:ascii="Arial" w:hAnsi="Arial" w:cs="Arial"/>
                <w:color w:val="000000"/>
                <w:sz w:val="22"/>
                <w:szCs w:val="22"/>
              </w:rPr>
              <w:t xml:space="preserve"> de l</w:t>
            </w:r>
            <w:r>
              <w:rPr>
                <w:rFonts w:ascii="Arial" w:hAnsi="Arial" w:cs="Arial"/>
                <w:color w:val="000000"/>
                <w:sz w:val="22"/>
                <w:szCs w:val="22"/>
              </w:rPr>
              <w:t xml:space="preserve">os regímenes comprendidos en el </w:t>
            </w:r>
            <w:r w:rsidRPr="00607BBF">
              <w:rPr>
                <w:rFonts w:ascii="Arial" w:hAnsi="Arial" w:cs="Arial"/>
                <w:color w:val="000000"/>
                <w:sz w:val="22"/>
                <w:szCs w:val="22"/>
              </w:rPr>
              <w:t xml:space="preserve">artículo 24 cuando </w:t>
            </w:r>
            <w:r w:rsidRPr="003D14F3">
              <w:rPr>
                <w:rFonts w:ascii="Arial" w:hAnsi="Arial" w:cs="Arial"/>
                <w:b/>
                <w:color w:val="FF0000"/>
                <w:sz w:val="22"/>
                <w:szCs w:val="22"/>
              </w:rPr>
              <w:t>aquel</w:t>
            </w:r>
            <w:r w:rsidRPr="00607BBF">
              <w:rPr>
                <w:rFonts w:ascii="Arial" w:hAnsi="Arial" w:cs="Arial"/>
                <w:color w:val="000000"/>
                <w:sz w:val="22"/>
                <w:szCs w:val="22"/>
              </w:rPr>
              <w:t xml:space="preserve"> determine una entrega</w:t>
            </w:r>
            <w:r>
              <w:rPr>
                <w:rFonts w:ascii="Arial" w:hAnsi="Arial" w:cs="Arial"/>
                <w:color w:val="000000"/>
                <w:sz w:val="22"/>
                <w:szCs w:val="22"/>
              </w:rPr>
              <w:t xml:space="preserve"> de bienes a la que resulte </w:t>
            </w:r>
            <w:r w:rsidRPr="00607BBF">
              <w:rPr>
                <w:rFonts w:ascii="Arial" w:hAnsi="Arial" w:cs="Arial"/>
                <w:color w:val="000000"/>
                <w:sz w:val="22"/>
                <w:szCs w:val="22"/>
              </w:rPr>
              <w:t>aplicable las exenciones establecidas en los art</w:t>
            </w:r>
            <w:r>
              <w:rPr>
                <w:rFonts w:ascii="Arial" w:hAnsi="Arial" w:cs="Arial"/>
                <w:color w:val="000000"/>
                <w:sz w:val="22"/>
                <w:szCs w:val="22"/>
              </w:rPr>
              <w:t>ículos 21, 22 o 25 de esta Ley.</w:t>
            </w:r>
          </w:p>
          <w:p w:rsidR="00607BBF" w:rsidRPr="003D14F3" w:rsidRDefault="00607BBF" w:rsidP="00607BBF">
            <w:pPr>
              <w:pStyle w:val="parrafo"/>
              <w:spacing w:before="0" w:beforeAutospacing="0" w:after="0" w:afterAutospacing="0"/>
              <w:jc w:val="both"/>
              <w:rPr>
                <w:rFonts w:ascii="Arial" w:hAnsi="Arial" w:cs="Arial"/>
                <w:b/>
                <w:color w:val="FF0000"/>
                <w:sz w:val="22"/>
                <w:szCs w:val="22"/>
              </w:rPr>
            </w:pPr>
            <w:r w:rsidRPr="00607BBF">
              <w:rPr>
                <w:rFonts w:ascii="Arial" w:hAnsi="Arial" w:cs="Arial"/>
                <w:color w:val="000000"/>
                <w:sz w:val="22"/>
                <w:szCs w:val="22"/>
              </w:rPr>
              <w:br/>
            </w:r>
            <w:r w:rsidRPr="003D14F3">
              <w:rPr>
                <w:rFonts w:ascii="Arial" w:hAnsi="Arial" w:cs="Arial"/>
                <w:b/>
                <w:color w:val="FF0000"/>
                <w:sz w:val="22"/>
                <w:szCs w:val="22"/>
              </w:rPr>
              <w:t>Tampoco constituirá importación el cese de las situaciones o la ultimación</w:t>
            </w:r>
            <w:r w:rsidRPr="003D14F3">
              <w:rPr>
                <w:rFonts w:ascii="Arial" w:hAnsi="Arial" w:cs="Arial"/>
                <w:b/>
                <w:color w:val="FF0000"/>
                <w:sz w:val="22"/>
                <w:szCs w:val="22"/>
              </w:rPr>
              <w:br/>
              <w:t>de los regímenes mencionados en el párrafo anterior cuando aquel determine un fletamento o un arrendamiento de buques o aeronaves, o bien un arrendamiento de los objetos que se incorporen a dichos buques y aeronaves, a los que resulte aplicable las exenciones previstas en el artículo 22, apartados uno, dos, cuatro y cinco de esta Ley.</w:t>
            </w:r>
          </w:p>
          <w:p w:rsidR="00607BBF" w:rsidRPr="003D14F3" w:rsidRDefault="00607BBF" w:rsidP="00607BBF">
            <w:pPr>
              <w:pStyle w:val="parrafo"/>
              <w:spacing w:before="0" w:beforeAutospacing="0" w:after="0" w:afterAutospacing="0"/>
              <w:jc w:val="both"/>
              <w:rPr>
                <w:rFonts w:ascii="Arial" w:hAnsi="Arial" w:cs="Arial"/>
                <w:b/>
                <w:color w:val="FF0000"/>
                <w:sz w:val="22"/>
                <w:szCs w:val="22"/>
              </w:rPr>
            </w:pPr>
            <w:r w:rsidRPr="003D14F3">
              <w:rPr>
                <w:rFonts w:ascii="Arial" w:hAnsi="Arial" w:cs="Arial"/>
                <w:b/>
                <w:color w:val="FF0000"/>
                <w:sz w:val="22"/>
                <w:szCs w:val="22"/>
              </w:rPr>
              <w:br/>
              <w:t>Tres. La vinculación de mercancías importadas al régimen de depósito</w:t>
            </w:r>
            <w:r w:rsidRPr="003D14F3">
              <w:rPr>
                <w:rFonts w:ascii="Arial" w:hAnsi="Arial" w:cs="Arial"/>
                <w:b/>
                <w:color w:val="FF0000"/>
                <w:sz w:val="22"/>
                <w:szCs w:val="22"/>
              </w:rPr>
              <w:br/>
              <w:t>distinto del aduanero se referirá exclusivamente a las referidas en el artículo 65 de esta Ley.</w:t>
            </w:r>
          </w:p>
          <w:p w:rsidR="00607BBF" w:rsidRPr="003D14F3" w:rsidRDefault="00607BBF" w:rsidP="00607BBF">
            <w:pPr>
              <w:pStyle w:val="parrafo"/>
              <w:spacing w:before="0" w:beforeAutospacing="0" w:after="0" w:afterAutospacing="0"/>
              <w:jc w:val="both"/>
              <w:rPr>
                <w:rFonts w:ascii="Arial" w:hAnsi="Arial" w:cs="Arial"/>
                <w:b/>
                <w:color w:val="FF0000"/>
                <w:sz w:val="22"/>
                <w:szCs w:val="22"/>
              </w:rPr>
            </w:pPr>
          </w:p>
          <w:p w:rsidR="00607BBF" w:rsidRDefault="00607BBF" w:rsidP="00607BBF">
            <w:pPr>
              <w:pStyle w:val="parrafo"/>
              <w:spacing w:before="0" w:beforeAutospacing="0" w:after="0" w:afterAutospacing="0"/>
              <w:jc w:val="both"/>
              <w:rPr>
                <w:rFonts w:ascii="Arial" w:hAnsi="Arial" w:cs="Arial"/>
                <w:color w:val="000000"/>
                <w:sz w:val="22"/>
                <w:szCs w:val="22"/>
              </w:rPr>
            </w:pPr>
            <w:r w:rsidRPr="003D14F3">
              <w:rPr>
                <w:rFonts w:ascii="Arial" w:hAnsi="Arial" w:cs="Arial"/>
                <w:b/>
                <w:color w:val="FF0000"/>
                <w:sz w:val="22"/>
                <w:szCs w:val="22"/>
              </w:rPr>
              <w:t>La ultimación del régimen de depósito distinto del aduanero de los bienes</w:t>
            </w:r>
            <w:r w:rsidRPr="003D14F3">
              <w:rPr>
                <w:rFonts w:ascii="Arial" w:hAnsi="Arial" w:cs="Arial"/>
                <w:b/>
                <w:color w:val="FF0000"/>
                <w:sz w:val="22"/>
                <w:szCs w:val="22"/>
              </w:rPr>
              <w:br/>
              <w:t>previamente importados y vinculados a dicho régimen, a cuya importación se</w:t>
            </w:r>
            <w:r w:rsidRPr="003D14F3">
              <w:rPr>
                <w:rFonts w:ascii="Arial" w:hAnsi="Arial" w:cs="Arial"/>
                <w:b/>
                <w:color w:val="FF0000"/>
                <w:sz w:val="22"/>
                <w:szCs w:val="22"/>
              </w:rPr>
              <w:br/>
              <w:t>haya aplicado la exención prevista en el artículo 65 esta Ley, determinará el</w:t>
            </w:r>
            <w:r w:rsidRPr="003D14F3">
              <w:rPr>
                <w:rFonts w:ascii="Arial" w:hAnsi="Arial" w:cs="Arial"/>
                <w:b/>
                <w:color w:val="FF0000"/>
                <w:sz w:val="22"/>
                <w:szCs w:val="22"/>
              </w:rPr>
              <w:br/>
              <w:t>hecho imponible importación de bienes.</w:t>
            </w:r>
            <w:r>
              <w:rPr>
                <w:rFonts w:ascii="Arial" w:hAnsi="Arial" w:cs="Arial"/>
                <w:color w:val="000000"/>
                <w:sz w:val="22"/>
                <w:szCs w:val="22"/>
              </w:rPr>
              <w:t>”</w:t>
            </w:r>
          </w:p>
          <w:p w:rsidR="00607BBF" w:rsidRDefault="00607BBF" w:rsidP="00607BBF">
            <w:pPr>
              <w:pStyle w:val="parrafo"/>
              <w:spacing w:before="0" w:beforeAutospacing="0" w:after="0" w:afterAutospacing="0"/>
              <w:jc w:val="both"/>
              <w:rPr>
                <w:rFonts w:ascii="Arial" w:hAnsi="Arial" w:cs="Arial"/>
                <w:color w:val="000000"/>
                <w:sz w:val="22"/>
                <w:szCs w:val="22"/>
              </w:rPr>
            </w:pPr>
          </w:p>
          <w:p w:rsidR="00607BBF" w:rsidRPr="00607BBF" w:rsidRDefault="00607BBF" w:rsidP="00607BBF">
            <w:pPr>
              <w:pStyle w:val="parrafo"/>
              <w:spacing w:before="0" w:beforeAutospacing="0" w:after="0" w:afterAutospacing="0"/>
              <w:jc w:val="both"/>
              <w:rPr>
                <w:rFonts w:ascii="Arial" w:hAnsi="Arial" w:cs="Arial"/>
                <w:color w:val="000000"/>
                <w:sz w:val="22"/>
                <w:szCs w:val="22"/>
              </w:rPr>
            </w:pPr>
            <w:r w:rsidRPr="00607BBF">
              <w:rPr>
                <w:rFonts w:ascii="Arial" w:hAnsi="Arial" w:cs="Arial"/>
                <w:color w:val="000000"/>
                <w:sz w:val="22"/>
                <w:szCs w:val="22"/>
              </w:rPr>
              <w:br/>
            </w:r>
          </w:p>
        </w:tc>
      </w:tr>
    </w:tbl>
    <w:p w:rsidR="00E5523F" w:rsidRDefault="00E5523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607BBF" w:rsidRDefault="00607BBF" w:rsidP="003316DA">
      <w:pPr>
        <w:spacing w:after="0" w:line="240" w:lineRule="auto"/>
        <w:jc w:val="both"/>
        <w:rPr>
          <w:rFonts w:ascii="Arial" w:hAnsi="Arial" w:cs="Arial"/>
          <w:color w:val="000000"/>
          <w:sz w:val="24"/>
        </w:rPr>
      </w:pPr>
    </w:p>
    <w:p w:rsidR="003D14F3" w:rsidRDefault="00607BBF" w:rsidP="003316DA">
      <w:pPr>
        <w:spacing w:after="0" w:line="240" w:lineRule="auto"/>
        <w:jc w:val="both"/>
        <w:rPr>
          <w:rFonts w:ascii="Arial" w:hAnsi="Arial" w:cs="Arial"/>
          <w:color w:val="000000"/>
        </w:rPr>
      </w:pPr>
      <w:r w:rsidRPr="003D14F3">
        <w:rPr>
          <w:rFonts w:ascii="Arial" w:hAnsi="Arial" w:cs="Arial"/>
          <w:b/>
          <w:color w:val="000000"/>
        </w:rPr>
        <w:t>Dos. Se modifica el número 5º del artículo 19</w:t>
      </w:r>
      <w:r w:rsidRPr="00607BBF">
        <w:rPr>
          <w:rFonts w:ascii="Arial" w:hAnsi="Arial" w:cs="Arial"/>
          <w:color w:val="000000"/>
        </w:rPr>
        <w:t>, que queda r</w:t>
      </w:r>
      <w:r w:rsidR="003D14F3">
        <w:rPr>
          <w:rFonts w:ascii="Arial" w:hAnsi="Arial" w:cs="Arial"/>
          <w:color w:val="000000"/>
        </w:rPr>
        <w:t>edactado de la</w:t>
      </w:r>
      <w:r w:rsidR="003D14F3">
        <w:rPr>
          <w:rFonts w:ascii="Arial" w:hAnsi="Arial" w:cs="Arial"/>
          <w:color w:val="000000"/>
        </w:rPr>
        <w:br/>
        <w:t>siguiente forma:</w:t>
      </w:r>
    </w:p>
    <w:p w:rsidR="003D14F3" w:rsidRDefault="003D14F3" w:rsidP="003316DA">
      <w:pPr>
        <w:spacing w:after="0" w:line="24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3D14F3" w:rsidTr="003D14F3">
        <w:tc>
          <w:tcPr>
            <w:tcW w:w="4322" w:type="dxa"/>
          </w:tcPr>
          <w:p w:rsidR="003D14F3" w:rsidRPr="003D14F3" w:rsidRDefault="003D14F3" w:rsidP="003D14F3">
            <w:pPr>
              <w:pStyle w:val="Ttulo5"/>
              <w:spacing w:before="0" w:beforeAutospacing="0" w:after="0" w:afterAutospacing="0"/>
              <w:jc w:val="both"/>
              <w:outlineLvl w:val="4"/>
              <w:rPr>
                <w:rFonts w:ascii="Arial" w:hAnsi="Arial" w:cs="Arial"/>
                <w:color w:val="000000"/>
                <w:sz w:val="22"/>
                <w:szCs w:val="22"/>
              </w:rPr>
            </w:pPr>
            <w:r w:rsidRPr="003D14F3">
              <w:rPr>
                <w:rFonts w:ascii="Arial" w:hAnsi="Arial" w:cs="Arial"/>
                <w:color w:val="000000"/>
                <w:sz w:val="22"/>
                <w:szCs w:val="22"/>
              </w:rPr>
              <w:t>Artículo 19. Operaciones asimiladas a las importaciones de bienes.</w:t>
            </w:r>
          </w:p>
          <w:p w:rsidR="003D14F3" w:rsidRPr="003D14F3" w:rsidRDefault="003D14F3" w:rsidP="003D14F3">
            <w:pPr>
              <w:pStyle w:val="Ttulo5"/>
              <w:spacing w:before="0" w:beforeAutospacing="0" w:after="0" w:afterAutospacing="0"/>
              <w:jc w:val="both"/>
              <w:outlineLvl w:val="4"/>
              <w:rPr>
                <w:rFonts w:ascii="Arial" w:hAnsi="Arial" w:cs="Arial"/>
                <w:color w:val="000000"/>
                <w:sz w:val="22"/>
                <w:szCs w:val="22"/>
              </w:rPr>
            </w:pPr>
          </w:p>
          <w:p w:rsidR="003D14F3" w:rsidRPr="003D14F3" w:rsidRDefault="003D14F3" w:rsidP="003D14F3">
            <w:pPr>
              <w:pStyle w:val="Ttulo5"/>
              <w:spacing w:before="0" w:beforeAutospacing="0" w:after="0" w:afterAutospacing="0"/>
              <w:jc w:val="both"/>
              <w:outlineLvl w:val="4"/>
              <w:rPr>
                <w:rFonts w:ascii="Arial" w:hAnsi="Arial" w:cs="Arial"/>
                <w:b w:val="0"/>
                <w:color w:val="000000"/>
                <w:sz w:val="22"/>
                <w:szCs w:val="22"/>
              </w:rPr>
            </w:pPr>
            <w:r w:rsidRPr="003D14F3">
              <w:rPr>
                <w:rFonts w:ascii="Arial" w:hAnsi="Arial" w:cs="Arial"/>
                <w:b w:val="0"/>
                <w:color w:val="000000"/>
                <w:sz w:val="22"/>
                <w:szCs w:val="22"/>
              </w:rPr>
              <w:t>Se considerarán asimiladas a las importaciones de bienes:</w:t>
            </w:r>
          </w:p>
          <w:p w:rsidR="003D14F3" w:rsidRPr="003D14F3" w:rsidRDefault="003D14F3" w:rsidP="003D14F3">
            <w:pPr>
              <w:pStyle w:val="Ttulo5"/>
              <w:spacing w:before="0" w:beforeAutospacing="0" w:after="0" w:afterAutospacing="0"/>
              <w:jc w:val="both"/>
              <w:outlineLvl w:val="4"/>
              <w:rPr>
                <w:rFonts w:ascii="Arial" w:hAnsi="Arial" w:cs="Arial"/>
                <w:b w:val="0"/>
                <w:color w:val="000000"/>
                <w:sz w:val="22"/>
                <w:szCs w:val="22"/>
              </w:rPr>
            </w:pPr>
          </w:p>
          <w:p w:rsidR="003D14F3" w:rsidRPr="003D14F3" w:rsidRDefault="003D14F3" w:rsidP="003D14F3">
            <w:pPr>
              <w:pStyle w:val="Ttulo5"/>
              <w:spacing w:before="0" w:beforeAutospacing="0" w:after="0" w:afterAutospacing="0"/>
              <w:jc w:val="both"/>
              <w:outlineLvl w:val="4"/>
              <w:rPr>
                <w:rFonts w:ascii="Arial" w:hAnsi="Arial" w:cs="Arial"/>
                <w:b w:val="0"/>
                <w:color w:val="000000"/>
                <w:sz w:val="22"/>
                <w:szCs w:val="22"/>
              </w:rPr>
            </w:pPr>
            <w:r w:rsidRPr="003D14F3">
              <w:rPr>
                <w:rFonts w:ascii="Arial" w:hAnsi="Arial" w:cs="Arial"/>
                <w:b w:val="0"/>
                <w:color w:val="000000"/>
                <w:sz w:val="22"/>
                <w:szCs w:val="22"/>
              </w:rPr>
              <w:t xml:space="preserve">5.º Las salidas de las áreas a que se refiere el artículo 23 o </w:t>
            </w:r>
            <w:r w:rsidRPr="0064343F">
              <w:rPr>
                <w:rFonts w:ascii="Arial" w:hAnsi="Arial" w:cs="Arial"/>
                <w:color w:val="0070C0"/>
                <w:sz w:val="22"/>
                <w:szCs w:val="22"/>
              </w:rPr>
              <w:t>el abandono</w:t>
            </w:r>
            <w:r w:rsidRPr="003D14F3">
              <w:rPr>
                <w:rFonts w:ascii="Arial" w:hAnsi="Arial" w:cs="Arial"/>
                <w:b w:val="0"/>
                <w:color w:val="000000"/>
                <w:sz w:val="22"/>
                <w:szCs w:val="22"/>
              </w:rPr>
              <w:t xml:space="preserve"> de los regímenes comprendidos en el artículo 24 de esta Ley, de los bienes cuya entrega o adquisición intracomunitaria para ser </w:t>
            </w:r>
            <w:r w:rsidRPr="0064343F">
              <w:rPr>
                <w:rFonts w:ascii="Arial" w:hAnsi="Arial" w:cs="Arial"/>
                <w:color w:val="0070C0"/>
                <w:sz w:val="22"/>
                <w:szCs w:val="22"/>
              </w:rPr>
              <w:t>introducidos</w:t>
            </w:r>
            <w:r w:rsidRPr="003D14F3">
              <w:rPr>
                <w:rFonts w:ascii="Arial" w:hAnsi="Arial" w:cs="Arial"/>
                <w:b w:val="0"/>
                <w:color w:val="000000"/>
                <w:sz w:val="22"/>
                <w:szCs w:val="22"/>
              </w:rPr>
              <w:t xml:space="preserve"> en las citadas </w:t>
            </w:r>
            <w:r w:rsidRPr="0064343F">
              <w:rPr>
                <w:rFonts w:ascii="Arial" w:hAnsi="Arial" w:cs="Arial"/>
                <w:color w:val="0070C0"/>
                <w:sz w:val="22"/>
                <w:szCs w:val="22"/>
              </w:rPr>
              <w:t>áreas</w:t>
            </w:r>
            <w:r w:rsidRPr="003D14F3">
              <w:rPr>
                <w:rFonts w:ascii="Arial" w:hAnsi="Arial" w:cs="Arial"/>
                <w:b w:val="0"/>
                <w:color w:val="000000"/>
                <w:sz w:val="22"/>
                <w:szCs w:val="22"/>
              </w:rPr>
              <w:t xml:space="preserve"> o vinculados a dichos regímenes se hubiese beneficiado de la exención del Impuesto en virtud de lo dispuesto en los mencionados artículos y en el artículo 26, apartado uno o hubiesen sido objeto de entregas o prestaciones de servicios igualmente exentas por dichos artículos.</w:t>
            </w:r>
          </w:p>
          <w:p w:rsidR="003D14F3" w:rsidRDefault="003D14F3" w:rsidP="003D14F3">
            <w:pPr>
              <w:pStyle w:val="parrafo"/>
              <w:spacing w:before="0" w:beforeAutospacing="0" w:after="0" w:afterAutospacing="0"/>
              <w:jc w:val="both"/>
              <w:rPr>
                <w:rFonts w:ascii="Arial" w:hAnsi="Arial" w:cs="Arial"/>
                <w:color w:val="000000"/>
                <w:sz w:val="22"/>
                <w:szCs w:val="22"/>
              </w:rPr>
            </w:pPr>
          </w:p>
          <w:p w:rsidR="001B2ED1" w:rsidRDefault="003D14F3" w:rsidP="003D14F3">
            <w:pPr>
              <w:pStyle w:val="parrafo"/>
              <w:spacing w:before="0" w:beforeAutospacing="0" w:after="0" w:afterAutospacing="0"/>
              <w:jc w:val="both"/>
              <w:rPr>
                <w:rFonts w:ascii="Arial" w:hAnsi="Arial" w:cs="Arial"/>
                <w:color w:val="000000"/>
                <w:sz w:val="22"/>
                <w:szCs w:val="22"/>
              </w:rPr>
            </w:pPr>
            <w:r w:rsidRPr="003D14F3">
              <w:rPr>
                <w:rFonts w:ascii="Arial" w:hAnsi="Arial" w:cs="Arial"/>
                <w:color w:val="000000"/>
                <w:sz w:val="22"/>
                <w:szCs w:val="22"/>
              </w:rPr>
              <w:t xml:space="preserve">Por excepción a lo establecido en el párrafo anterior, no constituirá operación asimilada a las importaciones </w:t>
            </w:r>
            <w:r w:rsidRPr="0064343F">
              <w:rPr>
                <w:rFonts w:ascii="Arial" w:hAnsi="Arial" w:cs="Arial"/>
                <w:b/>
                <w:color w:val="0070C0"/>
                <w:sz w:val="22"/>
                <w:szCs w:val="22"/>
              </w:rPr>
              <w:t>las salidas de las áreas</w:t>
            </w:r>
            <w:r w:rsidRPr="003D14F3">
              <w:rPr>
                <w:rFonts w:ascii="Arial" w:hAnsi="Arial" w:cs="Arial"/>
                <w:color w:val="000000"/>
                <w:sz w:val="22"/>
                <w:szCs w:val="22"/>
              </w:rPr>
              <w:t xml:space="preserve"> a que se refiere el artículo 23 ni </w:t>
            </w:r>
            <w:r w:rsidRPr="0064343F">
              <w:rPr>
                <w:rFonts w:ascii="Arial" w:hAnsi="Arial" w:cs="Arial"/>
                <w:b/>
                <w:color w:val="0070C0"/>
                <w:sz w:val="22"/>
                <w:szCs w:val="22"/>
              </w:rPr>
              <w:t>el abandono</w:t>
            </w:r>
            <w:r w:rsidRPr="003D14F3">
              <w:rPr>
                <w:rFonts w:ascii="Arial" w:hAnsi="Arial" w:cs="Arial"/>
                <w:color w:val="000000"/>
                <w:sz w:val="22"/>
                <w:szCs w:val="22"/>
              </w:rPr>
              <w:t xml:space="preserve"> de los regímenes comprendidos en el artículo 24 de esta Ley de los siguientes bienes: estaño (código NC 8001), cobre (códigos NC 7402, 7403, 7405 y 7408), zinc (código NC 7901), níquel (código NC 7502), aluminio (código NC 7601), plomo (código NC 7801), indio (códigos NC ex 811292 y ex 811299), plata (código NC 7106) y platino, paladio y rodio (códigos NC </w:t>
            </w:r>
            <w:r w:rsidR="001B2ED1">
              <w:rPr>
                <w:rFonts w:ascii="Arial" w:hAnsi="Arial" w:cs="Arial"/>
                <w:color w:val="000000"/>
                <w:sz w:val="22"/>
                <w:szCs w:val="22"/>
              </w:rPr>
              <w:t>71101100, 71102100 y 71103100).</w:t>
            </w:r>
          </w:p>
          <w:p w:rsidR="001B2ED1" w:rsidRDefault="001B2ED1" w:rsidP="003D14F3">
            <w:pPr>
              <w:pStyle w:val="parrafo"/>
              <w:spacing w:before="0" w:beforeAutospacing="0" w:after="0" w:afterAutospacing="0"/>
              <w:jc w:val="both"/>
              <w:rPr>
                <w:rFonts w:ascii="Arial" w:hAnsi="Arial" w:cs="Arial"/>
                <w:color w:val="000000"/>
                <w:sz w:val="22"/>
                <w:szCs w:val="22"/>
              </w:rPr>
            </w:pPr>
          </w:p>
          <w:p w:rsidR="0064343F" w:rsidRDefault="003D14F3" w:rsidP="0064343F">
            <w:pPr>
              <w:pStyle w:val="parrafo"/>
              <w:spacing w:before="0" w:beforeAutospacing="0" w:after="0" w:afterAutospacing="0"/>
              <w:jc w:val="both"/>
              <w:rPr>
                <w:rFonts w:ascii="Arial" w:hAnsi="Arial" w:cs="Arial"/>
                <w:color w:val="000000"/>
                <w:sz w:val="22"/>
                <w:szCs w:val="22"/>
              </w:rPr>
            </w:pPr>
            <w:r w:rsidRPr="003D14F3">
              <w:rPr>
                <w:rFonts w:ascii="Arial" w:hAnsi="Arial" w:cs="Arial"/>
                <w:color w:val="000000"/>
                <w:sz w:val="22"/>
                <w:szCs w:val="22"/>
              </w:rPr>
              <w:t xml:space="preserve">En estos casos, </w:t>
            </w:r>
            <w:r w:rsidRPr="0064343F">
              <w:rPr>
                <w:rFonts w:ascii="Arial" w:hAnsi="Arial" w:cs="Arial"/>
                <w:b/>
                <w:color w:val="0070C0"/>
                <w:sz w:val="22"/>
                <w:szCs w:val="22"/>
              </w:rPr>
              <w:t>la salida de las áreas o el abandono</w:t>
            </w:r>
            <w:r w:rsidRPr="003D14F3">
              <w:rPr>
                <w:rFonts w:ascii="Arial" w:hAnsi="Arial" w:cs="Arial"/>
                <w:color w:val="000000"/>
                <w:sz w:val="22"/>
                <w:szCs w:val="22"/>
              </w:rPr>
              <w:t xml:space="preserve"> de los regímenes mencionados dará lugar a la liquidación del impuesto en los términos establecidos en el apartado sexto del anexo de esta Ley.</w:t>
            </w:r>
          </w:p>
          <w:p w:rsidR="0064343F" w:rsidRDefault="0064343F" w:rsidP="0064343F">
            <w:pPr>
              <w:pStyle w:val="parrafo"/>
              <w:spacing w:before="0" w:beforeAutospacing="0" w:after="0" w:afterAutospacing="0"/>
              <w:jc w:val="both"/>
              <w:rPr>
                <w:rFonts w:ascii="Arial" w:hAnsi="Arial" w:cs="Arial"/>
                <w:color w:val="000000"/>
                <w:sz w:val="22"/>
                <w:szCs w:val="22"/>
              </w:rPr>
            </w:pPr>
          </w:p>
          <w:p w:rsidR="003D14F3" w:rsidRPr="003D14F3" w:rsidRDefault="003D14F3" w:rsidP="0064343F">
            <w:pPr>
              <w:pStyle w:val="parrafo"/>
              <w:spacing w:before="0" w:beforeAutospacing="0" w:after="0" w:afterAutospacing="0"/>
              <w:jc w:val="both"/>
              <w:rPr>
                <w:rFonts w:ascii="Arial" w:hAnsi="Arial" w:cs="Arial"/>
                <w:color w:val="000000"/>
                <w:sz w:val="22"/>
                <w:szCs w:val="22"/>
              </w:rPr>
            </w:pPr>
            <w:r w:rsidRPr="003D14F3">
              <w:rPr>
                <w:rFonts w:ascii="Arial" w:hAnsi="Arial" w:cs="Arial"/>
                <w:color w:val="000000"/>
                <w:sz w:val="22"/>
                <w:szCs w:val="22"/>
              </w:rPr>
              <w:t xml:space="preserve">No obstante, no constituirá operación asimilada a las importaciones </w:t>
            </w:r>
            <w:r w:rsidRPr="0064343F">
              <w:rPr>
                <w:rFonts w:ascii="Arial" w:hAnsi="Arial" w:cs="Arial"/>
                <w:b/>
                <w:color w:val="0070C0"/>
                <w:sz w:val="22"/>
                <w:szCs w:val="22"/>
              </w:rPr>
              <w:t xml:space="preserve">la salida de las áreas </w:t>
            </w:r>
            <w:r w:rsidRPr="003D14F3">
              <w:rPr>
                <w:rFonts w:ascii="Arial" w:hAnsi="Arial" w:cs="Arial"/>
                <w:color w:val="000000"/>
                <w:sz w:val="22"/>
                <w:szCs w:val="22"/>
              </w:rPr>
              <w:t xml:space="preserve">a que se refiere el artículo 23 o </w:t>
            </w:r>
            <w:r w:rsidRPr="0064343F">
              <w:rPr>
                <w:rFonts w:ascii="Arial" w:hAnsi="Arial" w:cs="Arial"/>
                <w:b/>
                <w:color w:val="0070C0"/>
                <w:sz w:val="22"/>
                <w:szCs w:val="22"/>
              </w:rPr>
              <w:t xml:space="preserve">el abandono </w:t>
            </w:r>
            <w:r w:rsidRPr="003D14F3">
              <w:rPr>
                <w:rFonts w:ascii="Arial" w:hAnsi="Arial" w:cs="Arial"/>
                <w:color w:val="000000"/>
                <w:sz w:val="22"/>
                <w:szCs w:val="22"/>
              </w:rPr>
              <w:t>de los regímenes comprendidos en el artículo 24 cuando aquella determine una entrega de bienes a la que resulte aplicable las exenciones establecidas en los artículos 21, 22 ó 25 de esta Ley.</w:t>
            </w:r>
          </w:p>
          <w:p w:rsidR="003D14F3" w:rsidRPr="003D14F3" w:rsidRDefault="003D14F3" w:rsidP="003D14F3">
            <w:pPr>
              <w:pStyle w:val="parrafo"/>
              <w:spacing w:before="0" w:beforeAutospacing="0" w:after="0" w:afterAutospacing="0"/>
              <w:ind w:firstLine="360"/>
              <w:jc w:val="both"/>
              <w:rPr>
                <w:rFonts w:ascii="Arial" w:hAnsi="Arial" w:cs="Arial"/>
                <w:color w:val="000000"/>
                <w:sz w:val="22"/>
                <w:szCs w:val="22"/>
              </w:rPr>
            </w:pPr>
          </w:p>
          <w:p w:rsidR="003D14F3" w:rsidRPr="003D14F3" w:rsidRDefault="003D14F3" w:rsidP="003D14F3">
            <w:pPr>
              <w:jc w:val="both"/>
              <w:rPr>
                <w:rFonts w:ascii="Arial" w:hAnsi="Arial" w:cs="Arial"/>
                <w:color w:val="000000"/>
              </w:rPr>
            </w:pPr>
          </w:p>
        </w:tc>
        <w:tc>
          <w:tcPr>
            <w:tcW w:w="4322" w:type="dxa"/>
          </w:tcPr>
          <w:p w:rsidR="003D14F3" w:rsidRPr="003D14F3" w:rsidRDefault="003D14F3" w:rsidP="003D14F3">
            <w:pPr>
              <w:pStyle w:val="Ttulo5"/>
              <w:spacing w:before="0" w:beforeAutospacing="0" w:after="0" w:afterAutospacing="0"/>
              <w:jc w:val="both"/>
              <w:outlineLvl w:val="4"/>
              <w:rPr>
                <w:rFonts w:ascii="Arial" w:hAnsi="Arial" w:cs="Arial"/>
                <w:color w:val="000000"/>
                <w:sz w:val="22"/>
                <w:szCs w:val="22"/>
              </w:rPr>
            </w:pPr>
            <w:r w:rsidRPr="003D14F3">
              <w:rPr>
                <w:rFonts w:ascii="Arial" w:hAnsi="Arial" w:cs="Arial"/>
                <w:color w:val="000000"/>
                <w:sz w:val="22"/>
                <w:szCs w:val="22"/>
              </w:rPr>
              <w:t>Artículo 19. Operaciones asimiladas a las importaciones de bienes.</w:t>
            </w:r>
          </w:p>
          <w:p w:rsidR="003D14F3" w:rsidRDefault="003D14F3" w:rsidP="003D14F3">
            <w:pPr>
              <w:pStyle w:val="parrafo"/>
              <w:spacing w:before="0" w:beforeAutospacing="0" w:after="0" w:afterAutospacing="0"/>
              <w:jc w:val="both"/>
              <w:rPr>
                <w:rFonts w:ascii="Arial" w:hAnsi="Arial" w:cs="Arial"/>
                <w:color w:val="000000"/>
                <w:sz w:val="22"/>
                <w:szCs w:val="22"/>
              </w:rPr>
            </w:pPr>
          </w:p>
          <w:p w:rsidR="003D14F3" w:rsidRDefault="003D14F3" w:rsidP="003D14F3">
            <w:pPr>
              <w:pStyle w:val="parrafo"/>
              <w:spacing w:before="0" w:beforeAutospacing="0" w:after="0" w:afterAutospacing="0"/>
              <w:jc w:val="both"/>
              <w:rPr>
                <w:rFonts w:ascii="Arial" w:hAnsi="Arial" w:cs="Arial"/>
                <w:color w:val="000000"/>
                <w:sz w:val="22"/>
                <w:szCs w:val="22"/>
              </w:rPr>
            </w:pPr>
            <w:r w:rsidRPr="003D14F3">
              <w:rPr>
                <w:rFonts w:ascii="Arial" w:hAnsi="Arial" w:cs="Arial"/>
                <w:color w:val="000000"/>
                <w:sz w:val="22"/>
                <w:szCs w:val="22"/>
              </w:rPr>
              <w:t>Se considerarán asimiladas a las importaciones de bienes:</w:t>
            </w:r>
          </w:p>
          <w:p w:rsidR="003D14F3" w:rsidRDefault="003D14F3" w:rsidP="003D14F3">
            <w:pPr>
              <w:pStyle w:val="parrafo"/>
              <w:spacing w:before="0" w:beforeAutospacing="0" w:after="0" w:afterAutospacing="0"/>
              <w:jc w:val="both"/>
              <w:rPr>
                <w:rFonts w:ascii="Arial" w:hAnsi="Arial" w:cs="Arial"/>
                <w:color w:val="000000"/>
                <w:sz w:val="22"/>
                <w:szCs w:val="22"/>
              </w:rPr>
            </w:pPr>
          </w:p>
          <w:p w:rsidR="003D14F3" w:rsidRDefault="003D14F3" w:rsidP="003D14F3">
            <w:pPr>
              <w:pStyle w:val="parrafo"/>
              <w:spacing w:before="0" w:beforeAutospacing="0" w:after="0" w:afterAutospacing="0"/>
              <w:jc w:val="both"/>
              <w:rPr>
                <w:rFonts w:ascii="Arial" w:hAnsi="Arial" w:cs="Arial"/>
                <w:color w:val="000000"/>
                <w:sz w:val="22"/>
                <w:szCs w:val="22"/>
              </w:rPr>
            </w:pPr>
            <w:r w:rsidRPr="003D14F3">
              <w:rPr>
                <w:rFonts w:ascii="Arial" w:hAnsi="Arial" w:cs="Arial"/>
                <w:color w:val="000000"/>
                <w:sz w:val="22"/>
                <w:szCs w:val="22"/>
              </w:rPr>
              <w:t>“5º. El cese de las situaciones a que se refiere</w:t>
            </w:r>
            <w:r>
              <w:rPr>
                <w:rFonts w:ascii="Arial" w:hAnsi="Arial" w:cs="Arial"/>
                <w:color w:val="000000"/>
                <w:sz w:val="22"/>
                <w:szCs w:val="22"/>
              </w:rPr>
              <w:t xml:space="preserve"> el artículo 23 o </w:t>
            </w:r>
            <w:r w:rsidRPr="0064343F">
              <w:rPr>
                <w:rFonts w:ascii="Arial" w:hAnsi="Arial" w:cs="Arial"/>
                <w:b/>
                <w:color w:val="FF0000"/>
                <w:sz w:val="22"/>
                <w:szCs w:val="22"/>
              </w:rPr>
              <w:t>la ultimación</w:t>
            </w:r>
            <w:r>
              <w:rPr>
                <w:rFonts w:ascii="Arial" w:hAnsi="Arial" w:cs="Arial"/>
                <w:color w:val="000000"/>
                <w:sz w:val="22"/>
                <w:szCs w:val="22"/>
              </w:rPr>
              <w:t xml:space="preserve"> </w:t>
            </w:r>
            <w:r w:rsidRPr="003D14F3">
              <w:rPr>
                <w:rFonts w:ascii="Arial" w:hAnsi="Arial" w:cs="Arial"/>
                <w:color w:val="000000"/>
                <w:sz w:val="22"/>
                <w:szCs w:val="22"/>
              </w:rPr>
              <w:t>de los regímenes comprendidos en el artícul</w:t>
            </w:r>
            <w:r>
              <w:rPr>
                <w:rFonts w:ascii="Arial" w:hAnsi="Arial" w:cs="Arial"/>
                <w:color w:val="000000"/>
                <w:sz w:val="22"/>
                <w:szCs w:val="22"/>
              </w:rPr>
              <w:t xml:space="preserve">o 24 de esta Ley, de los bienes </w:t>
            </w:r>
            <w:r w:rsidRPr="003D14F3">
              <w:rPr>
                <w:rFonts w:ascii="Arial" w:hAnsi="Arial" w:cs="Arial"/>
                <w:color w:val="000000"/>
                <w:sz w:val="22"/>
                <w:szCs w:val="22"/>
              </w:rPr>
              <w:t>cuya</w:t>
            </w:r>
            <w:r>
              <w:rPr>
                <w:rFonts w:ascii="Arial" w:hAnsi="Arial" w:cs="Arial"/>
                <w:color w:val="000000"/>
                <w:sz w:val="22"/>
                <w:szCs w:val="22"/>
              </w:rPr>
              <w:t xml:space="preserve"> entrega o adquisición </w:t>
            </w:r>
            <w:r w:rsidRPr="003D14F3">
              <w:rPr>
                <w:rFonts w:ascii="Arial" w:hAnsi="Arial" w:cs="Arial"/>
                <w:color w:val="000000"/>
                <w:sz w:val="22"/>
                <w:szCs w:val="22"/>
              </w:rPr>
              <w:t>intracomunitari</w:t>
            </w:r>
            <w:r w:rsidR="0064343F">
              <w:rPr>
                <w:rFonts w:ascii="Arial" w:hAnsi="Arial" w:cs="Arial"/>
                <w:color w:val="000000"/>
                <w:sz w:val="22"/>
                <w:szCs w:val="22"/>
              </w:rPr>
              <w:t xml:space="preserve">a </w:t>
            </w:r>
            <w:r w:rsidRPr="003D14F3">
              <w:rPr>
                <w:rFonts w:ascii="Arial" w:hAnsi="Arial" w:cs="Arial"/>
                <w:color w:val="000000"/>
                <w:sz w:val="22"/>
                <w:szCs w:val="22"/>
              </w:rPr>
              <w:t>pa</w:t>
            </w:r>
            <w:r w:rsidR="0064343F">
              <w:rPr>
                <w:rFonts w:ascii="Arial" w:hAnsi="Arial" w:cs="Arial"/>
                <w:color w:val="000000"/>
                <w:sz w:val="22"/>
                <w:szCs w:val="22"/>
              </w:rPr>
              <w:t xml:space="preserve">ra ser </w:t>
            </w:r>
            <w:r w:rsidR="0064343F" w:rsidRPr="0064343F">
              <w:rPr>
                <w:rFonts w:ascii="Arial" w:hAnsi="Arial" w:cs="Arial"/>
                <w:b/>
                <w:color w:val="FF0000"/>
                <w:sz w:val="22"/>
                <w:szCs w:val="22"/>
              </w:rPr>
              <w:t>colocados</w:t>
            </w:r>
            <w:r w:rsidR="0064343F">
              <w:rPr>
                <w:rFonts w:ascii="Arial" w:hAnsi="Arial" w:cs="Arial"/>
                <w:color w:val="000000"/>
                <w:sz w:val="22"/>
                <w:szCs w:val="22"/>
              </w:rPr>
              <w:t xml:space="preserve"> en las citadas </w:t>
            </w:r>
            <w:r w:rsidRPr="0064343F">
              <w:rPr>
                <w:rFonts w:ascii="Arial" w:hAnsi="Arial" w:cs="Arial"/>
                <w:b/>
                <w:color w:val="FF0000"/>
                <w:sz w:val="22"/>
                <w:szCs w:val="22"/>
              </w:rPr>
              <w:t>situaci</w:t>
            </w:r>
            <w:r w:rsidR="0064343F" w:rsidRPr="0064343F">
              <w:rPr>
                <w:rFonts w:ascii="Arial" w:hAnsi="Arial" w:cs="Arial"/>
                <w:b/>
                <w:color w:val="FF0000"/>
                <w:sz w:val="22"/>
                <w:szCs w:val="22"/>
              </w:rPr>
              <w:t>ones</w:t>
            </w:r>
            <w:r w:rsidR="0064343F">
              <w:rPr>
                <w:rFonts w:ascii="Arial" w:hAnsi="Arial" w:cs="Arial"/>
                <w:color w:val="000000"/>
                <w:sz w:val="22"/>
                <w:szCs w:val="22"/>
              </w:rPr>
              <w:t xml:space="preserve"> o vinculados a dichos </w:t>
            </w:r>
            <w:r w:rsidRPr="003D14F3">
              <w:rPr>
                <w:rFonts w:ascii="Arial" w:hAnsi="Arial" w:cs="Arial"/>
                <w:color w:val="000000"/>
                <w:sz w:val="22"/>
                <w:szCs w:val="22"/>
              </w:rPr>
              <w:t>regímen</w:t>
            </w:r>
            <w:r w:rsidR="0064343F">
              <w:rPr>
                <w:rFonts w:ascii="Arial" w:hAnsi="Arial" w:cs="Arial"/>
                <w:color w:val="000000"/>
                <w:sz w:val="22"/>
                <w:szCs w:val="22"/>
              </w:rPr>
              <w:t xml:space="preserve">es se hubiese beneficiado de la </w:t>
            </w:r>
            <w:r w:rsidRPr="003D14F3">
              <w:rPr>
                <w:rFonts w:ascii="Arial" w:hAnsi="Arial" w:cs="Arial"/>
                <w:color w:val="000000"/>
                <w:sz w:val="22"/>
                <w:szCs w:val="22"/>
              </w:rPr>
              <w:t>exenci</w:t>
            </w:r>
            <w:r w:rsidR="0064343F">
              <w:rPr>
                <w:rFonts w:ascii="Arial" w:hAnsi="Arial" w:cs="Arial"/>
                <w:color w:val="000000"/>
                <w:sz w:val="22"/>
                <w:szCs w:val="22"/>
              </w:rPr>
              <w:t xml:space="preserve">ón del Impuesto en virtud de lo </w:t>
            </w:r>
            <w:r w:rsidRPr="003D14F3">
              <w:rPr>
                <w:rFonts w:ascii="Arial" w:hAnsi="Arial" w:cs="Arial"/>
                <w:color w:val="000000"/>
                <w:sz w:val="22"/>
                <w:szCs w:val="22"/>
              </w:rPr>
              <w:t>dispuesto en los mencionados artículos y</w:t>
            </w:r>
            <w:r w:rsidR="0064343F">
              <w:rPr>
                <w:rFonts w:ascii="Arial" w:hAnsi="Arial" w:cs="Arial"/>
                <w:color w:val="000000"/>
                <w:sz w:val="22"/>
                <w:szCs w:val="22"/>
              </w:rPr>
              <w:t xml:space="preserve"> </w:t>
            </w:r>
            <w:r w:rsidRPr="003D14F3">
              <w:rPr>
                <w:rFonts w:ascii="Arial" w:hAnsi="Arial" w:cs="Arial"/>
                <w:color w:val="000000"/>
                <w:sz w:val="22"/>
                <w:szCs w:val="22"/>
              </w:rPr>
              <w:t xml:space="preserve">en </w:t>
            </w:r>
            <w:r w:rsidR="0064343F">
              <w:rPr>
                <w:rFonts w:ascii="Arial" w:hAnsi="Arial" w:cs="Arial"/>
                <w:color w:val="000000"/>
                <w:sz w:val="22"/>
                <w:szCs w:val="22"/>
              </w:rPr>
              <w:t xml:space="preserve">el artículo 26, apartado uno, o </w:t>
            </w:r>
            <w:r w:rsidRPr="003D14F3">
              <w:rPr>
                <w:rFonts w:ascii="Arial" w:hAnsi="Arial" w:cs="Arial"/>
                <w:color w:val="000000"/>
                <w:sz w:val="22"/>
                <w:szCs w:val="22"/>
              </w:rPr>
              <w:t xml:space="preserve">hubiesen sido objeto de entregas </w:t>
            </w:r>
            <w:r w:rsidR="0064343F">
              <w:rPr>
                <w:rFonts w:ascii="Arial" w:hAnsi="Arial" w:cs="Arial"/>
                <w:color w:val="000000"/>
                <w:sz w:val="22"/>
                <w:szCs w:val="22"/>
              </w:rPr>
              <w:t xml:space="preserve">o </w:t>
            </w:r>
            <w:r w:rsidRPr="003D14F3">
              <w:rPr>
                <w:rFonts w:ascii="Arial" w:hAnsi="Arial" w:cs="Arial"/>
                <w:color w:val="000000"/>
                <w:sz w:val="22"/>
                <w:szCs w:val="22"/>
              </w:rPr>
              <w:t>prestaciones</w:t>
            </w:r>
            <w:r>
              <w:rPr>
                <w:rFonts w:ascii="Arial" w:hAnsi="Arial" w:cs="Arial"/>
                <w:color w:val="000000"/>
                <w:sz w:val="22"/>
                <w:szCs w:val="22"/>
              </w:rPr>
              <w:t xml:space="preserve"> </w:t>
            </w:r>
            <w:r w:rsidRPr="003D14F3">
              <w:rPr>
                <w:rFonts w:ascii="Arial" w:hAnsi="Arial" w:cs="Arial"/>
                <w:color w:val="000000"/>
                <w:sz w:val="22"/>
                <w:szCs w:val="22"/>
              </w:rPr>
              <w:t>de servicios igualment</w:t>
            </w:r>
            <w:r w:rsidR="0064343F">
              <w:rPr>
                <w:rFonts w:ascii="Arial" w:hAnsi="Arial" w:cs="Arial"/>
                <w:color w:val="000000"/>
                <w:sz w:val="22"/>
                <w:szCs w:val="22"/>
              </w:rPr>
              <w:t xml:space="preserve">e </w:t>
            </w:r>
            <w:r>
              <w:rPr>
                <w:rFonts w:ascii="Arial" w:hAnsi="Arial" w:cs="Arial"/>
                <w:color w:val="000000"/>
                <w:sz w:val="22"/>
                <w:szCs w:val="22"/>
              </w:rPr>
              <w:t>exentas por dichos artículos.</w:t>
            </w:r>
          </w:p>
          <w:p w:rsidR="003D14F3" w:rsidRDefault="003D14F3" w:rsidP="003D14F3">
            <w:pPr>
              <w:pStyle w:val="parrafo"/>
              <w:spacing w:before="0" w:beforeAutospacing="0" w:after="0" w:afterAutospacing="0"/>
              <w:jc w:val="both"/>
              <w:rPr>
                <w:rFonts w:ascii="Arial" w:hAnsi="Arial" w:cs="Arial"/>
                <w:color w:val="000000"/>
                <w:sz w:val="22"/>
                <w:szCs w:val="22"/>
              </w:rPr>
            </w:pPr>
          </w:p>
          <w:p w:rsidR="001B2ED1" w:rsidRDefault="003D14F3" w:rsidP="001B2ED1">
            <w:pPr>
              <w:pStyle w:val="parrafo"/>
              <w:spacing w:before="0" w:beforeAutospacing="0" w:after="0" w:afterAutospacing="0"/>
              <w:jc w:val="both"/>
              <w:rPr>
                <w:rFonts w:ascii="Arial" w:hAnsi="Arial" w:cs="Arial"/>
                <w:color w:val="000000"/>
                <w:sz w:val="22"/>
                <w:szCs w:val="22"/>
              </w:rPr>
            </w:pPr>
            <w:r w:rsidRPr="003D14F3">
              <w:rPr>
                <w:rFonts w:ascii="Arial" w:hAnsi="Arial" w:cs="Arial"/>
                <w:color w:val="000000"/>
                <w:sz w:val="22"/>
                <w:szCs w:val="22"/>
              </w:rPr>
              <w:t>Por excepción a lo establecido en el p</w:t>
            </w:r>
            <w:r w:rsidR="0064343F">
              <w:rPr>
                <w:rFonts w:ascii="Arial" w:hAnsi="Arial" w:cs="Arial"/>
                <w:color w:val="000000"/>
                <w:sz w:val="22"/>
                <w:szCs w:val="22"/>
              </w:rPr>
              <w:t xml:space="preserve">árrafo anterior, no constituirá </w:t>
            </w:r>
            <w:r w:rsidRPr="003D14F3">
              <w:rPr>
                <w:rFonts w:ascii="Arial" w:hAnsi="Arial" w:cs="Arial"/>
                <w:color w:val="000000"/>
                <w:sz w:val="22"/>
                <w:szCs w:val="22"/>
              </w:rPr>
              <w:t xml:space="preserve">operación asimilada a las importaciones </w:t>
            </w:r>
            <w:r w:rsidRPr="0064343F">
              <w:rPr>
                <w:rFonts w:ascii="Arial" w:hAnsi="Arial" w:cs="Arial"/>
                <w:b/>
                <w:color w:val="FF0000"/>
                <w:sz w:val="22"/>
                <w:szCs w:val="22"/>
              </w:rPr>
              <w:t>el cese de l</w:t>
            </w:r>
            <w:r w:rsidR="0064343F" w:rsidRPr="0064343F">
              <w:rPr>
                <w:rFonts w:ascii="Arial" w:hAnsi="Arial" w:cs="Arial"/>
                <w:b/>
                <w:color w:val="FF0000"/>
                <w:sz w:val="22"/>
                <w:szCs w:val="22"/>
              </w:rPr>
              <w:t>as situaciones</w:t>
            </w:r>
            <w:r w:rsidR="0064343F">
              <w:rPr>
                <w:rFonts w:ascii="Arial" w:hAnsi="Arial" w:cs="Arial"/>
                <w:color w:val="000000"/>
                <w:sz w:val="22"/>
                <w:szCs w:val="22"/>
              </w:rPr>
              <w:t xml:space="preserve"> a que se refiere </w:t>
            </w:r>
            <w:r w:rsidRPr="003D14F3">
              <w:rPr>
                <w:rFonts w:ascii="Arial" w:hAnsi="Arial" w:cs="Arial"/>
                <w:color w:val="000000"/>
                <w:sz w:val="22"/>
                <w:szCs w:val="22"/>
              </w:rPr>
              <w:t xml:space="preserve">el artículo 23 ni </w:t>
            </w:r>
            <w:r w:rsidRPr="0064343F">
              <w:rPr>
                <w:rFonts w:ascii="Arial" w:hAnsi="Arial" w:cs="Arial"/>
                <w:b/>
                <w:color w:val="FF0000"/>
                <w:sz w:val="22"/>
                <w:szCs w:val="22"/>
              </w:rPr>
              <w:t>la ultimación</w:t>
            </w:r>
            <w:r w:rsidRPr="003D14F3">
              <w:rPr>
                <w:rFonts w:ascii="Arial" w:hAnsi="Arial" w:cs="Arial"/>
                <w:color w:val="000000"/>
                <w:sz w:val="22"/>
                <w:szCs w:val="22"/>
              </w:rPr>
              <w:t xml:space="preserve"> de los regímenes comprendidos en el artículo 24</w:t>
            </w:r>
            <w:r w:rsidR="001B2ED1">
              <w:rPr>
                <w:rFonts w:ascii="Arial" w:hAnsi="Arial" w:cs="Arial"/>
                <w:color w:val="000000"/>
                <w:sz w:val="22"/>
                <w:szCs w:val="22"/>
              </w:rPr>
              <w:t xml:space="preserve"> </w:t>
            </w:r>
            <w:r w:rsidRPr="003D14F3">
              <w:rPr>
                <w:rFonts w:ascii="Arial" w:hAnsi="Arial" w:cs="Arial"/>
                <w:color w:val="000000"/>
                <w:sz w:val="22"/>
                <w:szCs w:val="22"/>
              </w:rPr>
              <w:t>de esta Ley de los siguientes bienes: estaño (código NC 8001), cobre (códigos</w:t>
            </w:r>
            <w:r w:rsidRPr="003D14F3">
              <w:rPr>
                <w:rFonts w:ascii="Arial" w:hAnsi="Arial" w:cs="Arial"/>
                <w:color w:val="000000"/>
                <w:sz w:val="22"/>
                <w:szCs w:val="22"/>
              </w:rPr>
              <w:br/>
              <w:t>NC 7402, 7403, 7405 y 7408), zinc (código NC 7901), níquel (código NC 7502),</w:t>
            </w:r>
            <w:r w:rsidR="001B2ED1">
              <w:rPr>
                <w:rFonts w:ascii="Arial" w:hAnsi="Arial" w:cs="Arial"/>
                <w:color w:val="000000"/>
                <w:sz w:val="22"/>
                <w:szCs w:val="22"/>
              </w:rPr>
              <w:t xml:space="preserve"> </w:t>
            </w:r>
            <w:r w:rsidRPr="003D14F3">
              <w:rPr>
                <w:rFonts w:ascii="Arial" w:hAnsi="Arial" w:cs="Arial"/>
                <w:color w:val="000000"/>
                <w:sz w:val="22"/>
                <w:szCs w:val="22"/>
              </w:rPr>
              <w:t>aluminio (código NC 7601), plomo (código NC 7801), indio (códigos NC ex</w:t>
            </w:r>
            <w:r w:rsidRPr="003D14F3">
              <w:rPr>
                <w:rFonts w:ascii="Arial" w:hAnsi="Arial" w:cs="Arial"/>
                <w:color w:val="000000"/>
                <w:sz w:val="22"/>
                <w:szCs w:val="22"/>
              </w:rPr>
              <w:br/>
              <w:t>811292 y ex 811299), plata (código NC 7106) y platino, paladio y rodio (códigos NC 71101100, 71102100 y 71103100).</w:t>
            </w:r>
          </w:p>
          <w:p w:rsidR="001B2ED1" w:rsidRDefault="001B2ED1" w:rsidP="001B2ED1">
            <w:pPr>
              <w:pStyle w:val="parrafo"/>
              <w:spacing w:before="0" w:beforeAutospacing="0" w:after="0" w:afterAutospacing="0"/>
              <w:jc w:val="both"/>
              <w:rPr>
                <w:rFonts w:ascii="Arial" w:hAnsi="Arial" w:cs="Arial"/>
                <w:color w:val="000000"/>
                <w:sz w:val="22"/>
                <w:szCs w:val="22"/>
              </w:rPr>
            </w:pPr>
          </w:p>
          <w:p w:rsidR="0064343F" w:rsidRDefault="0064343F" w:rsidP="001B2ED1">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En estos casos, </w:t>
            </w:r>
            <w:r w:rsidRPr="0064343F">
              <w:rPr>
                <w:rFonts w:ascii="Arial" w:hAnsi="Arial" w:cs="Arial"/>
                <w:b/>
                <w:color w:val="FF0000"/>
                <w:sz w:val="22"/>
                <w:szCs w:val="22"/>
              </w:rPr>
              <w:t xml:space="preserve">el cese de las </w:t>
            </w:r>
            <w:r w:rsidR="003D14F3" w:rsidRPr="0064343F">
              <w:rPr>
                <w:rFonts w:ascii="Arial" w:hAnsi="Arial" w:cs="Arial"/>
                <w:b/>
                <w:color w:val="FF0000"/>
                <w:sz w:val="22"/>
                <w:szCs w:val="22"/>
              </w:rPr>
              <w:t>situaciones o la ultimación</w:t>
            </w:r>
            <w:r w:rsidR="003D14F3" w:rsidRPr="003D14F3">
              <w:rPr>
                <w:rFonts w:ascii="Arial" w:hAnsi="Arial" w:cs="Arial"/>
                <w:color w:val="000000"/>
                <w:sz w:val="22"/>
                <w:szCs w:val="22"/>
              </w:rPr>
              <w:t xml:space="preserve"> de los regímenes mencionados dará lugar a la liquidación del impuesto en los términos establecidos en el apartado sexto del anexo de esta Ley. </w:t>
            </w:r>
          </w:p>
          <w:p w:rsidR="0064343F" w:rsidRDefault="0064343F" w:rsidP="001B2ED1">
            <w:pPr>
              <w:pStyle w:val="parrafo"/>
              <w:spacing w:before="0" w:beforeAutospacing="0" w:after="0" w:afterAutospacing="0"/>
              <w:jc w:val="both"/>
              <w:rPr>
                <w:rFonts w:ascii="Arial" w:hAnsi="Arial" w:cs="Arial"/>
                <w:color w:val="000000"/>
                <w:sz w:val="22"/>
                <w:szCs w:val="22"/>
              </w:rPr>
            </w:pPr>
          </w:p>
          <w:p w:rsidR="003D14F3" w:rsidRPr="003D14F3" w:rsidRDefault="003D14F3" w:rsidP="001B2ED1">
            <w:pPr>
              <w:pStyle w:val="parrafo"/>
              <w:spacing w:before="0" w:beforeAutospacing="0" w:after="0" w:afterAutospacing="0"/>
              <w:jc w:val="both"/>
              <w:rPr>
                <w:rFonts w:ascii="Arial" w:hAnsi="Arial" w:cs="Arial"/>
                <w:color w:val="000000"/>
                <w:sz w:val="22"/>
                <w:szCs w:val="22"/>
              </w:rPr>
            </w:pPr>
            <w:r w:rsidRPr="003D14F3">
              <w:rPr>
                <w:rFonts w:ascii="Arial" w:hAnsi="Arial" w:cs="Arial"/>
                <w:color w:val="000000"/>
                <w:sz w:val="22"/>
                <w:szCs w:val="22"/>
              </w:rPr>
              <w:t xml:space="preserve">No obstante, no constituirá operación asimilada a las importaciones </w:t>
            </w:r>
            <w:r w:rsidRPr="0064343F">
              <w:rPr>
                <w:rFonts w:ascii="Arial" w:hAnsi="Arial" w:cs="Arial"/>
                <w:b/>
                <w:color w:val="FF0000"/>
                <w:sz w:val="22"/>
                <w:szCs w:val="22"/>
              </w:rPr>
              <w:t>el cese de las situaciones</w:t>
            </w:r>
            <w:r w:rsidRPr="003D14F3">
              <w:rPr>
                <w:rFonts w:ascii="Arial" w:hAnsi="Arial" w:cs="Arial"/>
                <w:color w:val="000000"/>
                <w:sz w:val="22"/>
                <w:szCs w:val="22"/>
              </w:rPr>
              <w:t xml:space="preserve"> a que se refiere el artículo 23 o </w:t>
            </w:r>
            <w:r w:rsidRPr="0064343F">
              <w:rPr>
                <w:rFonts w:ascii="Arial" w:hAnsi="Arial" w:cs="Arial"/>
                <w:b/>
                <w:color w:val="FF0000"/>
                <w:sz w:val="22"/>
                <w:szCs w:val="22"/>
              </w:rPr>
              <w:t>la ultimación</w:t>
            </w:r>
            <w:r w:rsidRPr="0064343F">
              <w:rPr>
                <w:rFonts w:ascii="Arial" w:hAnsi="Arial" w:cs="Arial"/>
                <w:sz w:val="22"/>
                <w:szCs w:val="22"/>
              </w:rPr>
              <w:t xml:space="preserve"> de los regímenes</w:t>
            </w:r>
            <w:r w:rsidRPr="003D14F3">
              <w:rPr>
                <w:rFonts w:ascii="Arial" w:hAnsi="Arial" w:cs="Arial"/>
                <w:color w:val="000000"/>
                <w:sz w:val="22"/>
                <w:szCs w:val="22"/>
              </w:rPr>
              <w:t xml:space="preserve"> comprendidos en el artículo 24 cuando aquella determine una entrega de bienes a la que resulte aplicable las exenciones establecidas en los artículos 21, 22 ó 25 de esta Ley.”</w:t>
            </w:r>
          </w:p>
        </w:tc>
      </w:tr>
    </w:tbl>
    <w:p w:rsidR="003D14F3" w:rsidRDefault="003D14F3" w:rsidP="003316DA">
      <w:pPr>
        <w:spacing w:after="0" w:line="240" w:lineRule="auto"/>
        <w:jc w:val="both"/>
        <w:rPr>
          <w:rFonts w:ascii="Arial" w:hAnsi="Arial" w:cs="Arial"/>
          <w:color w:val="000000"/>
        </w:rPr>
      </w:pPr>
    </w:p>
    <w:p w:rsidR="003D14F3" w:rsidRDefault="003D14F3" w:rsidP="003316DA">
      <w:pPr>
        <w:spacing w:after="0" w:line="240" w:lineRule="auto"/>
        <w:jc w:val="both"/>
        <w:rPr>
          <w:rFonts w:ascii="Arial" w:hAnsi="Arial" w:cs="Arial"/>
          <w:color w:val="000000"/>
        </w:rPr>
      </w:pPr>
    </w:p>
    <w:p w:rsidR="003D14F3" w:rsidRDefault="003D14F3" w:rsidP="003316DA">
      <w:pPr>
        <w:spacing w:after="0" w:line="240" w:lineRule="auto"/>
        <w:jc w:val="both"/>
        <w:rPr>
          <w:rFonts w:ascii="Arial" w:hAnsi="Arial" w:cs="Arial"/>
          <w:color w:val="000000"/>
        </w:rPr>
      </w:pPr>
    </w:p>
    <w:p w:rsidR="003D14F3" w:rsidRDefault="003D14F3" w:rsidP="003316DA">
      <w:pPr>
        <w:spacing w:after="0" w:line="240" w:lineRule="auto"/>
        <w:jc w:val="both"/>
        <w:rPr>
          <w:rFonts w:ascii="Arial" w:hAnsi="Arial" w:cs="Arial"/>
          <w:color w:val="000000"/>
        </w:rPr>
      </w:pPr>
    </w:p>
    <w:p w:rsidR="0064343F" w:rsidRDefault="00607BBF" w:rsidP="003316DA">
      <w:pPr>
        <w:spacing w:after="0" w:line="240" w:lineRule="auto"/>
        <w:jc w:val="both"/>
        <w:rPr>
          <w:rFonts w:ascii="Arial" w:hAnsi="Arial" w:cs="Arial"/>
          <w:color w:val="000000"/>
        </w:rPr>
      </w:pPr>
      <w:r w:rsidRPr="0064343F">
        <w:rPr>
          <w:rFonts w:ascii="Arial" w:hAnsi="Arial" w:cs="Arial"/>
          <w:b/>
          <w:color w:val="000000"/>
          <w:sz w:val="24"/>
          <w:szCs w:val="24"/>
        </w:rPr>
        <w:t>Tres. Se modifica el número 3º y se añade un número 7º en el artículo 21</w:t>
      </w:r>
      <w:r w:rsidRPr="0064343F">
        <w:rPr>
          <w:rFonts w:ascii="Arial" w:hAnsi="Arial" w:cs="Arial"/>
          <w:color w:val="000000"/>
          <w:sz w:val="24"/>
          <w:szCs w:val="24"/>
        </w:rPr>
        <w:t>, que quedan redactados de la siguiente forma:</w:t>
      </w:r>
      <w:r w:rsidRPr="00607BBF">
        <w:rPr>
          <w:rFonts w:ascii="Arial" w:hAnsi="Arial" w:cs="Arial"/>
          <w:color w:val="000000"/>
        </w:rPr>
        <w:t xml:space="preserve"> </w:t>
      </w:r>
    </w:p>
    <w:p w:rsidR="0064343F" w:rsidRDefault="0064343F" w:rsidP="003316DA">
      <w:pPr>
        <w:spacing w:after="0" w:line="24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64343F" w:rsidTr="0064343F">
        <w:tc>
          <w:tcPr>
            <w:tcW w:w="4322" w:type="dxa"/>
          </w:tcPr>
          <w:p w:rsidR="0064343F" w:rsidRDefault="0064343F" w:rsidP="0064343F">
            <w:pPr>
              <w:pStyle w:val="Ttulo5"/>
              <w:spacing w:before="0" w:beforeAutospacing="0" w:after="0" w:afterAutospacing="0"/>
              <w:jc w:val="both"/>
              <w:outlineLvl w:val="4"/>
              <w:rPr>
                <w:rFonts w:ascii="Arial" w:hAnsi="Arial" w:cs="Arial"/>
                <w:color w:val="000000"/>
                <w:sz w:val="22"/>
                <w:szCs w:val="22"/>
              </w:rPr>
            </w:pPr>
            <w:r w:rsidRPr="0064343F">
              <w:rPr>
                <w:rFonts w:ascii="Arial" w:hAnsi="Arial" w:cs="Arial"/>
                <w:color w:val="000000"/>
                <w:sz w:val="22"/>
                <w:szCs w:val="22"/>
              </w:rPr>
              <w:t>Artículo 21. Exenciones en las exportaciones de bienes.</w:t>
            </w:r>
          </w:p>
          <w:p w:rsidR="0064343F" w:rsidRDefault="0064343F" w:rsidP="0064343F">
            <w:pPr>
              <w:pStyle w:val="Ttulo5"/>
              <w:spacing w:before="0" w:beforeAutospacing="0" w:after="0" w:afterAutospacing="0"/>
              <w:jc w:val="both"/>
              <w:outlineLvl w:val="4"/>
              <w:rPr>
                <w:rFonts w:ascii="Arial" w:hAnsi="Arial" w:cs="Arial"/>
                <w:color w:val="000000"/>
                <w:sz w:val="22"/>
                <w:szCs w:val="22"/>
              </w:rPr>
            </w:pPr>
          </w:p>
          <w:p w:rsidR="0064343F" w:rsidRDefault="0064343F" w:rsidP="0064343F">
            <w:pPr>
              <w:pStyle w:val="Ttulo5"/>
              <w:spacing w:before="0" w:beforeAutospacing="0" w:after="0" w:afterAutospacing="0"/>
              <w:jc w:val="both"/>
              <w:outlineLvl w:val="4"/>
              <w:rPr>
                <w:rFonts w:ascii="Arial" w:hAnsi="Arial" w:cs="Arial"/>
                <w:b w:val="0"/>
                <w:color w:val="000000"/>
                <w:sz w:val="22"/>
                <w:szCs w:val="22"/>
              </w:rPr>
            </w:pPr>
            <w:r w:rsidRPr="0064343F">
              <w:rPr>
                <w:rFonts w:ascii="Arial" w:hAnsi="Arial" w:cs="Arial"/>
                <w:b w:val="0"/>
                <w:color w:val="000000"/>
                <w:sz w:val="22"/>
                <w:szCs w:val="22"/>
              </w:rPr>
              <w:t>Estarán exentas del impuesto, en las condiciones y con los requisitos que se establezcan reglamentariamente, las siguientes operaciones:</w:t>
            </w:r>
          </w:p>
          <w:p w:rsidR="0064343F" w:rsidRDefault="0064343F" w:rsidP="0064343F">
            <w:pPr>
              <w:pStyle w:val="Ttulo5"/>
              <w:spacing w:before="0" w:beforeAutospacing="0" w:after="0" w:afterAutospacing="0"/>
              <w:jc w:val="both"/>
              <w:outlineLvl w:val="4"/>
              <w:rPr>
                <w:rFonts w:ascii="Arial" w:hAnsi="Arial" w:cs="Arial"/>
                <w:b w:val="0"/>
                <w:color w:val="000000"/>
                <w:sz w:val="22"/>
                <w:szCs w:val="22"/>
              </w:rPr>
            </w:pPr>
          </w:p>
          <w:p w:rsidR="0064343F" w:rsidRPr="0064343F" w:rsidRDefault="0064343F" w:rsidP="0064343F">
            <w:pPr>
              <w:pStyle w:val="Ttulo5"/>
              <w:spacing w:before="0" w:beforeAutospacing="0" w:after="0" w:afterAutospacing="0"/>
              <w:jc w:val="both"/>
              <w:outlineLvl w:val="4"/>
              <w:rPr>
                <w:rFonts w:ascii="Arial" w:hAnsi="Arial" w:cs="Arial"/>
                <w:b w:val="0"/>
                <w:color w:val="000000"/>
                <w:sz w:val="22"/>
                <w:szCs w:val="22"/>
              </w:rPr>
            </w:pPr>
            <w:r>
              <w:rPr>
                <w:rFonts w:ascii="Arial" w:hAnsi="Arial" w:cs="Arial"/>
                <w:b w:val="0"/>
                <w:color w:val="000000"/>
                <w:sz w:val="22"/>
                <w:szCs w:val="22"/>
              </w:rPr>
              <w:t>(…)</w:t>
            </w:r>
          </w:p>
          <w:p w:rsidR="0064343F" w:rsidRDefault="0064343F" w:rsidP="0064343F">
            <w:pPr>
              <w:pStyle w:val="parrafo2"/>
              <w:spacing w:before="0" w:beforeAutospacing="0" w:after="0" w:afterAutospacing="0"/>
              <w:jc w:val="both"/>
              <w:rPr>
                <w:rFonts w:ascii="Arial" w:hAnsi="Arial" w:cs="Arial"/>
                <w:color w:val="000000"/>
                <w:sz w:val="22"/>
                <w:szCs w:val="22"/>
              </w:rPr>
            </w:pPr>
          </w:p>
          <w:p w:rsidR="0064343F" w:rsidRPr="0064343F" w:rsidRDefault="0064343F" w:rsidP="0064343F">
            <w:pPr>
              <w:pStyle w:val="parrafo2"/>
              <w:spacing w:before="0" w:beforeAutospacing="0" w:after="0" w:afterAutospacing="0"/>
              <w:jc w:val="both"/>
              <w:rPr>
                <w:rFonts w:ascii="Arial" w:hAnsi="Arial" w:cs="Arial"/>
                <w:color w:val="000000"/>
                <w:sz w:val="22"/>
                <w:szCs w:val="22"/>
              </w:rPr>
            </w:pPr>
            <w:r w:rsidRPr="0064343F">
              <w:rPr>
                <w:rFonts w:ascii="Arial" w:hAnsi="Arial" w:cs="Arial"/>
                <w:color w:val="000000"/>
                <w:sz w:val="22"/>
                <w:szCs w:val="22"/>
              </w:rPr>
              <w:t>3.º Las prestaciones de servicios que consistan en trabajos realizados sobre bienes muebles adquiridos o importados para ser objeto de dichos trabajos en el territorio de aplicación del impuesto y, seguidamente, expedidos o transportados fuera de la Comunidad por quien ha efectuado los mencionados trabajos, por el destinatario de los mismos no establecido en el territorio de aplicación del impuesto o, bien, por otra persona que actúe en nombre y por cuenta de cualquiera de los anteriores.</w:t>
            </w: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r w:rsidRPr="0064343F">
              <w:rPr>
                <w:rFonts w:ascii="Arial" w:hAnsi="Arial" w:cs="Arial"/>
                <w:color w:val="000000"/>
                <w:sz w:val="22"/>
                <w:szCs w:val="22"/>
              </w:rPr>
              <w:t>La exención no se extiende a los trabajos de reparación o mantenimiento de embarcaciones deportivas o de recreo, aviones de turismo o cualquier otro medio de transporte de uso privado introducidos en régimen de tránsito o de importación temporal.</w:t>
            </w: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p>
          <w:p w:rsidR="0064343F" w:rsidRPr="0064343F" w:rsidRDefault="0064343F" w:rsidP="0064343F">
            <w:pPr>
              <w:pStyle w:val="parrafo"/>
              <w:spacing w:before="0" w:beforeAutospacing="0" w:after="0" w:afterAutospacing="0"/>
              <w:jc w:val="both"/>
              <w:rPr>
                <w:rFonts w:ascii="Arial" w:hAnsi="Arial" w:cs="Arial"/>
                <w:color w:val="000000"/>
                <w:sz w:val="22"/>
                <w:szCs w:val="22"/>
              </w:rPr>
            </w:pPr>
          </w:p>
          <w:p w:rsidR="0064343F" w:rsidRPr="0064343F" w:rsidRDefault="0064343F" w:rsidP="0064343F">
            <w:pPr>
              <w:jc w:val="both"/>
              <w:rPr>
                <w:rFonts w:ascii="Arial" w:hAnsi="Arial" w:cs="Arial"/>
                <w:color w:val="000000"/>
              </w:rPr>
            </w:pPr>
          </w:p>
        </w:tc>
        <w:tc>
          <w:tcPr>
            <w:tcW w:w="4322" w:type="dxa"/>
          </w:tcPr>
          <w:p w:rsidR="0064343F" w:rsidRPr="0064343F" w:rsidRDefault="0064343F" w:rsidP="0064343F">
            <w:pPr>
              <w:pStyle w:val="Ttulo5"/>
              <w:spacing w:before="0" w:beforeAutospacing="0" w:after="0" w:afterAutospacing="0"/>
              <w:jc w:val="both"/>
              <w:outlineLvl w:val="4"/>
              <w:rPr>
                <w:rFonts w:ascii="Arial" w:hAnsi="Arial" w:cs="Arial"/>
                <w:color w:val="000000"/>
                <w:sz w:val="22"/>
                <w:szCs w:val="22"/>
              </w:rPr>
            </w:pPr>
            <w:r w:rsidRPr="0064343F">
              <w:rPr>
                <w:rFonts w:ascii="Arial" w:hAnsi="Arial" w:cs="Arial"/>
                <w:color w:val="000000"/>
                <w:sz w:val="22"/>
                <w:szCs w:val="22"/>
              </w:rPr>
              <w:t>Artículo 21. Exenciones en las exportaciones de bienes.</w:t>
            </w: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r w:rsidRPr="0064343F">
              <w:rPr>
                <w:rFonts w:ascii="Arial" w:hAnsi="Arial" w:cs="Arial"/>
                <w:color w:val="000000"/>
                <w:sz w:val="22"/>
                <w:szCs w:val="22"/>
              </w:rPr>
              <w:t>Estarán exentas del impuesto, en las condiciones y con los requisitos que se establezcan reglamentariamente, las siguientes operaciones:</w:t>
            </w: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Pr="0064343F" w:rsidRDefault="0064343F" w:rsidP="0064343F">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p>
          <w:p w:rsidR="0064343F" w:rsidRPr="0064343F" w:rsidRDefault="0064343F" w:rsidP="0064343F">
            <w:pPr>
              <w:pStyle w:val="parrafo"/>
              <w:spacing w:before="0" w:beforeAutospacing="0" w:after="0" w:afterAutospacing="0"/>
              <w:ind w:firstLine="36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r w:rsidRPr="0064343F">
              <w:rPr>
                <w:rFonts w:ascii="Arial" w:hAnsi="Arial" w:cs="Arial"/>
                <w:color w:val="000000"/>
                <w:sz w:val="22"/>
                <w:szCs w:val="22"/>
              </w:rPr>
              <w:t xml:space="preserve">“3º. Las prestaciones de servicios que consistan en trabajos realizados sobre bienes muebles adquiridos o importados para ser objeto de dichos trabajos en el territorio de aplicación del Impuesto y, seguidamente, expedidos o transportados fuera de la Comunidad por quien ha efectuado los mencionados trabajos, por el destinatario de los mismos no establecido en el territorio de aplicación del Impuesto, </w:t>
            </w:r>
            <w:r w:rsidRPr="0064343F">
              <w:rPr>
                <w:rFonts w:ascii="Arial" w:hAnsi="Arial" w:cs="Arial"/>
                <w:b/>
                <w:color w:val="FF0000"/>
                <w:sz w:val="22"/>
                <w:szCs w:val="22"/>
              </w:rPr>
              <w:t>por persona distinta de las anteriores que ostente la condición de exportador de conformidad con lo dispuesto en la normativa aduanera</w:t>
            </w:r>
            <w:r w:rsidRPr="0064343F">
              <w:rPr>
                <w:rFonts w:ascii="Arial" w:hAnsi="Arial" w:cs="Arial"/>
                <w:color w:val="000000"/>
                <w:sz w:val="22"/>
                <w:szCs w:val="22"/>
              </w:rPr>
              <w:t xml:space="preserve"> o, bien, por otra persona que actúe en nombre y por cuenta de cualquiera de los anteriores. </w:t>
            </w:r>
          </w:p>
          <w:p w:rsidR="0064343F" w:rsidRDefault="0064343F" w:rsidP="0064343F">
            <w:pPr>
              <w:pStyle w:val="parrafo"/>
              <w:spacing w:before="0" w:beforeAutospacing="0" w:after="0" w:afterAutospacing="0"/>
              <w:jc w:val="both"/>
              <w:rPr>
                <w:rFonts w:ascii="Arial" w:hAnsi="Arial" w:cs="Arial"/>
                <w:color w:val="000000"/>
                <w:sz w:val="22"/>
                <w:szCs w:val="22"/>
              </w:rPr>
            </w:pPr>
          </w:p>
          <w:p w:rsidR="0064343F" w:rsidRDefault="0064343F" w:rsidP="0064343F">
            <w:pPr>
              <w:pStyle w:val="parrafo"/>
              <w:spacing w:before="0" w:beforeAutospacing="0" w:after="0" w:afterAutospacing="0"/>
              <w:jc w:val="both"/>
              <w:rPr>
                <w:rFonts w:ascii="Arial" w:hAnsi="Arial" w:cs="Arial"/>
                <w:color w:val="000000"/>
                <w:sz w:val="22"/>
                <w:szCs w:val="22"/>
              </w:rPr>
            </w:pPr>
            <w:r w:rsidRPr="0064343F">
              <w:rPr>
                <w:rFonts w:ascii="Arial" w:hAnsi="Arial" w:cs="Arial"/>
                <w:color w:val="000000"/>
                <w:sz w:val="22"/>
                <w:szCs w:val="22"/>
              </w:rPr>
              <w:t>La exención no se extiende a los trabajos de reparación o mantenimiento de embarcaciones deportivas o de recreo, aviones de turismo o cualquier otro medio de transporte de uso privado introducidos en régimen de tránsito o de importación temporal.”</w:t>
            </w:r>
          </w:p>
          <w:p w:rsidR="0064343F" w:rsidRPr="0064343F" w:rsidRDefault="0064343F" w:rsidP="0064343F">
            <w:pPr>
              <w:pStyle w:val="parrafo"/>
              <w:spacing w:before="0" w:beforeAutospacing="0" w:after="0" w:afterAutospacing="0"/>
              <w:jc w:val="both"/>
              <w:rPr>
                <w:rFonts w:ascii="Arial" w:hAnsi="Arial" w:cs="Arial"/>
                <w:sz w:val="22"/>
                <w:szCs w:val="22"/>
              </w:rPr>
            </w:pPr>
          </w:p>
          <w:p w:rsidR="0064343F" w:rsidRPr="0064343F" w:rsidRDefault="0064343F" w:rsidP="0064343F">
            <w:pPr>
              <w:pStyle w:val="parrafo"/>
              <w:spacing w:before="0" w:beforeAutospacing="0" w:after="0" w:afterAutospacing="0"/>
              <w:jc w:val="both"/>
              <w:rPr>
                <w:rFonts w:ascii="Arial" w:hAnsi="Arial" w:cs="Arial"/>
                <w:sz w:val="22"/>
                <w:szCs w:val="22"/>
              </w:rPr>
            </w:pPr>
            <w:r w:rsidRPr="0064343F">
              <w:rPr>
                <w:rFonts w:ascii="Arial" w:hAnsi="Arial" w:cs="Arial"/>
                <w:sz w:val="22"/>
                <w:szCs w:val="22"/>
              </w:rPr>
              <w:t>(…)</w:t>
            </w:r>
          </w:p>
          <w:p w:rsidR="0064343F" w:rsidRPr="0064343F" w:rsidRDefault="0064343F" w:rsidP="0064343F">
            <w:pPr>
              <w:pStyle w:val="parrafo"/>
              <w:spacing w:before="0" w:beforeAutospacing="0" w:after="0" w:afterAutospacing="0"/>
              <w:jc w:val="both"/>
              <w:rPr>
                <w:rFonts w:ascii="Arial" w:hAnsi="Arial" w:cs="Arial"/>
                <w:color w:val="000000"/>
                <w:sz w:val="22"/>
                <w:szCs w:val="22"/>
              </w:rPr>
            </w:pPr>
          </w:p>
          <w:p w:rsidR="0064343F" w:rsidRPr="0064343F" w:rsidRDefault="0064343F" w:rsidP="0064343F">
            <w:pPr>
              <w:jc w:val="both"/>
              <w:rPr>
                <w:rFonts w:ascii="Arial" w:hAnsi="Arial" w:cs="Arial"/>
                <w:b/>
                <w:color w:val="FF0000"/>
              </w:rPr>
            </w:pPr>
            <w:r w:rsidRPr="0064343F">
              <w:rPr>
                <w:rFonts w:ascii="Arial" w:hAnsi="Arial" w:cs="Arial"/>
                <w:b/>
                <w:color w:val="FF0000"/>
              </w:rPr>
              <w:t>“7º. Las entregas de bienes expedidos o transportados fuera de la Comunidad por quien ostente la condición de exportador, de conformidad con lo dispuesto en la normativa aduanera, distinto del transmitente o el adquirente no establecido en el territorio de aplicación del impuesto, o por un tercero que actúe en nombre y por cuenta del mismo.”</w:t>
            </w:r>
          </w:p>
          <w:p w:rsidR="0064343F" w:rsidRPr="0064343F" w:rsidRDefault="0064343F" w:rsidP="0064343F">
            <w:pPr>
              <w:jc w:val="both"/>
              <w:rPr>
                <w:rFonts w:ascii="Arial" w:hAnsi="Arial" w:cs="Arial"/>
                <w:color w:val="000000"/>
              </w:rPr>
            </w:pPr>
          </w:p>
        </w:tc>
      </w:tr>
    </w:tbl>
    <w:p w:rsidR="0064343F" w:rsidRDefault="0064343F" w:rsidP="003316DA">
      <w:pPr>
        <w:spacing w:after="0" w:line="240" w:lineRule="auto"/>
        <w:jc w:val="both"/>
        <w:rPr>
          <w:rFonts w:ascii="Arial" w:hAnsi="Arial" w:cs="Arial"/>
          <w:color w:val="000000"/>
        </w:rPr>
      </w:pPr>
    </w:p>
    <w:p w:rsidR="0064343F" w:rsidRDefault="0064343F" w:rsidP="003316DA">
      <w:pPr>
        <w:spacing w:after="0" w:line="240" w:lineRule="auto"/>
        <w:jc w:val="both"/>
        <w:rPr>
          <w:rFonts w:ascii="Arial" w:hAnsi="Arial" w:cs="Arial"/>
          <w:color w:val="000000"/>
        </w:rPr>
      </w:pPr>
    </w:p>
    <w:p w:rsidR="00E5523F" w:rsidRDefault="00607BBF" w:rsidP="003316DA">
      <w:pPr>
        <w:spacing w:after="0" w:line="240" w:lineRule="auto"/>
        <w:jc w:val="both"/>
        <w:rPr>
          <w:rFonts w:ascii="Arial" w:hAnsi="Arial" w:cs="Arial"/>
          <w:color w:val="000000"/>
          <w:sz w:val="24"/>
        </w:rPr>
      </w:pPr>
      <w:r w:rsidRPr="00607BBF">
        <w:rPr>
          <w:rFonts w:ascii="Arial" w:hAnsi="Arial" w:cs="Arial"/>
          <w:color w:val="000000"/>
        </w:rPr>
        <w:t xml:space="preserve"> </w:t>
      </w:r>
    </w:p>
    <w:p w:rsidR="0064343F" w:rsidRDefault="003316DA" w:rsidP="003316DA">
      <w:pPr>
        <w:spacing w:after="0" w:line="240" w:lineRule="auto"/>
        <w:jc w:val="both"/>
        <w:rPr>
          <w:rFonts w:ascii="Arial" w:hAnsi="Arial" w:cs="Arial"/>
          <w:color w:val="000000"/>
          <w:sz w:val="24"/>
        </w:rPr>
      </w:pPr>
      <w:r w:rsidRPr="0064343F">
        <w:rPr>
          <w:rFonts w:ascii="Arial" w:hAnsi="Arial" w:cs="Arial"/>
          <w:b/>
          <w:color w:val="000000"/>
          <w:sz w:val="24"/>
        </w:rPr>
        <w:t>Cuatro. Se modifica el apartado siete y se añade un nuevo apartado</w:t>
      </w:r>
      <w:r w:rsidRPr="0064343F">
        <w:rPr>
          <w:rFonts w:ascii="Arial" w:hAnsi="Arial" w:cs="Arial"/>
          <w:b/>
          <w:color w:val="000000"/>
          <w:sz w:val="24"/>
        </w:rPr>
        <w:br/>
        <w:t>dieciséis al artículo 22</w:t>
      </w:r>
      <w:r w:rsidRPr="003316DA">
        <w:rPr>
          <w:rFonts w:ascii="Arial" w:hAnsi="Arial" w:cs="Arial"/>
          <w:color w:val="000000"/>
          <w:sz w:val="24"/>
        </w:rPr>
        <w:t>, que quedan redactados de la siguiente forma:</w:t>
      </w:r>
      <w:r w:rsidRPr="003316DA">
        <w:rPr>
          <w:rFonts w:ascii="Arial" w:hAnsi="Arial" w:cs="Arial"/>
          <w:color w:val="000000"/>
          <w:sz w:val="24"/>
        </w:rPr>
        <w:br/>
      </w: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64343F" w:rsidTr="0064343F">
        <w:tc>
          <w:tcPr>
            <w:tcW w:w="4322" w:type="dxa"/>
          </w:tcPr>
          <w:p w:rsidR="0064343F" w:rsidRPr="003A4421" w:rsidRDefault="0064343F" w:rsidP="003A4421">
            <w:pPr>
              <w:pStyle w:val="Ttulo5"/>
              <w:spacing w:before="0" w:beforeAutospacing="0" w:after="0" w:afterAutospacing="0"/>
              <w:jc w:val="both"/>
              <w:outlineLvl w:val="4"/>
              <w:rPr>
                <w:rFonts w:ascii="Arial" w:hAnsi="Arial" w:cs="Arial"/>
                <w:color w:val="000000"/>
                <w:sz w:val="22"/>
                <w:szCs w:val="22"/>
              </w:rPr>
            </w:pPr>
            <w:r w:rsidRPr="003A4421">
              <w:rPr>
                <w:rFonts w:ascii="Arial" w:hAnsi="Arial" w:cs="Arial"/>
                <w:color w:val="000000"/>
                <w:sz w:val="22"/>
                <w:szCs w:val="22"/>
              </w:rPr>
              <w:t>Artículo 22. Exenciones en las operaciones asimiladas a las exportaciones.</w:t>
            </w:r>
          </w:p>
          <w:p w:rsidR="003A4421" w:rsidRDefault="003A4421" w:rsidP="003A4421">
            <w:pPr>
              <w:pStyle w:val="parrafo"/>
              <w:spacing w:before="0" w:beforeAutospacing="0" w:after="0" w:afterAutospacing="0"/>
              <w:jc w:val="both"/>
              <w:rPr>
                <w:rFonts w:ascii="Arial" w:hAnsi="Arial" w:cs="Arial"/>
                <w:color w:val="000000"/>
                <w:sz w:val="22"/>
                <w:szCs w:val="22"/>
              </w:rPr>
            </w:pPr>
          </w:p>
          <w:p w:rsidR="0064343F" w:rsidRPr="003A4421" w:rsidRDefault="0064343F"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Estarán exentas del impuesto, en las condiciones y con los requisitos que se establezcan reglamentariamente, las siguientes operaciones:</w:t>
            </w:r>
          </w:p>
          <w:p w:rsidR="003A4421" w:rsidRDefault="003A4421" w:rsidP="003A4421">
            <w:pPr>
              <w:jc w:val="both"/>
              <w:rPr>
                <w:rFonts w:ascii="Arial" w:hAnsi="Arial" w:cs="Arial"/>
                <w:color w:val="000000"/>
              </w:rPr>
            </w:pPr>
          </w:p>
          <w:p w:rsidR="0064343F" w:rsidRPr="003A4421" w:rsidRDefault="0064343F" w:rsidP="003A4421">
            <w:pPr>
              <w:jc w:val="both"/>
              <w:rPr>
                <w:rFonts w:ascii="Arial" w:hAnsi="Arial" w:cs="Arial"/>
                <w:color w:val="000000"/>
              </w:rPr>
            </w:pPr>
            <w:r w:rsidRPr="003A4421">
              <w:rPr>
                <w:rFonts w:ascii="Arial" w:hAnsi="Arial" w:cs="Arial"/>
                <w:color w:val="000000"/>
              </w:rPr>
              <w:t>(…)</w:t>
            </w:r>
          </w:p>
          <w:p w:rsidR="003A4421" w:rsidRPr="003A4421" w:rsidRDefault="003A4421" w:rsidP="003A4421">
            <w:pPr>
              <w:jc w:val="both"/>
              <w:rPr>
                <w:rFonts w:ascii="Arial" w:hAnsi="Arial" w:cs="Arial"/>
                <w:color w:val="000000"/>
              </w:rPr>
            </w:pPr>
          </w:p>
          <w:p w:rsidR="003A4421" w:rsidRPr="003A4421" w:rsidRDefault="003A4421" w:rsidP="003A4421">
            <w:pPr>
              <w:jc w:val="both"/>
              <w:rPr>
                <w:rFonts w:ascii="Arial" w:hAnsi="Arial" w:cs="Arial"/>
                <w:color w:val="000000"/>
              </w:rPr>
            </w:pPr>
            <w:r w:rsidRPr="003A4421">
              <w:rPr>
                <w:rFonts w:ascii="Arial" w:hAnsi="Arial" w:cs="Arial"/>
                <w:color w:val="000000"/>
              </w:rPr>
              <w:t>Siete. Las prestaciones de servicios, distintas de las relacionadas en los apartados anteriores de este artículo, realizadas para atender las necesidades directas de los buques y de las aeronaves a los que corresponden las exenciones establecidas en los apartados uno y cuatro anteriores, o para atender las necesidades del cargamento de dichos buques y aeronaves.</w:t>
            </w:r>
          </w:p>
          <w:p w:rsidR="0064343F" w:rsidRPr="003A4421" w:rsidRDefault="0064343F" w:rsidP="003A4421">
            <w:pPr>
              <w:jc w:val="both"/>
              <w:rPr>
                <w:rFonts w:ascii="Arial" w:hAnsi="Arial" w:cs="Arial"/>
                <w:color w:val="000000"/>
              </w:rPr>
            </w:pPr>
          </w:p>
        </w:tc>
        <w:tc>
          <w:tcPr>
            <w:tcW w:w="4322" w:type="dxa"/>
          </w:tcPr>
          <w:p w:rsidR="0064343F" w:rsidRPr="003A4421" w:rsidRDefault="0064343F" w:rsidP="003A4421">
            <w:pPr>
              <w:pStyle w:val="Ttulo5"/>
              <w:spacing w:before="0" w:beforeAutospacing="0" w:after="0" w:afterAutospacing="0"/>
              <w:jc w:val="both"/>
              <w:outlineLvl w:val="4"/>
              <w:rPr>
                <w:rFonts w:ascii="Arial" w:hAnsi="Arial" w:cs="Arial"/>
                <w:color w:val="000000"/>
                <w:sz w:val="22"/>
                <w:szCs w:val="22"/>
              </w:rPr>
            </w:pPr>
            <w:r w:rsidRPr="003A4421">
              <w:rPr>
                <w:rFonts w:ascii="Arial" w:hAnsi="Arial" w:cs="Arial"/>
                <w:color w:val="000000"/>
                <w:sz w:val="22"/>
                <w:szCs w:val="22"/>
              </w:rPr>
              <w:t>Artículo 22. Exenciones en las operaciones asimiladas a las exportaciones.</w:t>
            </w:r>
          </w:p>
          <w:p w:rsidR="003A4421" w:rsidRDefault="003A4421" w:rsidP="003A4421">
            <w:pPr>
              <w:pStyle w:val="parrafo"/>
              <w:spacing w:before="0" w:beforeAutospacing="0" w:after="0" w:afterAutospacing="0"/>
              <w:jc w:val="both"/>
              <w:rPr>
                <w:rFonts w:ascii="Arial" w:hAnsi="Arial" w:cs="Arial"/>
                <w:color w:val="000000"/>
                <w:sz w:val="22"/>
                <w:szCs w:val="22"/>
              </w:rPr>
            </w:pPr>
          </w:p>
          <w:p w:rsidR="0064343F" w:rsidRPr="003A4421" w:rsidRDefault="0064343F"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Estarán exentas del impuesto, en las condiciones y con los requisitos que se establezcan reglamentariamente, las siguientes operaciones:</w:t>
            </w:r>
          </w:p>
          <w:p w:rsidR="003A4421" w:rsidRDefault="003A4421" w:rsidP="003A4421">
            <w:pPr>
              <w:jc w:val="both"/>
              <w:rPr>
                <w:rFonts w:ascii="Arial" w:hAnsi="Arial" w:cs="Arial"/>
                <w:color w:val="000000"/>
              </w:rPr>
            </w:pPr>
          </w:p>
          <w:p w:rsidR="0064343F" w:rsidRPr="003A4421" w:rsidRDefault="0064343F" w:rsidP="003A4421">
            <w:pPr>
              <w:jc w:val="both"/>
              <w:rPr>
                <w:rFonts w:ascii="Arial" w:hAnsi="Arial" w:cs="Arial"/>
                <w:color w:val="000000"/>
              </w:rPr>
            </w:pPr>
            <w:r w:rsidRPr="003A4421">
              <w:rPr>
                <w:rFonts w:ascii="Arial" w:hAnsi="Arial" w:cs="Arial"/>
                <w:color w:val="000000"/>
              </w:rPr>
              <w:t>(…)</w:t>
            </w:r>
          </w:p>
          <w:p w:rsidR="0064343F" w:rsidRPr="003A4421" w:rsidRDefault="0064343F" w:rsidP="003A4421">
            <w:pPr>
              <w:jc w:val="both"/>
              <w:rPr>
                <w:rFonts w:ascii="Arial" w:hAnsi="Arial" w:cs="Arial"/>
                <w:color w:val="000000"/>
              </w:rPr>
            </w:pPr>
          </w:p>
          <w:p w:rsidR="003A4421" w:rsidRDefault="0064343F" w:rsidP="003A4421">
            <w:pPr>
              <w:jc w:val="both"/>
              <w:rPr>
                <w:rFonts w:ascii="Arial" w:hAnsi="Arial" w:cs="Arial"/>
                <w:color w:val="000000"/>
              </w:rPr>
            </w:pPr>
            <w:r w:rsidRPr="003A4421">
              <w:rPr>
                <w:rFonts w:ascii="Arial" w:hAnsi="Arial" w:cs="Arial"/>
                <w:color w:val="000000"/>
              </w:rPr>
              <w:t>“Siete. Las prestaciones de servicios, distintas de las relacionadas en los</w:t>
            </w:r>
            <w:r w:rsidRPr="003A4421">
              <w:rPr>
                <w:rFonts w:ascii="Arial" w:hAnsi="Arial" w:cs="Arial"/>
                <w:color w:val="000000"/>
              </w:rPr>
              <w:br/>
              <w:t>apartados anteriores de este artículo, realizadas para atender las necesidades</w:t>
            </w:r>
            <w:r w:rsidRPr="003A4421">
              <w:rPr>
                <w:rFonts w:ascii="Arial" w:hAnsi="Arial" w:cs="Arial"/>
                <w:color w:val="000000"/>
              </w:rPr>
              <w:br/>
              <w:t>directas de los buques y de las aeronaves a los que corresponden las exenciones establecidas en los apartados uno y cuatro anteriores, o para atender las necesidades del cargament</w:t>
            </w:r>
            <w:r w:rsidR="003A4421">
              <w:rPr>
                <w:rFonts w:ascii="Arial" w:hAnsi="Arial" w:cs="Arial"/>
                <w:color w:val="000000"/>
              </w:rPr>
              <w:t>o de dichos buques y aeronaves.</w:t>
            </w:r>
          </w:p>
          <w:p w:rsidR="003A4421" w:rsidRDefault="003A4421" w:rsidP="003A4421">
            <w:pPr>
              <w:jc w:val="both"/>
              <w:rPr>
                <w:rFonts w:ascii="Arial" w:hAnsi="Arial" w:cs="Arial"/>
                <w:color w:val="000000"/>
              </w:rPr>
            </w:pPr>
          </w:p>
          <w:p w:rsidR="0064343F" w:rsidRPr="003A4421" w:rsidRDefault="0064343F" w:rsidP="003A4421">
            <w:pPr>
              <w:jc w:val="both"/>
              <w:rPr>
                <w:rFonts w:ascii="Arial" w:hAnsi="Arial" w:cs="Arial"/>
                <w:b/>
                <w:color w:val="FF0000"/>
              </w:rPr>
            </w:pPr>
            <w:r w:rsidRPr="003A4421">
              <w:rPr>
                <w:rFonts w:ascii="Arial" w:hAnsi="Arial" w:cs="Arial"/>
                <w:b/>
                <w:color w:val="FF0000"/>
              </w:rPr>
              <w:t>Los servicios a que se refiere el párrafo anterior deberán tener por</w:t>
            </w:r>
            <w:r w:rsidRPr="003A4421">
              <w:rPr>
                <w:rFonts w:ascii="Arial" w:hAnsi="Arial" w:cs="Arial"/>
                <w:b/>
                <w:color w:val="FF0000"/>
              </w:rPr>
              <w:br/>
              <w:t>destinatarios a los titulares de la explotación de dichos buques o a las compañías o entidades públicas que utilizan dichas aeronaves.</w:t>
            </w:r>
          </w:p>
          <w:p w:rsidR="0064343F" w:rsidRPr="003A4421" w:rsidRDefault="0064343F" w:rsidP="003A4421">
            <w:pPr>
              <w:jc w:val="both"/>
              <w:rPr>
                <w:rFonts w:ascii="Arial" w:hAnsi="Arial" w:cs="Arial"/>
                <w:b/>
                <w:color w:val="FF0000"/>
              </w:rPr>
            </w:pPr>
          </w:p>
          <w:p w:rsidR="0064343F" w:rsidRPr="003A4421" w:rsidRDefault="0064343F" w:rsidP="003A4421">
            <w:pPr>
              <w:jc w:val="both"/>
              <w:rPr>
                <w:rFonts w:ascii="Arial" w:hAnsi="Arial" w:cs="Arial"/>
                <w:b/>
                <w:color w:val="FF0000"/>
              </w:rPr>
            </w:pPr>
            <w:r w:rsidRPr="003A4421">
              <w:rPr>
                <w:rFonts w:ascii="Arial" w:hAnsi="Arial" w:cs="Arial"/>
                <w:b/>
                <w:color w:val="FF0000"/>
              </w:rPr>
              <w:t>Por excepción a lo dispuesto en el párrafo anterior, estarán exentos los</w:t>
            </w:r>
            <w:r w:rsidRPr="003A4421">
              <w:rPr>
                <w:rFonts w:ascii="Arial" w:hAnsi="Arial" w:cs="Arial"/>
                <w:b/>
                <w:color w:val="FF0000"/>
              </w:rPr>
              <w:br/>
              <w:t>servicios de carga, estiba, descarga, desestiba y transbordo, relacionados con las necesidades de cargamento de los buques contemplados en el apartado uno del artículo 22 de esta Ley, prestados por profesionales estibadores, en nombre propio, a favor de empresas estibadoras y utilizados por estas en los servicios prestados, a su vez, a los titulares de la explotación de dichos buques.”</w:t>
            </w:r>
          </w:p>
          <w:p w:rsidR="0064343F" w:rsidRPr="003A4421" w:rsidRDefault="0064343F" w:rsidP="003A4421">
            <w:pPr>
              <w:jc w:val="both"/>
              <w:rPr>
                <w:rFonts w:ascii="Arial" w:hAnsi="Arial" w:cs="Arial"/>
                <w:b/>
                <w:color w:val="FF0000"/>
              </w:rPr>
            </w:pPr>
            <w:r w:rsidRPr="003A4421">
              <w:rPr>
                <w:rFonts w:ascii="Arial" w:hAnsi="Arial" w:cs="Arial"/>
                <w:b/>
                <w:color w:val="FF0000"/>
              </w:rPr>
              <w:br/>
              <w:t>“Dieciséis. Las operaciones exentas por aplicación de lo dispuesto en los</w:t>
            </w:r>
            <w:r w:rsidRPr="003A4421">
              <w:rPr>
                <w:rFonts w:ascii="Arial" w:hAnsi="Arial" w:cs="Arial"/>
                <w:b/>
                <w:color w:val="FF0000"/>
              </w:rPr>
              <w:br/>
              <w:t>apartados anteriores no comprenderán las que gocen de exención en virtud de</w:t>
            </w:r>
            <w:r w:rsidR="003A4421">
              <w:rPr>
                <w:rFonts w:ascii="Arial" w:hAnsi="Arial" w:cs="Arial"/>
                <w:b/>
                <w:color w:val="FF0000"/>
              </w:rPr>
              <w:t xml:space="preserve"> </w:t>
            </w:r>
            <w:r w:rsidRPr="003A4421">
              <w:rPr>
                <w:rFonts w:ascii="Arial" w:hAnsi="Arial" w:cs="Arial"/>
                <w:b/>
                <w:color w:val="FF0000"/>
              </w:rPr>
              <w:t>los artículos 20, 20 bis, 21 y 25 de esta Ley.”</w:t>
            </w:r>
          </w:p>
          <w:p w:rsidR="0064343F" w:rsidRPr="003A4421" w:rsidRDefault="0064343F" w:rsidP="003A4421">
            <w:pPr>
              <w:jc w:val="both"/>
              <w:rPr>
                <w:rFonts w:ascii="Arial" w:hAnsi="Arial" w:cs="Arial"/>
                <w:color w:val="000000"/>
              </w:rPr>
            </w:pPr>
          </w:p>
        </w:tc>
      </w:tr>
    </w:tbl>
    <w:p w:rsidR="0064343F" w:rsidRDefault="0064343F" w:rsidP="003316DA">
      <w:pPr>
        <w:spacing w:after="0" w:line="240" w:lineRule="auto"/>
        <w:jc w:val="both"/>
        <w:rPr>
          <w:rFonts w:ascii="Arial" w:hAnsi="Arial" w:cs="Arial"/>
          <w:color w:val="000000"/>
          <w:sz w:val="24"/>
        </w:rPr>
      </w:pPr>
    </w:p>
    <w:p w:rsidR="0064343F" w:rsidRDefault="0064343F" w:rsidP="003316DA">
      <w:pPr>
        <w:spacing w:after="0" w:line="240" w:lineRule="auto"/>
        <w:jc w:val="both"/>
        <w:rPr>
          <w:rFonts w:ascii="Arial" w:hAnsi="Arial" w:cs="Arial"/>
          <w:color w:val="000000"/>
          <w:sz w:val="24"/>
        </w:rPr>
      </w:pPr>
    </w:p>
    <w:p w:rsidR="0064343F" w:rsidRDefault="0064343F" w:rsidP="003316DA">
      <w:pPr>
        <w:spacing w:after="0" w:line="240" w:lineRule="auto"/>
        <w:jc w:val="both"/>
        <w:rPr>
          <w:rFonts w:ascii="Arial" w:hAnsi="Arial" w:cs="Arial"/>
          <w:color w:val="000000"/>
          <w:sz w:val="24"/>
        </w:rPr>
      </w:pPr>
    </w:p>
    <w:p w:rsidR="0064343F" w:rsidRDefault="0064343F" w:rsidP="003316DA">
      <w:pPr>
        <w:spacing w:after="0" w:line="240" w:lineRule="auto"/>
        <w:jc w:val="both"/>
        <w:rPr>
          <w:rFonts w:ascii="Arial" w:hAnsi="Arial" w:cs="Arial"/>
          <w:color w:val="000000"/>
          <w:sz w:val="24"/>
        </w:rPr>
      </w:pPr>
    </w:p>
    <w:p w:rsidR="003A4421" w:rsidRDefault="003316DA" w:rsidP="003316DA">
      <w:pPr>
        <w:spacing w:after="0" w:line="240" w:lineRule="auto"/>
        <w:jc w:val="both"/>
        <w:rPr>
          <w:rFonts w:ascii="Arial" w:hAnsi="Arial" w:cs="Arial"/>
          <w:color w:val="000000"/>
          <w:sz w:val="24"/>
        </w:rPr>
      </w:pPr>
      <w:r w:rsidRPr="003A4421">
        <w:rPr>
          <w:rFonts w:ascii="Arial" w:hAnsi="Arial" w:cs="Arial"/>
          <w:b/>
          <w:color w:val="000000"/>
          <w:sz w:val="24"/>
        </w:rPr>
        <w:t>Cinco. Se modifica el artículo 23</w:t>
      </w:r>
      <w:r w:rsidRPr="003316DA">
        <w:rPr>
          <w:rFonts w:ascii="Arial" w:hAnsi="Arial" w:cs="Arial"/>
          <w:color w:val="000000"/>
          <w:sz w:val="24"/>
        </w:rPr>
        <w:t>, que queda r</w:t>
      </w:r>
      <w:r w:rsidR="003A4421">
        <w:rPr>
          <w:rFonts w:ascii="Arial" w:hAnsi="Arial" w:cs="Arial"/>
          <w:color w:val="000000"/>
          <w:sz w:val="24"/>
        </w:rPr>
        <w:t>edactado de la siguiente</w:t>
      </w:r>
      <w:r w:rsidR="003A4421">
        <w:rPr>
          <w:rFonts w:ascii="Arial" w:hAnsi="Arial" w:cs="Arial"/>
          <w:color w:val="000000"/>
          <w:sz w:val="24"/>
        </w:rPr>
        <w:br/>
        <w:t>forma:</w:t>
      </w:r>
    </w:p>
    <w:p w:rsidR="003A4421" w:rsidRDefault="003A4421"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3A4421" w:rsidTr="003A4421">
        <w:tc>
          <w:tcPr>
            <w:tcW w:w="4322" w:type="dxa"/>
          </w:tcPr>
          <w:p w:rsidR="003A4421" w:rsidRPr="003A4421" w:rsidRDefault="003A4421" w:rsidP="003A4421">
            <w:pPr>
              <w:pStyle w:val="Ttulo5"/>
              <w:spacing w:before="0" w:beforeAutospacing="0" w:after="0" w:afterAutospacing="0"/>
              <w:jc w:val="both"/>
              <w:outlineLvl w:val="4"/>
              <w:rPr>
                <w:rFonts w:ascii="Arial" w:hAnsi="Arial" w:cs="Arial"/>
                <w:color w:val="000000"/>
                <w:sz w:val="22"/>
                <w:szCs w:val="22"/>
              </w:rPr>
            </w:pPr>
            <w:r w:rsidRPr="003A4421">
              <w:rPr>
                <w:rFonts w:ascii="Arial" w:hAnsi="Arial" w:cs="Arial"/>
                <w:color w:val="000000"/>
                <w:sz w:val="22"/>
                <w:szCs w:val="22"/>
              </w:rPr>
              <w:t>Artículo 23. Exenciones relativas a las zonas francas, depósitos francos y otros depósitos.</w:t>
            </w: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Default="003A4421"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Uno. Estarán exentas, en las condiciones y con los requisitos que se establezcan reglamentariamente, las siguientes operaciones:</w:t>
            </w: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Pr="0043556D" w:rsidRDefault="003A4421" w:rsidP="003A4421">
            <w:pPr>
              <w:pStyle w:val="parrafo"/>
              <w:spacing w:before="0" w:beforeAutospacing="0" w:after="0" w:afterAutospacing="0"/>
              <w:jc w:val="both"/>
              <w:rPr>
                <w:rFonts w:ascii="Arial" w:hAnsi="Arial" w:cs="Arial"/>
                <w:b/>
                <w:color w:val="0070C0"/>
                <w:sz w:val="22"/>
                <w:szCs w:val="22"/>
              </w:rPr>
            </w:pPr>
            <w:r w:rsidRPr="003A4421">
              <w:rPr>
                <w:rFonts w:ascii="Arial" w:hAnsi="Arial" w:cs="Arial"/>
                <w:color w:val="000000"/>
                <w:sz w:val="22"/>
                <w:szCs w:val="22"/>
              </w:rPr>
              <w:t xml:space="preserve">1.º Las entregas de bienes </w:t>
            </w:r>
            <w:r w:rsidRPr="0043556D">
              <w:rPr>
                <w:rFonts w:ascii="Arial" w:hAnsi="Arial" w:cs="Arial"/>
                <w:b/>
                <w:color w:val="0070C0"/>
                <w:sz w:val="22"/>
                <w:szCs w:val="22"/>
              </w:rPr>
              <w:t>destinados a ser introducidos en zona franca o depósito franco, así como las de los bienes conducidos a la aduana y colocados, en su caso, en situaciones de depósito temporal.</w:t>
            </w:r>
          </w:p>
          <w:p w:rsidR="003A4421" w:rsidRDefault="003A4421" w:rsidP="003A4421">
            <w:pPr>
              <w:pStyle w:val="parrafo"/>
              <w:spacing w:before="0" w:beforeAutospacing="0" w:after="0" w:afterAutospacing="0"/>
              <w:jc w:val="both"/>
              <w:rPr>
                <w:rFonts w:ascii="Arial" w:hAnsi="Arial" w:cs="Arial"/>
                <w:color w:val="000000"/>
                <w:sz w:val="22"/>
                <w:szCs w:val="22"/>
              </w:rPr>
            </w:pPr>
          </w:p>
          <w:p w:rsidR="0043556D" w:rsidRDefault="0043556D" w:rsidP="003A4421">
            <w:pPr>
              <w:pStyle w:val="parrafo"/>
              <w:spacing w:before="0" w:beforeAutospacing="0" w:after="0" w:afterAutospacing="0"/>
              <w:jc w:val="both"/>
              <w:rPr>
                <w:rFonts w:ascii="Arial" w:hAnsi="Arial" w:cs="Arial"/>
                <w:color w:val="000000"/>
                <w:sz w:val="22"/>
                <w:szCs w:val="22"/>
              </w:rPr>
            </w:pP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Default="003A4421"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2.º Las entregas de bienes que sean conducidos al mar territorial para incorporarlos a plataformas de perforación o de explotación para su construcción, reparación, mantenimiento, transformación o equipamiento o para unir dichas plataformas al continente.</w:t>
            </w: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Default="003A4421"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La exención se extiende a las entregas de bienes destinados al avituallamiento de las plataformas a que se refiere el párrafo anterior.</w:t>
            </w: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Default="003A4421"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 xml:space="preserve">3.º Las prestaciones de servicios relacionadas directamente con las entregas de bienes descritas en </w:t>
            </w:r>
            <w:r w:rsidRPr="0043556D">
              <w:rPr>
                <w:rFonts w:ascii="Arial" w:hAnsi="Arial" w:cs="Arial"/>
                <w:b/>
                <w:color w:val="0070C0"/>
                <w:sz w:val="22"/>
                <w:szCs w:val="22"/>
              </w:rPr>
              <w:t>los números 1.º y 2.º anteriores</w:t>
            </w:r>
            <w:r w:rsidRPr="003A4421">
              <w:rPr>
                <w:rFonts w:ascii="Arial" w:hAnsi="Arial" w:cs="Arial"/>
                <w:color w:val="000000"/>
                <w:sz w:val="22"/>
                <w:szCs w:val="22"/>
              </w:rPr>
              <w:t>, así como con las importaciones de bienes destinados a ser introducidos en los lugares a que se refiere este apartado.</w:t>
            </w: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Pr="00D27FD5" w:rsidRDefault="003A4421" w:rsidP="003A4421">
            <w:pPr>
              <w:pStyle w:val="parrafo"/>
              <w:spacing w:before="0" w:beforeAutospacing="0" w:after="0" w:afterAutospacing="0"/>
              <w:jc w:val="both"/>
              <w:rPr>
                <w:rFonts w:ascii="Arial" w:hAnsi="Arial" w:cs="Arial"/>
                <w:b/>
                <w:color w:val="0070C0"/>
                <w:sz w:val="22"/>
                <w:szCs w:val="22"/>
              </w:rPr>
            </w:pPr>
            <w:r w:rsidRPr="003A4421">
              <w:rPr>
                <w:rFonts w:ascii="Arial" w:hAnsi="Arial" w:cs="Arial"/>
                <w:color w:val="000000"/>
                <w:sz w:val="22"/>
                <w:szCs w:val="22"/>
              </w:rPr>
              <w:t xml:space="preserve">4.º Las entregas de los bienes que se encuentren en los lugares indicados en </w:t>
            </w:r>
            <w:r w:rsidRPr="00D27FD5">
              <w:rPr>
                <w:rFonts w:ascii="Arial" w:hAnsi="Arial" w:cs="Arial"/>
                <w:b/>
                <w:color w:val="0070C0"/>
                <w:sz w:val="22"/>
                <w:szCs w:val="22"/>
              </w:rPr>
              <w:t>los números 1.º y</w:t>
            </w:r>
            <w:r w:rsidRPr="003A4421">
              <w:rPr>
                <w:rFonts w:ascii="Arial" w:hAnsi="Arial" w:cs="Arial"/>
                <w:color w:val="000000"/>
                <w:sz w:val="22"/>
                <w:szCs w:val="22"/>
              </w:rPr>
              <w:t xml:space="preserve"> 2.º precedente</w:t>
            </w:r>
            <w:r w:rsidRPr="00D27FD5">
              <w:rPr>
                <w:rFonts w:ascii="Arial" w:hAnsi="Arial" w:cs="Arial"/>
                <w:b/>
                <w:color w:val="0070C0"/>
                <w:sz w:val="22"/>
                <w:szCs w:val="22"/>
              </w:rPr>
              <w:t>s</w:t>
            </w:r>
            <w:r w:rsidRPr="003A4421">
              <w:rPr>
                <w:rFonts w:ascii="Arial" w:hAnsi="Arial" w:cs="Arial"/>
                <w:color w:val="000000"/>
                <w:sz w:val="22"/>
                <w:szCs w:val="22"/>
              </w:rPr>
              <w:t xml:space="preserve">, </w:t>
            </w:r>
            <w:r w:rsidRPr="00D27FD5">
              <w:rPr>
                <w:rFonts w:ascii="Arial" w:hAnsi="Arial" w:cs="Arial"/>
                <w:b/>
                <w:color w:val="0070C0"/>
                <w:sz w:val="22"/>
                <w:szCs w:val="22"/>
              </w:rPr>
              <w:t>mientras se mantengan en las situaciones indicadas</w:t>
            </w:r>
            <w:r w:rsidRPr="003A4421">
              <w:rPr>
                <w:rFonts w:ascii="Arial" w:hAnsi="Arial" w:cs="Arial"/>
                <w:color w:val="000000"/>
                <w:sz w:val="22"/>
                <w:szCs w:val="22"/>
              </w:rPr>
              <w:t>, así como las prestaciones de servicios realizadas</w:t>
            </w:r>
            <w:r w:rsidRPr="00D27FD5">
              <w:rPr>
                <w:rFonts w:ascii="Arial" w:hAnsi="Arial" w:cs="Arial"/>
                <w:b/>
                <w:color w:val="0070C0"/>
                <w:sz w:val="22"/>
                <w:szCs w:val="22"/>
              </w:rPr>
              <w:t xml:space="preserve"> en dichos lugares.</w:t>
            </w: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Pr="00D27FD5" w:rsidRDefault="003A4421" w:rsidP="003A4421">
            <w:pPr>
              <w:pStyle w:val="parrafo"/>
              <w:spacing w:before="0" w:beforeAutospacing="0" w:after="0" w:afterAutospacing="0"/>
              <w:jc w:val="both"/>
              <w:rPr>
                <w:rFonts w:ascii="Arial" w:hAnsi="Arial" w:cs="Arial"/>
                <w:b/>
                <w:color w:val="00B050"/>
                <w:sz w:val="22"/>
                <w:szCs w:val="22"/>
              </w:rPr>
            </w:pPr>
            <w:r w:rsidRPr="003A4421">
              <w:rPr>
                <w:rFonts w:ascii="Arial" w:hAnsi="Arial" w:cs="Arial"/>
                <w:color w:val="000000"/>
                <w:sz w:val="22"/>
                <w:szCs w:val="22"/>
              </w:rPr>
              <w:t xml:space="preserve">Dos. </w:t>
            </w:r>
            <w:r w:rsidRPr="00D27FD5">
              <w:rPr>
                <w:rFonts w:ascii="Arial" w:hAnsi="Arial" w:cs="Arial"/>
                <w:b/>
                <w:color w:val="0070C0"/>
                <w:sz w:val="22"/>
                <w:szCs w:val="22"/>
              </w:rPr>
              <w:t>Las zonas francas, depósitos francos y situaciones</w:t>
            </w:r>
            <w:r w:rsidRPr="003A4421">
              <w:rPr>
                <w:rFonts w:ascii="Arial" w:hAnsi="Arial" w:cs="Arial"/>
                <w:color w:val="000000"/>
                <w:sz w:val="22"/>
                <w:szCs w:val="22"/>
              </w:rPr>
              <w:t xml:space="preserve"> de depósito temporal mencionados en el presente artículo </w:t>
            </w:r>
            <w:r w:rsidRPr="00D27FD5">
              <w:rPr>
                <w:rFonts w:ascii="Arial" w:hAnsi="Arial" w:cs="Arial"/>
                <w:b/>
                <w:color w:val="0070C0"/>
                <w:sz w:val="22"/>
                <w:szCs w:val="22"/>
              </w:rPr>
              <w:t xml:space="preserve">son los definidos como tales en la legislación aduanera. La entrada y permanencia de las mercancías en las zonas y depósitos francos, así como su colocación en situación de depósito temporal, </w:t>
            </w:r>
            <w:r w:rsidRPr="00D27FD5">
              <w:rPr>
                <w:rFonts w:ascii="Arial" w:hAnsi="Arial" w:cs="Arial"/>
                <w:b/>
                <w:color w:val="00B050"/>
                <w:sz w:val="22"/>
                <w:szCs w:val="22"/>
              </w:rPr>
              <w:t>se ajustarán a las normas y requisitos establecidos por dicha legislación.</w:t>
            </w:r>
          </w:p>
          <w:p w:rsidR="003A4421" w:rsidRDefault="003A4421" w:rsidP="003A4421">
            <w:pPr>
              <w:pStyle w:val="parrafo"/>
              <w:spacing w:before="0" w:beforeAutospacing="0" w:after="0" w:afterAutospacing="0"/>
              <w:jc w:val="both"/>
              <w:rPr>
                <w:rFonts w:ascii="Arial" w:hAnsi="Arial" w:cs="Arial"/>
                <w:color w:val="000000"/>
                <w:sz w:val="22"/>
                <w:szCs w:val="22"/>
              </w:rPr>
            </w:pPr>
          </w:p>
          <w:p w:rsidR="003A4421" w:rsidRDefault="003A4421"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Tres. Las exenciones establecidas en este artículo están condicionadas, en todo caso, a que los bienes a que se refieren no sean utilizados ni destinados a su consumo final en las áreas indicadas.</w:t>
            </w:r>
          </w:p>
          <w:p w:rsidR="003A4421" w:rsidRPr="00D27FD5" w:rsidRDefault="003A4421" w:rsidP="003A4421">
            <w:pPr>
              <w:pStyle w:val="parrafo"/>
              <w:spacing w:before="0" w:beforeAutospacing="0" w:after="0" w:afterAutospacing="0"/>
              <w:jc w:val="both"/>
              <w:rPr>
                <w:rFonts w:ascii="Arial" w:hAnsi="Arial" w:cs="Arial"/>
                <w:b/>
                <w:color w:val="0070C0"/>
                <w:sz w:val="22"/>
                <w:szCs w:val="22"/>
              </w:rPr>
            </w:pPr>
          </w:p>
          <w:p w:rsidR="003A4421" w:rsidRPr="00D27FD5" w:rsidRDefault="003A4421" w:rsidP="003A4421">
            <w:pPr>
              <w:pStyle w:val="parrafo"/>
              <w:spacing w:before="0" w:beforeAutospacing="0" w:after="0" w:afterAutospacing="0"/>
              <w:jc w:val="both"/>
              <w:rPr>
                <w:rFonts w:ascii="Arial" w:hAnsi="Arial" w:cs="Arial"/>
                <w:b/>
                <w:color w:val="0070C0"/>
                <w:sz w:val="22"/>
                <w:szCs w:val="22"/>
              </w:rPr>
            </w:pPr>
            <w:r w:rsidRPr="00D27FD5">
              <w:rPr>
                <w:rFonts w:ascii="Arial" w:hAnsi="Arial" w:cs="Arial"/>
                <w:b/>
                <w:color w:val="0070C0"/>
                <w:sz w:val="22"/>
                <w:szCs w:val="22"/>
              </w:rPr>
              <w:t>A estos efectos, no se considerarán utilizados en las citadas aéreas los bienes introducidos en las mismas para ser incorporados a los procesos de transformación en curso que se realicen en ellas, al amparo de los regímenes aduaneros de transformación en aduana o de perfeccionamiento activo en el sistema de suspensión o del régimen fiscal de perfeccionamiento activo.</w:t>
            </w:r>
          </w:p>
          <w:p w:rsidR="003A4421" w:rsidRPr="00D27FD5" w:rsidRDefault="003A4421" w:rsidP="003A4421">
            <w:pPr>
              <w:pStyle w:val="parrafo"/>
              <w:spacing w:before="0" w:beforeAutospacing="0" w:after="0" w:afterAutospacing="0"/>
              <w:jc w:val="both"/>
              <w:rPr>
                <w:rFonts w:ascii="Arial" w:hAnsi="Arial" w:cs="Arial"/>
                <w:b/>
                <w:color w:val="0070C0"/>
                <w:sz w:val="22"/>
                <w:szCs w:val="22"/>
              </w:rPr>
            </w:pPr>
          </w:p>
          <w:p w:rsidR="003A4421" w:rsidRPr="003A4421" w:rsidRDefault="003A4421" w:rsidP="003A4421">
            <w:pPr>
              <w:pStyle w:val="parrafo"/>
              <w:spacing w:before="0" w:beforeAutospacing="0" w:after="0" w:afterAutospacing="0"/>
              <w:jc w:val="both"/>
              <w:rPr>
                <w:rFonts w:ascii="Arial" w:hAnsi="Arial" w:cs="Arial"/>
                <w:color w:val="000000"/>
                <w:sz w:val="22"/>
                <w:szCs w:val="22"/>
              </w:rPr>
            </w:pPr>
            <w:r w:rsidRPr="003A4421">
              <w:rPr>
                <w:rFonts w:ascii="Arial" w:hAnsi="Arial" w:cs="Arial"/>
                <w:color w:val="000000"/>
                <w:sz w:val="22"/>
                <w:szCs w:val="22"/>
              </w:rPr>
              <w:t xml:space="preserve">Cuatro. Las prestaciones de servicios exentas en virtud del apartado uno no comprenderán las que gocen de exención por </w:t>
            </w:r>
            <w:r w:rsidRPr="00D27FD5">
              <w:rPr>
                <w:rFonts w:ascii="Arial" w:hAnsi="Arial" w:cs="Arial"/>
                <w:b/>
                <w:color w:val="0070C0"/>
                <w:sz w:val="22"/>
                <w:szCs w:val="22"/>
              </w:rPr>
              <w:t>el artículo 20</w:t>
            </w:r>
            <w:r w:rsidRPr="003A4421">
              <w:rPr>
                <w:rFonts w:ascii="Arial" w:hAnsi="Arial" w:cs="Arial"/>
                <w:color w:val="000000"/>
                <w:sz w:val="22"/>
                <w:szCs w:val="22"/>
              </w:rPr>
              <w:t xml:space="preserve"> de esta Ley.</w:t>
            </w:r>
          </w:p>
          <w:p w:rsidR="003A4421" w:rsidRPr="003A4421" w:rsidRDefault="003A4421" w:rsidP="003A4421">
            <w:pPr>
              <w:jc w:val="both"/>
              <w:rPr>
                <w:rFonts w:ascii="Arial" w:hAnsi="Arial" w:cs="Arial"/>
                <w:color w:val="000000"/>
              </w:rPr>
            </w:pPr>
          </w:p>
        </w:tc>
        <w:tc>
          <w:tcPr>
            <w:tcW w:w="4322" w:type="dxa"/>
          </w:tcPr>
          <w:p w:rsidR="003A4421" w:rsidRPr="003A4421" w:rsidRDefault="003A4421" w:rsidP="003A4421">
            <w:pPr>
              <w:jc w:val="both"/>
              <w:rPr>
                <w:rFonts w:ascii="Arial" w:hAnsi="Arial" w:cs="Arial"/>
                <w:b/>
              </w:rPr>
            </w:pPr>
            <w:r w:rsidRPr="003A4421">
              <w:rPr>
                <w:rFonts w:ascii="Arial" w:hAnsi="Arial" w:cs="Arial"/>
                <w:b/>
              </w:rPr>
              <w:t>“Artículo 23. Exenciones relativas a las situaciones de depósito temporal</w:t>
            </w:r>
            <w:r w:rsidRPr="003A4421">
              <w:rPr>
                <w:rFonts w:ascii="Arial" w:hAnsi="Arial" w:cs="Arial"/>
                <w:b/>
              </w:rPr>
              <w:br/>
              <w:t>y otras situaciones.</w:t>
            </w:r>
          </w:p>
          <w:p w:rsidR="003A4421" w:rsidRP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r w:rsidRPr="003A4421">
              <w:rPr>
                <w:rFonts w:ascii="Arial" w:hAnsi="Arial" w:cs="Arial"/>
                <w:color w:val="000000"/>
              </w:rPr>
              <w:t>Uno. Estarán exentas, en las condiciones y con los requisitos que se</w:t>
            </w:r>
            <w:r w:rsidRPr="003A4421">
              <w:rPr>
                <w:rFonts w:ascii="Arial" w:hAnsi="Arial" w:cs="Arial"/>
                <w:color w:val="000000"/>
              </w:rPr>
              <w:br/>
              <w:t>establezcan reglamentariament</w:t>
            </w:r>
            <w:r>
              <w:rPr>
                <w:rFonts w:ascii="Arial" w:hAnsi="Arial" w:cs="Arial"/>
                <w:color w:val="000000"/>
              </w:rPr>
              <w:t xml:space="preserve">e, las </w:t>
            </w:r>
            <w:r w:rsidR="0043556D">
              <w:rPr>
                <w:rFonts w:ascii="Arial" w:hAnsi="Arial" w:cs="Arial"/>
                <w:color w:val="000000"/>
              </w:rPr>
              <w:t>siguient</w:t>
            </w:r>
            <w:r>
              <w:rPr>
                <w:rFonts w:ascii="Arial" w:hAnsi="Arial" w:cs="Arial"/>
                <w:color w:val="000000"/>
              </w:rPr>
              <w:t>es operaciones:</w:t>
            </w:r>
          </w:p>
          <w:p w:rsidR="003A4421" w:rsidRDefault="003A4421" w:rsidP="003A4421">
            <w:pPr>
              <w:jc w:val="both"/>
              <w:rPr>
                <w:rFonts w:ascii="Arial" w:hAnsi="Arial" w:cs="Arial"/>
                <w:color w:val="000000"/>
              </w:rPr>
            </w:pPr>
          </w:p>
          <w:p w:rsidR="003A4421" w:rsidRPr="0043556D" w:rsidRDefault="003A4421" w:rsidP="003A4421">
            <w:pPr>
              <w:jc w:val="both"/>
              <w:rPr>
                <w:rFonts w:ascii="Arial" w:hAnsi="Arial" w:cs="Arial"/>
                <w:b/>
                <w:color w:val="FF0000"/>
              </w:rPr>
            </w:pPr>
            <w:r w:rsidRPr="003A4421">
              <w:rPr>
                <w:rFonts w:ascii="Arial" w:hAnsi="Arial" w:cs="Arial"/>
                <w:color w:val="000000"/>
              </w:rPr>
              <w:t xml:space="preserve">1º. Las entregas de bienes </w:t>
            </w:r>
            <w:r w:rsidRPr="0043556D">
              <w:rPr>
                <w:rFonts w:ascii="Arial" w:hAnsi="Arial" w:cs="Arial"/>
                <w:b/>
                <w:color w:val="FF0000"/>
              </w:rPr>
              <w:t>que se encuentren en situación de depósito</w:t>
            </w:r>
            <w:r w:rsidRPr="0043556D">
              <w:rPr>
                <w:rFonts w:ascii="Arial" w:hAnsi="Arial" w:cs="Arial"/>
                <w:b/>
                <w:color w:val="FF0000"/>
              </w:rPr>
              <w:br/>
              <w:t>temporal, así como las prestaciones de servicio</w:t>
            </w:r>
            <w:r w:rsidR="0043556D">
              <w:rPr>
                <w:rFonts w:ascii="Arial" w:hAnsi="Arial" w:cs="Arial"/>
                <w:b/>
                <w:color w:val="FF0000"/>
              </w:rPr>
              <w:t xml:space="preserve">s relacionadas directamente con </w:t>
            </w:r>
            <w:r w:rsidRPr="0043556D">
              <w:rPr>
                <w:rFonts w:ascii="Arial" w:hAnsi="Arial" w:cs="Arial"/>
                <w:b/>
                <w:color w:val="FF0000"/>
              </w:rPr>
              <w:t>las entregas de bienes anteriores y las realizadas mientras los bienes se</w:t>
            </w:r>
            <w:r w:rsidRPr="0043556D">
              <w:rPr>
                <w:rFonts w:ascii="Arial" w:hAnsi="Arial" w:cs="Arial"/>
                <w:b/>
                <w:color w:val="FF0000"/>
              </w:rPr>
              <w:br/>
              <w:t>mantengan en dicha situación.</w:t>
            </w: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r w:rsidRPr="003A4421">
              <w:rPr>
                <w:rFonts w:ascii="Arial" w:hAnsi="Arial" w:cs="Arial"/>
                <w:color w:val="000000"/>
              </w:rPr>
              <w:t>2º. Las entregas de bienes que sean conducidos al mar territorial para</w:t>
            </w:r>
            <w:r w:rsidRPr="003A4421">
              <w:rPr>
                <w:rFonts w:ascii="Arial" w:hAnsi="Arial" w:cs="Arial"/>
                <w:color w:val="000000"/>
              </w:rPr>
              <w:br/>
              <w:t>incorporarlos a plataformas de perforación o de explotación para su</w:t>
            </w:r>
            <w:r w:rsidRPr="003A4421">
              <w:rPr>
                <w:rFonts w:ascii="Arial" w:hAnsi="Arial" w:cs="Arial"/>
                <w:color w:val="000000"/>
              </w:rPr>
              <w:br/>
              <w:t>construcción, reparación, mantenimiento, transformación o equipamiento o para</w:t>
            </w:r>
            <w:r w:rsidRPr="003A4421">
              <w:rPr>
                <w:rFonts w:ascii="Arial" w:hAnsi="Arial" w:cs="Arial"/>
                <w:color w:val="000000"/>
              </w:rPr>
              <w:br/>
              <w:t>unir di</w:t>
            </w:r>
            <w:r>
              <w:rPr>
                <w:rFonts w:ascii="Arial" w:hAnsi="Arial" w:cs="Arial"/>
                <w:color w:val="000000"/>
              </w:rPr>
              <w:t>chas plataformas al continente.</w:t>
            </w: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r w:rsidRPr="003A4421">
              <w:rPr>
                <w:rFonts w:ascii="Arial" w:hAnsi="Arial" w:cs="Arial"/>
                <w:color w:val="000000"/>
              </w:rPr>
              <w:t>La exención se extiende a las e</w:t>
            </w:r>
            <w:r w:rsidR="0043556D">
              <w:rPr>
                <w:rFonts w:ascii="Arial" w:hAnsi="Arial" w:cs="Arial"/>
                <w:color w:val="000000"/>
              </w:rPr>
              <w:t xml:space="preserve">ntregas de bienes destinados al </w:t>
            </w:r>
            <w:r w:rsidRPr="003A4421">
              <w:rPr>
                <w:rFonts w:ascii="Arial" w:hAnsi="Arial" w:cs="Arial"/>
                <w:color w:val="000000"/>
              </w:rPr>
              <w:t xml:space="preserve">avituallamiento de las plataformas a que </w:t>
            </w:r>
            <w:r>
              <w:rPr>
                <w:rFonts w:ascii="Arial" w:hAnsi="Arial" w:cs="Arial"/>
                <w:color w:val="000000"/>
              </w:rPr>
              <w:t>se refiere el párrafo anterior.</w:t>
            </w: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r w:rsidRPr="003A4421">
              <w:rPr>
                <w:rFonts w:ascii="Arial" w:hAnsi="Arial" w:cs="Arial"/>
                <w:color w:val="000000"/>
              </w:rPr>
              <w:t>3º. Las prestaciones de servicios relacionadas directamente con las</w:t>
            </w:r>
            <w:r w:rsidRPr="003A4421">
              <w:rPr>
                <w:rFonts w:ascii="Arial" w:hAnsi="Arial" w:cs="Arial"/>
                <w:color w:val="000000"/>
              </w:rPr>
              <w:br/>
              <w:t xml:space="preserve">entregas de bienes descritas en </w:t>
            </w:r>
            <w:r w:rsidRPr="0043556D">
              <w:rPr>
                <w:rFonts w:ascii="Arial" w:hAnsi="Arial" w:cs="Arial"/>
                <w:b/>
                <w:color w:val="FF0000"/>
              </w:rPr>
              <w:t>el número 2º anterior</w:t>
            </w:r>
            <w:r w:rsidRPr="003A4421">
              <w:rPr>
                <w:rFonts w:ascii="Arial" w:hAnsi="Arial" w:cs="Arial"/>
                <w:color w:val="000000"/>
              </w:rPr>
              <w:t>, así como con las</w:t>
            </w:r>
            <w:r w:rsidRPr="003A4421">
              <w:rPr>
                <w:rFonts w:ascii="Arial" w:hAnsi="Arial" w:cs="Arial"/>
                <w:color w:val="000000"/>
              </w:rPr>
              <w:br/>
              <w:t xml:space="preserve">importaciones de bienes destinados a ser colocados en las situaciones </w:t>
            </w:r>
            <w:r>
              <w:rPr>
                <w:rFonts w:ascii="Arial" w:hAnsi="Arial" w:cs="Arial"/>
                <w:color w:val="000000"/>
              </w:rPr>
              <w:t>a que se</w:t>
            </w:r>
            <w:r>
              <w:rPr>
                <w:rFonts w:ascii="Arial" w:hAnsi="Arial" w:cs="Arial"/>
                <w:color w:val="000000"/>
              </w:rPr>
              <w:br/>
              <w:t>refiere este apartado.</w:t>
            </w:r>
          </w:p>
          <w:p w:rsidR="003A4421" w:rsidRDefault="003A4421" w:rsidP="003A4421">
            <w:pPr>
              <w:jc w:val="both"/>
              <w:rPr>
                <w:rFonts w:ascii="Arial" w:hAnsi="Arial" w:cs="Arial"/>
                <w:color w:val="000000"/>
              </w:rPr>
            </w:pPr>
          </w:p>
          <w:p w:rsidR="003A4421" w:rsidRPr="00D27FD5" w:rsidRDefault="003A4421" w:rsidP="003A4421">
            <w:pPr>
              <w:jc w:val="both"/>
              <w:rPr>
                <w:rFonts w:ascii="Arial" w:hAnsi="Arial" w:cs="Arial"/>
                <w:b/>
                <w:color w:val="FF0000"/>
              </w:rPr>
            </w:pPr>
            <w:r w:rsidRPr="003A4421">
              <w:rPr>
                <w:rFonts w:ascii="Arial" w:hAnsi="Arial" w:cs="Arial"/>
                <w:color w:val="000000"/>
              </w:rPr>
              <w:t>4º. Las entregas de los bienes que se encuentren en la situación indicada</w:t>
            </w:r>
            <w:r w:rsidRPr="003A4421">
              <w:rPr>
                <w:rFonts w:ascii="Arial" w:hAnsi="Arial" w:cs="Arial"/>
                <w:color w:val="000000"/>
              </w:rPr>
              <w:br/>
              <w:t xml:space="preserve">en </w:t>
            </w:r>
            <w:r w:rsidRPr="0043556D">
              <w:rPr>
                <w:rFonts w:ascii="Arial" w:hAnsi="Arial" w:cs="Arial"/>
                <w:b/>
                <w:color w:val="FF0000"/>
              </w:rPr>
              <w:t>el número 2º</w:t>
            </w:r>
            <w:r w:rsidRPr="003A4421">
              <w:rPr>
                <w:rFonts w:ascii="Arial" w:hAnsi="Arial" w:cs="Arial"/>
                <w:color w:val="000000"/>
              </w:rPr>
              <w:t xml:space="preserve"> precedente, así como las prestaciones de servicios realizadas</w:t>
            </w:r>
            <w:r w:rsidRPr="003A4421">
              <w:rPr>
                <w:rFonts w:ascii="Arial" w:hAnsi="Arial" w:cs="Arial"/>
                <w:color w:val="000000"/>
              </w:rPr>
              <w:br/>
            </w:r>
            <w:r w:rsidRPr="00D27FD5">
              <w:rPr>
                <w:rFonts w:ascii="Arial" w:hAnsi="Arial" w:cs="Arial"/>
                <w:b/>
                <w:color w:val="FF0000"/>
              </w:rPr>
              <w:t>mientras los bienes se mantengan en dicha situación.</w:t>
            </w: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Pr="00D27FD5" w:rsidRDefault="003A4421" w:rsidP="003A4421">
            <w:pPr>
              <w:jc w:val="both"/>
              <w:rPr>
                <w:rFonts w:ascii="Arial" w:hAnsi="Arial" w:cs="Arial"/>
                <w:b/>
                <w:color w:val="00B050"/>
              </w:rPr>
            </w:pPr>
            <w:r w:rsidRPr="003A4421">
              <w:rPr>
                <w:rFonts w:ascii="Arial" w:hAnsi="Arial" w:cs="Arial"/>
                <w:color w:val="000000"/>
              </w:rPr>
              <w:t xml:space="preserve">Dos. </w:t>
            </w:r>
            <w:r w:rsidRPr="00D27FD5">
              <w:rPr>
                <w:rFonts w:ascii="Arial" w:hAnsi="Arial" w:cs="Arial"/>
                <w:b/>
                <w:color w:val="FF0000"/>
              </w:rPr>
              <w:t>La situación</w:t>
            </w:r>
            <w:r w:rsidRPr="003A4421">
              <w:rPr>
                <w:rFonts w:ascii="Arial" w:hAnsi="Arial" w:cs="Arial"/>
                <w:color w:val="000000"/>
              </w:rPr>
              <w:t xml:space="preserve"> de depósito temporal, </w:t>
            </w:r>
            <w:r w:rsidRPr="00D27FD5">
              <w:rPr>
                <w:rFonts w:ascii="Arial" w:hAnsi="Arial" w:cs="Arial"/>
                <w:b/>
                <w:color w:val="FF0000"/>
              </w:rPr>
              <w:t>así como la colocación de los</w:t>
            </w:r>
            <w:r w:rsidRPr="00D27FD5">
              <w:rPr>
                <w:rFonts w:ascii="Arial" w:hAnsi="Arial" w:cs="Arial"/>
                <w:b/>
                <w:color w:val="FF0000"/>
              </w:rPr>
              <w:br/>
              <w:t>bienes en situación de depósito temporal</w:t>
            </w:r>
            <w:r w:rsidRPr="003A4421">
              <w:rPr>
                <w:rFonts w:ascii="Arial" w:hAnsi="Arial" w:cs="Arial"/>
                <w:color w:val="000000"/>
              </w:rPr>
              <w:t xml:space="preserve"> menciona</w:t>
            </w:r>
            <w:r w:rsidR="00D27FD5">
              <w:rPr>
                <w:rFonts w:ascii="Arial" w:hAnsi="Arial" w:cs="Arial"/>
                <w:color w:val="000000"/>
              </w:rPr>
              <w:t>dos en el presente artículo,</w:t>
            </w:r>
            <w:r w:rsidR="00D27FD5" w:rsidRPr="00D27FD5">
              <w:rPr>
                <w:rFonts w:ascii="Arial" w:hAnsi="Arial" w:cs="Arial"/>
                <w:b/>
                <w:color w:val="00B050"/>
              </w:rPr>
              <w:t xml:space="preserve"> se </w:t>
            </w:r>
            <w:r w:rsidRPr="00D27FD5">
              <w:rPr>
                <w:rFonts w:ascii="Arial" w:hAnsi="Arial" w:cs="Arial"/>
                <w:b/>
                <w:color w:val="00B050"/>
              </w:rPr>
              <w:t>ajustarán a la definición, normas y requisitos establecidos por la legislación</w:t>
            </w:r>
            <w:r w:rsidR="00D27FD5" w:rsidRPr="00D27FD5">
              <w:rPr>
                <w:rFonts w:ascii="Arial" w:hAnsi="Arial" w:cs="Arial"/>
                <w:b/>
                <w:color w:val="00B050"/>
              </w:rPr>
              <w:t xml:space="preserve"> </w:t>
            </w:r>
            <w:r w:rsidRPr="00D27FD5">
              <w:rPr>
                <w:rFonts w:ascii="Arial" w:hAnsi="Arial" w:cs="Arial"/>
                <w:b/>
                <w:color w:val="00B050"/>
              </w:rPr>
              <w:t>aduanera.</w:t>
            </w:r>
          </w:p>
          <w:p w:rsidR="003A4421" w:rsidRPr="00D27FD5" w:rsidRDefault="003A4421" w:rsidP="003A4421">
            <w:pPr>
              <w:jc w:val="both"/>
              <w:rPr>
                <w:rFonts w:ascii="Arial" w:hAnsi="Arial" w:cs="Arial"/>
                <w:b/>
                <w:color w:val="00B05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r w:rsidRPr="003A4421">
              <w:rPr>
                <w:rFonts w:ascii="Arial" w:hAnsi="Arial" w:cs="Arial"/>
                <w:color w:val="000000"/>
              </w:rPr>
              <w:t>Tres. Las exenciones establecidas en este artículo están condicionadas, en</w:t>
            </w:r>
            <w:r w:rsidRPr="003A4421">
              <w:rPr>
                <w:rFonts w:ascii="Arial" w:hAnsi="Arial" w:cs="Arial"/>
                <w:color w:val="000000"/>
              </w:rPr>
              <w:br/>
              <w:t>todo caso, a que los bienes a que se refieren no sea</w:t>
            </w:r>
            <w:r>
              <w:rPr>
                <w:rFonts w:ascii="Arial" w:hAnsi="Arial" w:cs="Arial"/>
                <w:color w:val="000000"/>
              </w:rPr>
              <w:t xml:space="preserve">n utilizados ni destinados a su </w:t>
            </w:r>
            <w:r w:rsidRPr="003A4421">
              <w:rPr>
                <w:rFonts w:ascii="Arial" w:hAnsi="Arial" w:cs="Arial"/>
                <w:color w:val="000000"/>
              </w:rPr>
              <w:t>consumo final en las situaciones indicadas.</w:t>
            </w: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p>
          <w:p w:rsidR="00D27FD5" w:rsidRDefault="00D27FD5" w:rsidP="003A4421">
            <w:pPr>
              <w:jc w:val="both"/>
              <w:rPr>
                <w:rFonts w:ascii="Arial" w:hAnsi="Arial" w:cs="Arial"/>
                <w:color w:val="000000"/>
              </w:rPr>
            </w:pPr>
          </w:p>
          <w:p w:rsidR="003A4421" w:rsidRDefault="003A4421" w:rsidP="003A4421">
            <w:pPr>
              <w:jc w:val="both"/>
              <w:rPr>
                <w:rFonts w:ascii="Arial" w:hAnsi="Arial" w:cs="Arial"/>
                <w:color w:val="000000"/>
              </w:rPr>
            </w:pPr>
          </w:p>
          <w:p w:rsidR="003A4421" w:rsidRDefault="003A4421" w:rsidP="003A4421">
            <w:pPr>
              <w:jc w:val="both"/>
              <w:rPr>
                <w:rFonts w:ascii="Arial" w:hAnsi="Arial" w:cs="Arial"/>
                <w:color w:val="000000"/>
              </w:rPr>
            </w:pPr>
            <w:r w:rsidRPr="003A4421">
              <w:rPr>
                <w:rFonts w:ascii="Arial" w:hAnsi="Arial" w:cs="Arial"/>
                <w:color w:val="000000"/>
              </w:rPr>
              <w:br/>
              <w:t>Cuatro. Las prestaciones de servicios exentas en virtud del apartado uno</w:t>
            </w:r>
            <w:r w:rsidRPr="003A4421">
              <w:rPr>
                <w:rFonts w:ascii="Arial" w:hAnsi="Arial" w:cs="Arial"/>
                <w:color w:val="000000"/>
              </w:rPr>
              <w:br/>
              <w:t xml:space="preserve">no comprenderán las que gocen de exención por </w:t>
            </w:r>
            <w:r w:rsidRPr="00D27FD5">
              <w:rPr>
                <w:rFonts w:ascii="Arial" w:hAnsi="Arial" w:cs="Arial"/>
                <w:b/>
                <w:color w:val="FF0000"/>
              </w:rPr>
              <w:t>los artículos 20, 21 y 22</w:t>
            </w:r>
            <w:r w:rsidRPr="003A4421">
              <w:rPr>
                <w:rFonts w:ascii="Arial" w:hAnsi="Arial" w:cs="Arial"/>
                <w:color w:val="000000"/>
              </w:rPr>
              <w:t xml:space="preserve"> de esta</w:t>
            </w:r>
            <w:r>
              <w:rPr>
                <w:rFonts w:ascii="Arial" w:hAnsi="Arial" w:cs="Arial"/>
                <w:color w:val="000000"/>
              </w:rPr>
              <w:t xml:space="preserve"> </w:t>
            </w:r>
            <w:r w:rsidRPr="003A4421">
              <w:rPr>
                <w:rFonts w:ascii="Arial" w:hAnsi="Arial" w:cs="Arial"/>
                <w:color w:val="000000"/>
              </w:rPr>
              <w:t>Ley</w:t>
            </w:r>
            <w:r>
              <w:rPr>
                <w:rFonts w:ascii="Arial" w:hAnsi="Arial" w:cs="Arial"/>
                <w:color w:val="000000"/>
              </w:rPr>
              <w:t>.”</w:t>
            </w:r>
          </w:p>
          <w:p w:rsidR="003A4421" w:rsidRPr="003A4421" w:rsidRDefault="003A4421" w:rsidP="003A4421">
            <w:pPr>
              <w:jc w:val="both"/>
              <w:rPr>
                <w:rFonts w:ascii="Arial" w:hAnsi="Arial" w:cs="Arial"/>
                <w:color w:val="000000"/>
              </w:rPr>
            </w:pPr>
          </w:p>
        </w:tc>
      </w:tr>
    </w:tbl>
    <w:p w:rsidR="003A4421" w:rsidRDefault="003A4421" w:rsidP="003316DA">
      <w:pPr>
        <w:spacing w:after="0" w:line="240" w:lineRule="auto"/>
        <w:jc w:val="both"/>
        <w:rPr>
          <w:rFonts w:ascii="Arial" w:hAnsi="Arial" w:cs="Arial"/>
          <w:color w:val="000000"/>
          <w:sz w:val="24"/>
        </w:rPr>
      </w:pPr>
    </w:p>
    <w:p w:rsidR="003A4421" w:rsidRDefault="003A4421" w:rsidP="003316DA">
      <w:pPr>
        <w:spacing w:after="0" w:line="240" w:lineRule="auto"/>
        <w:jc w:val="both"/>
        <w:rPr>
          <w:rFonts w:ascii="Arial" w:hAnsi="Arial" w:cs="Arial"/>
          <w:color w:val="000000"/>
          <w:sz w:val="24"/>
        </w:rPr>
      </w:pPr>
    </w:p>
    <w:p w:rsidR="003A4421" w:rsidRDefault="003A4421" w:rsidP="003316DA">
      <w:pPr>
        <w:spacing w:after="0" w:line="240" w:lineRule="auto"/>
        <w:jc w:val="both"/>
        <w:rPr>
          <w:rFonts w:ascii="Arial" w:hAnsi="Arial" w:cs="Arial"/>
          <w:color w:val="000000"/>
          <w:sz w:val="24"/>
        </w:rPr>
      </w:pPr>
    </w:p>
    <w:p w:rsidR="003A4421" w:rsidRDefault="003A4421" w:rsidP="003316DA">
      <w:pPr>
        <w:spacing w:after="0" w:line="240" w:lineRule="auto"/>
        <w:jc w:val="both"/>
        <w:rPr>
          <w:rFonts w:ascii="Arial" w:hAnsi="Arial" w:cs="Arial"/>
          <w:color w:val="000000"/>
          <w:sz w:val="24"/>
        </w:rPr>
      </w:pPr>
    </w:p>
    <w:p w:rsidR="003A4421" w:rsidRDefault="003A4421" w:rsidP="003316DA">
      <w:pPr>
        <w:spacing w:after="0" w:line="240" w:lineRule="auto"/>
        <w:jc w:val="both"/>
        <w:rPr>
          <w:rFonts w:ascii="Arial" w:hAnsi="Arial" w:cs="Arial"/>
          <w:color w:val="000000"/>
          <w:sz w:val="24"/>
        </w:rPr>
      </w:pPr>
    </w:p>
    <w:p w:rsidR="003A4421" w:rsidRDefault="003A4421" w:rsidP="003316DA">
      <w:pPr>
        <w:spacing w:after="0" w:line="240" w:lineRule="auto"/>
        <w:jc w:val="both"/>
        <w:rPr>
          <w:rFonts w:ascii="Arial" w:hAnsi="Arial" w:cs="Arial"/>
          <w:color w:val="000000"/>
          <w:sz w:val="24"/>
        </w:rPr>
      </w:pPr>
    </w:p>
    <w:p w:rsidR="003A4421" w:rsidRDefault="003A4421" w:rsidP="003316DA">
      <w:pPr>
        <w:spacing w:after="0" w:line="240" w:lineRule="auto"/>
        <w:jc w:val="both"/>
        <w:rPr>
          <w:rFonts w:ascii="Arial" w:hAnsi="Arial" w:cs="Arial"/>
          <w:color w:val="000000"/>
          <w:sz w:val="24"/>
        </w:rPr>
      </w:pPr>
    </w:p>
    <w:p w:rsidR="003D5122" w:rsidRDefault="003316DA" w:rsidP="003316DA">
      <w:pPr>
        <w:spacing w:after="0" w:line="240" w:lineRule="auto"/>
        <w:jc w:val="both"/>
        <w:rPr>
          <w:rFonts w:ascii="Arial" w:hAnsi="Arial" w:cs="Arial"/>
          <w:color w:val="000000"/>
          <w:sz w:val="24"/>
        </w:rPr>
      </w:pPr>
      <w:r w:rsidRPr="003A4421">
        <w:rPr>
          <w:rFonts w:ascii="Arial" w:hAnsi="Arial" w:cs="Arial"/>
          <w:b/>
          <w:color w:val="000000"/>
          <w:sz w:val="24"/>
        </w:rPr>
        <w:t>Seis. Se modifica el artículo 24</w:t>
      </w:r>
      <w:r w:rsidRPr="003316DA">
        <w:rPr>
          <w:rFonts w:ascii="Arial" w:hAnsi="Arial" w:cs="Arial"/>
          <w:color w:val="000000"/>
          <w:sz w:val="24"/>
        </w:rPr>
        <w:t>, que queda redactado de la siguiente forma:</w:t>
      </w:r>
      <w:r w:rsidRPr="003316DA">
        <w:rPr>
          <w:rFonts w:ascii="Arial" w:hAnsi="Arial" w:cs="Arial"/>
          <w:color w:val="000000"/>
          <w:sz w:val="24"/>
        </w:rPr>
        <w:br/>
      </w: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3D5122" w:rsidTr="003D5122">
        <w:tc>
          <w:tcPr>
            <w:tcW w:w="4322" w:type="dxa"/>
          </w:tcPr>
          <w:p w:rsidR="003D5122" w:rsidRDefault="003D5122" w:rsidP="003D5122">
            <w:pPr>
              <w:pStyle w:val="Ttulo5"/>
              <w:spacing w:before="0" w:beforeAutospacing="0" w:after="0" w:afterAutospacing="0"/>
              <w:jc w:val="both"/>
              <w:outlineLvl w:val="4"/>
              <w:rPr>
                <w:rFonts w:ascii="Arial" w:hAnsi="Arial" w:cs="Arial"/>
                <w:color w:val="000000"/>
                <w:sz w:val="22"/>
                <w:szCs w:val="22"/>
              </w:rPr>
            </w:pPr>
            <w:r w:rsidRPr="003D5122">
              <w:rPr>
                <w:rFonts w:ascii="Arial" w:hAnsi="Arial" w:cs="Arial"/>
                <w:color w:val="000000"/>
                <w:sz w:val="22"/>
                <w:szCs w:val="22"/>
              </w:rPr>
              <w:t>Artículo 24. Exenciones relativas a regímenes aduaneros y fiscales.</w:t>
            </w:r>
          </w:p>
          <w:p w:rsidR="003D5122" w:rsidRDefault="003D5122" w:rsidP="003D5122">
            <w:pPr>
              <w:pStyle w:val="Ttulo5"/>
              <w:spacing w:before="0" w:beforeAutospacing="0" w:after="0" w:afterAutospacing="0"/>
              <w:jc w:val="both"/>
              <w:outlineLvl w:val="4"/>
              <w:rPr>
                <w:rFonts w:ascii="Arial" w:hAnsi="Arial" w:cs="Arial"/>
                <w:color w:val="000000"/>
                <w:sz w:val="22"/>
                <w:szCs w:val="22"/>
              </w:rPr>
            </w:pPr>
          </w:p>
          <w:p w:rsidR="003D5122" w:rsidRPr="003D5122" w:rsidRDefault="003D5122" w:rsidP="003D5122">
            <w:pPr>
              <w:pStyle w:val="Ttulo5"/>
              <w:spacing w:before="0" w:beforeAutospacing="0" w:after="0" w:afterAutospacing="0"/>
              <w:jc w:val="both"/>
              <w:outlineLvl w:val="4"/>
              <w:rPr>
                <w:rFonts w:ascii="Arial" w:hAnsi="Arial" w:cs="Arial"/>
                <w:b w:val="0"/>
                <w:color w:val="000000"/>
                <w:sz w:val="22"/>
                <w:szCs w:val="22"/>
              </w:rPr>
            </w:pPr>
            <w:r w:rsidRPr="003D5122">
              <w:rPr>
                <w:rFonts w:ascii="Arial" w:hAnsi="Arial" w:cs="Arial"/>
                <w:b w:val="0"/>
                <w:color w:val="000000"/>
                <w:sz w:val="22"/>
                <w:szCs w:val="22"/>
              </w:rPr>
              <w:t>Uno. Estarán exentas del impuesto, en las condiciones y con los requisitos que se establezcan reglamentariamente, las siguientes operaciones:</w:t>
            </w:r>
          </w:p>
          <w:p w:rsidR="003D5122" w:rsidRDefault="003D5122" w:rsidP="003D5122">
            <w:pPr>
              <w:pStyle w:val="parrafo2"/>
              <w:spacing w:before="0" w:beforeAutospacing="0" w:after="0" w:afterAutospacing="0"/>
              <w:jc w:val="both"/>
              <w:rPr>
                <w:rFonts w:ascii="Arial" w:hAnsi="Arial" w:cs="Arial"/>
                <w:color w:val="000000"/>
                <w:sz w:val="22"/>
                <w:szCs w:val="22"/>
              </w:rPr>
            </w:pPr>
          </w:p>
          <w:p w:rsidR="003D5122" w:rsidRPr="003D5122" w:rsidRDefault="003D5122" w:rsidP="003D5122">
            <w:pPr>
              <w:pStyle w:val="parrafo2"/>
              <w:spacing w:before="0" w:beforeAutospacing="0" w:after="0" w:afterAutospacing="0"/>
              <w:jc w:val="both"/>
              <w:rPr>
                <w:rFonts w:ascii="Arial" w:hAnsi="Arial" w:cs="Arial"/>
                <w:color w:val="000000"/>
                <w:sz w:val="22"/>
                <w:szCs w:val="22"/>
              </w:rPr>
            </w:pPr>
            <w:r w:rsidRPr="003D5122">
              <w:rPr>
                <w:rFonts w:ascii="Arial" w:hAnsi="Arial" w:cs="Arial"/>
                <w:color w:val="000000"/>
                <w:sz w:val="22"/>
                <w:szCs w:val="22"/>
              </w:rPr>
              <w:t>1.º Las entregas de los bienes que se indican a continuación:</w:t>
            </w:r>
          </w:p>
          <w:p w:rsidR="003D5122" w:rsidRDefault="003D5122" w:rsidP="003D5122">
            <w:pPr>
              <w:pStyle w:val="parrafo2"/>
              <w:spacing w:before="0" w:beforeAutospacing="0" w:after="0" w:afterAutospacing="0"/>
              <w:jc w:val="both"/>
              <w:rPr>
                <w:rFonts w:ascii="Arial" w:hAnsi="Arial" w:cs="Arial"/>
                <w:color w:val="000000"/>
                <w:sz w:val="22"/>
                <w:szCs w:val="22"/>
              </w:rPr>
            </w:pPr>
          </w:p>
          <w:p w:rsidR="003D5122" w:rsidRDefault="003D5122" w:rsidP="003D5122">
            <w:pPr>
              <w:pStyle w:val="parrafo2"/>
              <w:spacing w:before="0" w:beforeAutospacing="0" w:after="0" w:afterAutospacing="0"/>
              <w:jc w:val="both"/>
              <w:rPr>
                <w:rFonts w:ascii="Arial" w:hAnsi="Arial" w:cs="Arial"/>
                <w:color w:val="000000"/>
                <w:sz w:val="22"/>
                <w:szCs w:val="22"/>
              </w:rPr>
            </w:pPr>
          </w:p>
          <w:p w:rsidR="003D5122" w:rsidRDefault="003D5122" w:rsidP="003D5122">
            <w:pPr>
              <w:pStyle w:val="parrafo2"/>
              <w:spacing w:before="0" w:beforeAutospacing="0" w:after="0" w:afterAutospacing="0"/>
              <w:jc w:val="both"/>
              <w:rPr>
                <w:rFonts w:ascii="Arial" w:hAnsi="Arial" w:cs="Arial"/>
                <w:color w:val="000000"/>
                <w:sz w:val="22"/>
                <w:szCs w:val="22"/>
              </w:rPr>
            </w:pPr>
          </w:p>
          <w:p w:rsidR="003D5122" w:rsidRDefault="003D5122" w:rsidP="003D5122">
            <w:pPr>
              <w:pStyle w:val="parrafo2"/>
              <w:spacing w:before="0" w:beforeAutospacing="0" w:after="0" w:afterAutospacing="0"/>
              <w:jc w:val="both"/>
              <w:rPr>
                <w:rFonts w:ascii="Arial" w:hAnsi="Arial" w:cs="Arial"/>
                <w:color w:val="000000"/>
                <w:sz w:val="22"/>
                <w:szCs w:val="22"/>
              </w:rPr>
            </w:pPr>
          </w:p>
          <w:p w:rsidR="003D5122" w:rsidRDefault="003D5122" w:rsidP="003D5122">
            <w:pPr>
              <w:pStyle w:val="parrafo2"/>
              <w:spacing w:before="0" w:beforeAutospacing="0" w:after="0" w:afterAutospacing="0"/>
              <w:jc w:val="both"/>
              <w:rPr>
                <w:rFonts w:ascii="Arial" w:hAnsi="Arial" w:cs="Arial"/>
                <w:color w:val="000000"/>
                <w:sz w:val="22"/>
                <w:szCs w:val="22"/>
              </w:rPr>
            </w:pPr>
          </w:p>
          <w:p w:rsidR="003D5122" w:rsidRPr="003D5122" w:rsidRDefault="003D5122" w:rsidP="003D5122">
            <w:pPr>
              <w:pStyle w:val="parrafo2"/>
              <w:spacing w:before="0" w:beforeAutospacing="0" w:after="0" w:afterAutospacing="0"/>
              <w:jc w:val="both"/>
              <w:rPr>
                <w:rFonts w:ascii="Arial" w:hAnsi="Arial" w:cs="Arial"/>
                <w:sz w:val="22"/>
                <w:szCs w:val="22"/>
              </w:rPr>
            </w:pPr>
            <w:r w:rsidRPr="003D5122">
              <w:rPr>
                <w:rFonts w:ascii="Arial" w:hAnsi="Arial" w:cs="Arial"/>
                <w:b/>
                <w:color w:val="0070C0"/>
                <w:sz w:val="22"/>
                <w:szCs w:val="22"/>
              </w:rPr>
              <w:t>a)</w:t>
            </w:r>
            <w:r w:rsidRPr="003D5122">
              <w:rPr>
                <w:rFonts w:ascii="Arial" w:hAnsi="Arial" w:cs="Arial"/>
                <w:sz w:val="22"/>
                <w:szCs w:val="22"/>
              </w:rPr>
              <w:t xml:space="preserve"> Los destinados a ser utilizados en los procesos efectuados al amparo de los regímenes aduanero y fiscal de perfeccionamiento activo </w:t>
            </w:r>
            <w:r w:rsidRPr="003D5122">
              <w:rPr>
                <w:rFonts w:ascii="Arial" w:hAnsi="Arial" w:cs="Arial"/>
                <w:b/>
                <w:color w:val="0070C0"/>
                <w:sz w:val="22"/>
                <w:szCs w:val="22"/>
              </w:rPr>
              <w:t>y del régimen de transformación en Aduana,</w:t>
            </w:r>
            <w:r w:rsidRPr="003D5122">
              <w:rPr>
                <w:rFonts w:ascii="Arial" w:hAnsi="Arial" w:cs="Arial"/>
                <w:sz w:val="22"/>
                <w:szCs w:val="22"/>
              </w:rPr>
              <w:t xml:space="preserve"> así como de los que estén vinculados a dichos regímenes, con excepción de la modalidad de exportación anticipada del perfeccionamiento activo.</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3D5122">
              <w:rPr>
                <w:rFonts w:ascii="Arial" w:hAnsi="Arial" w:cs="Arial"/>
                <w:b/>
                <w:color w:val="0070C0"/>
                <w:sz w:val="22"/>
                <w:szCs w:val="22"/>
              </w:rPr>
              <w:t>b)</w:t>
            </w:r>
            <w:r w:rsidRPr="003D5122">
              <w:rPr>
                <w:rFonts w:ascii="Arial" w:hAnsi="Arial" w:cs="Arial"/>
                <w:color w:val="000000"/>
                <w:sz w:val="22"/>
                <w:szCs w:val="22"/>
              </w:rPr>
              <w:t xml:space="preserve"> Los que se encuentren vinculados al régimen de importación temporal con exención total de derechos de importación o de tránsito externo.</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3D5122">
              <w:rPr>
                <w:rFonts w:ascii="Arial" w:hAnsi="Arial" w:cs="Arial"/>
                <w:b/>
                <w:color w:val="0070C0"/>
                <w:sz w:val="22"/>
                <w:szCs w:val="22"/>
              </w:rPr>
              <w:t>c)</w:t>
            </w:r>
            <w:r w:rsidRPr="003D5122">
              <w:rPr>
                <w:rFonts w:ascii="Arial" w:hAnsi="Arial" w:cs="Arial"/>
                <w:color w:val="000000"/>
                <w:sz w:val="22"/>
                <w:szCs w:val="22"/>
              </w:rPr>
              <w:t xml:space="preserve"> Los comprendidos en el artículo 18, apartado uno, número 2.º, que se encuentren al amparo del régimen fiscal de importación temporal o del </w:t>
            </w:r>
            <w:r w:rsidRPr="003D5122">
              <w:rPr>
                <w:rFonts w:ascii="Arial" w:hAnsi="Arial" w:cs="Arial"/>
                <w:b/>
                <w:color w:val="0070C0"/>
                <w:sz w:val="22"/>
                <w:szCs w:val="22"/>
              </w:rPr>
              <w:t>procedimiento de</w:t>
            </w:r>
            <w:r w:rsidRPr="003D5122">
              <w:rPr>
                <w:rFonts w:ascii="Arial" w:hAnsi="Arial" w:cs="Arial"/>
                <w:color w:val="000000"/>
                <w:sz w:val="22"/>
                <w:szCs w:val="22"/>
              </w:rPr>
              <w:t xml:space="preserve"> tránsito comunitario interno.</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3D5122">
              <w:rPr>
                <w:rFonts w:ascii="Arial" w:hAnsi="Arial" w:cs="Arial"/>
                <w:b/>
                <w:color w:val="0070C0"/>
                <w:sz w:val="22"/>
                <w:szCs w:val="22"/>
              </w:rPr>
              <w:t>d)</w:t>
            </w:r>
            <w:r w:rsidRPr="003D5122">
              <w:rPr>
                <w:rFonts w:ascii="Arial" w:hAnsi="Arial" w:cs="Arial"/>
                <w:color w:val="000000"/>
                <w:sz w:val="22"/>
                <w:szCs w:val="22"/>
              </w:rPr>
              <w:t xml:space="preserve"> Los destinados a ser vinculados al régimen de depósito aduanero y los que estén vinculados a dicho régimen.</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3D5122">
              <w:rPr>
                <w:rFonts w:ascii="Arial" w:hAnsi="Arial" w:cs="Arial"/>
                <w:b/>
                <w:color w:val="0070C0"/>
                <w:sz w:val="22"/>
                <w:szCs w:val="22"/>
              </w:rPr>
              <w:t>e)</w:t>
            </w:r>
            <w:r w:rsidRPr="003D5122">
              <w:rPr>
                <w:rFonts w:ascii="Arial" w:hAnsi="Arial" w:cs="Arial"/>
                <w:color w:val="000000"/>
                <w:sz w:val="22"/>
                <w:szCs w:val="22"/>
              </w:rPr>
              <w:t xml:space="preserve"> Los destinados a ser vinculados a un régimen de depósito distinto del aduanero y de los que estén vinculados a dicho régimen.</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3D5122">
              <w:rPr>
                <w:rFonts w:ascii="Arial" w:hAnsi="Arial" w:cs="Arial"/>
                <w:color w:val="000000"/>
                <w:sz w:val="22"/>
                <w:szCs w:val="22"/>
              </w:rPr>
              <w:t>2.º Las prestaciones de servicios relacionadas directamente con las entregas descritas en el número anterior.</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3D5122">
              <w:rPr>
                <w:rFonts w:ascii="Arial" w:hAnsi="Arial" w:cs="Arial"/>
                <w:color w:val="000000"/>
                <w:sz w:val="22"/>
                <w:szCs w:val="22"/>
              </w:rPr>
              <w:t>3.º Las prestaciones de servicios relacionadas directamente con las siguientes operaciones y bienes:</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854B7B">
              <w:rPr>
                <w:rFonts w:ascii="Arial" w:hAnsi="Arial" w:cs="Arial"/>
                <w:b/>
                <w:color w:val="0070C0"/>
                <w:sz w:val="22"/>
                <w:szCs w:val="22"/>
              </w:rPr>
              <w:t>a)</w:t>
            </w:r>
            <w:r w:rsidRPr="003D5122">
              <w:rPr>
                <w:rFonts w:ascii="Arial" w:hAnsi="Arial" w:cs="Arial"/>
                <w:color w:val="000000"/>
                <w:sz w:val="22"/>
                <w:szCs w:val="22"/>
              </w:rPr>
              <w:t xml:space="preserve"> Las importaciones de bienes que se vinculen al régimen de tránsito externo.</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854B7B">
              <w:rPr>
                <w:rFonts w:ascii="Arial" w:hAnsi="Arial" w:cs="Arial"/>
                <w:b/>
                <w:color w:val="0070C0"/>
                <w:sz w:val="22"/>
                <w:szCs w:val="22"/>
              </w:rPr>
              <w:t>b)</w:t>
            </w:r>
            <w:r w:rsidRPr="003D5122">
              <w:rPr>
                <w:rFonts w:ascii="Arial" w:hAnsi="Arial" w:cs="Arial"/>
                <w:color w:val="000000"/>
                <w:sz w:val="22"/>
                <w:szCs w:val="22"/>
              </w:rPr>
              <w:t xml:space="preserve"> Las importaciones de los bienes comprendidos en el artículo 18, apartado uno, número 2.º, que se coloquen al amparo del régimen fiscal de importación temporal o del tránsito comunitario interno.</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Pr="00854B7B" w:rsidRDefault="003D5122" w:rsidP="003D5122">
            <w:pPr>
              <w:pStyle w:val="parrafo"/>
              <w:spacing w:before="0" w:beforeAutospacing="0" w:after="0" w:afterAutospacing="0"/>
              <w:jc w:val="both"/>
              <w:rPr>
                <w:rFonts w:ascii="Arial" w:hAnsi="Arial" w:cs="Arial"/>
                <w:b/>
                <w:color w:val="0070C0"/>
                <w:sz w:val="22"/>
                <w:szCs w:val="22"/>
              </w:rPr>
            </w:pPr>
            <w:r w:rsidRPr="00854B7B">
              <w:rPr>
                <w:rFonts w:ascii="Arial" w:hAnsi="Arial" w:cs="Arial"/>
                <w:b/>
                <w:color w:val="0070C0"/>
                <w:sz w:val="22"/>
                <w:szCs w:val="22"/>
              </w:rPr>
              <w:t>c)</w:t>
            </w:r>
            <w:r w:rsidRPr="003D5122">
              <w:rPr>
                <w:rFonts w:ascii="Arial" w:hAnsi="Arial" w:cs="Arial"/>
                <w:color w:val="000000"/>
                <w:sz w:val="22"/>
                <w:szCs w:val="22"/>
              </w:rPr>
              <w:t xml:space="preserve"> Las importaciones de bienes que se vinculen a los regímenes aduanero y fiscal de perfeccionamiento activo </w:t>
            </w:r>
            <w:r w:rsidRPr="00854B7B">
              <w:rPr>
                <w:rFonts w:ascii="Arial" w:hAnsi="Arial" w:cs="Arial"/>
                <w:b/>
                <w:color w:val="0070C0"/>
                <w:sz w:val="22"/>
                <w:szCs w:val="22"/>
              </w:rPr>
              <w:t>y al de transformación en Aduana.</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854B7B">
              <w:rPr>
                <w:rFonts w:ascii="Arial" w:hAnsi="Arial" w:cs="Arial"/>
                <w:b/>
                <w:color w:val="0070C0"/>
                <w:sz w:val="22"/>
                <w:szCs w:val="22"/>
              </w:rPr>
              <w:t>d)</w:t>
            </w:r>
            <w:r w:rsidRPr="003D5122">
              <w:rPr>
                <w:rFonts w:ascii="Arial" w:hAnsi="Arial" w:cs="Arial"/>
                <w:color w:val="000000"/>
                <w:sz w:val="22"/>
                <w:szCs w:val="22"/>
              </w:rPr>
              <w:t xml:space="preserve"> Las importaciones de bienes que se vinculen al régimen de depósito aduanero.</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854B7B">
              <w:rPr>
                <w:rFonts w:ascii="Arial" w:hAnsi="Arial" w:cs="Arial"/>
                <w:b/>
                <w:color w:val="0070C0"/>
                <w:sz w:val="22"/>
                <w:szCs w:val="22"/>
              </w:rPr>
              <w:t>e)</w:t>
            </w:r>
            <w:r w:rsidRPr="003D5122">
              <w:rPr>
                <w:rFonts w:ascii="Arial" w:hAnsi="Arial" w:cs="Arial"/>
                <w:color w:val="000000"/>
                <w:sz w:val="22"/>
                <w:szCs w:val="22"/>
              </w:rPr>
              <w:t xml:space="preserve"> Las importaciones de bienes que se vinculen al régimen de importación temporal con exención total.</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854B7B">
              <w:rPr>
                <w:rFonts w:ascii="Arial" w:hAnsi="Arial" w:cs="Arial"/>
                <w:b/>
                <w:color w:val="0070C0"/>
                <w:sz w:val="22"/>
                <w:szCs w:val="22"/>
              </w:rPr>
              <w:t>f)</w:t>
            </w:r>
            <w:r w:rsidRPr="003D5122">
              <w:rPr>
                <w:rFonts w:ascii="Arial" w:hAnsi="Arial" w:cs="Arial"/>
                <w:color w:val="000000"/>
                <w:sz w:val="22"/>
                <w:szCs w:val="22"/>
              </w:rPr>
              <w:t xml:space="preserve"> Las importaciones de bienes que se vinculen a un régimen de depósito distinto del aduanero exentas conforme el artículo 65 de esta Ley.</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Default="003D5122" w:rsidP="003D5122">
            <w:pPr>
              <w:pStyle w:val="parrafo"/>
              <w:spacing w:before="0" w:beforeAutospacing="0" w:after="0" w:afterAutospacing="0"/>
              <w:jc w:val="both"/>
              <w:rPr>
                <w:rFonts w:ascii="Arial" w:hAnsi="Arial" w:cs="Arial"/>
                <w:color w:val="000000"/>
                <w:sz w:val="22"/>
                <w:szCs w:val="22"/>
              </w:rPr>
            </w:pPr>
            <w:r w:rsidRPr="00854B7B">
              <w:rPr>
                <w:rFonts w:ascii="Arial" w:hAnsi="Arial" w:cs="Arial"/>
                <w:b/>
                <w:color w:val="0070C0"/>
                <w:sz w:val="22"/>
                <w:szCs w:val="22"/>
              </w:rPr>
              <w:t xml:space="preserve">g) </w:t>
            </w:r>
            <w:r w:rsidRPr="003D5122">
              <w:rPr>
                <w:rFonts w:ascii="Arial" w:hAnsi="Arial" w:cs="Arial"/>
                <w:color w:val="000000"/>
                <w:sz w:val="22"/>
                <w:szCs w:val="22"/>
              </w:rPr>
              <w:t xml:space="preserve">Los bienes vinculados a los regímenes descritos en las letras a), b), c), d) y </w:t>
            </w:r>
            <w:r w:rsidRPr="00854B7B">
              <w:rPr>
                <w:rFonts w:ascii="Arial" w:hAnsi="Arial" w:cs="Arial"/>
                <w:b/>
                <w:color w:val="0070C0"/>
                <w:sz w:val="22"/>
                <w:szCs w:val="22"/>
              </w:rPr>
              <w:t xml:space="preserve">f) </w:t>
            </w:r>
            <w:r w:rsidRPr="003D5122">
              <w:rPr>
                <w:rFonts w:ascii="Arial" w:hAnsi="Arial" w:cs="Arial"/>
                <w:color w:val="000000"/>
                <w:sz w:val="22"/>
                <w:szCs w:val="22"/>
              </w:rPr>
              <w:t>anteriores.</w:t>
            </w:r>
          </w:p>
          <w:p w:rsidR="003D5122" w:rsidRDefault="003D5122" w:rsidP="003D5122">
            <w:pPr>
              <w:pStyle w:val="parrafo"/>
              <w:spacing w:before="0" w:beforeAutospacing="0" w:after="0" w:afterAutospacing="0"/>
              <w:jc w:val="both"/>
              <w:rPr>
                <w:rFonts w:ascii="Arial" w:hAnsi="Arial" w:cs="Arial"/>
                <w:color w:val="000000"/>
                <w:sz w:val="22"/>
                <w:szCs w:val="22"/>
              </w:rPr>
            </w:pPr>
          </w:p>
          <w:p w:rsidR="003D5122" w:rsidRPr="00854B7B" w:rsidRDefault="003D5122" w:rsidP="003D5122">
            <w:pPr>
              <w:pStyle w:val="parrafo"/>
              <w:spacing w:before="0" w:beforeAutospacing="0" w:after="0" w:afterAutospacing="0"/>
              <w:jc w:val="both"/>
              <w:rPr>
                <w:rFonts w:ascii="Arial" w:hAnsi="Arial" w:cs="Arial"/>
                <w:sz w:val="22"/>
                <w:szCs w:val="22"/>
              </w:rPr>
            </w:pPr>
            <w:r w:rsidRPr="00854B7B">
              <w:rPr>
                <w:rFonts w:ascii="Arial" w:hAnsi="Arial" w:cs="Arial"/>
                <w:sz w:val="22"/>
                <w:szCs w:val="22"/>
              </w:rPr>
              <w:t>Dos. Los regímenes a que se refiere el apartado anterior son los definidos en la legislación aduanera y su vinculación y permanencia en ellos se ajustarán a las normas y requisitos establecidos en dicha legislación.</w:t>
            </w:r>
          </w:p>
          <w:p w:rsidR="003D5122" w:rsidRPr="00854B7B" w:rsidRDefault="003D5122" w:rsidP="003D5122">
            <w:pPr>
              <w:pStyle w:val="parrafo"/>
              <w:spacing w:before="0" w:beforeAutospacing="0" w:after="0" w:afterAutospacing="0"/>
              <w:jc w:val="both"/>
              <w:rPr>
                <w:rFonts w:ascii="Arial" w:hAnsi="Arial" w:cs="Arial"/>
                <w:sz w:val="22"/>
                <w:szCs w:val="22"/>
              </w:rPr>
            </w:pPr>
          </w:p>
          <w:p w:rsidR="003D5122" w:rsidRPr="00854B7B" w:rsidRDefault="003D5122" w:rsidP="003D5122">
            <w:pPr>
              <w:pStyle w:val="parrafo"/>
              <w:spacing w:before="0" w:beforeAutospacing="0" w:after="0" w:afterAutospacing="0"/>
              <w:jc w:val="both"/>
              <w:rPr>
                <w:rFonts w:ascii="Arial" w:hAnsi="Arial" w:cs="Arial"/>
                <w:sz w:val="22"/>
                <w:szCs w:val="22"/>
              </w:rPr>
            </w:pPr>
            <w:r w:rsidRPr="00854B7B">
              <w:rPr>
                <w:rFonts w:ascii="Arial" w:hAnsi="Arial" w:cs="Arial"/>
                <w:sz w:val="22"/>
                <w:szCs w:val="22"/>
              </w:rPr>
              <w:t>El régimen fiscal de perfeccionamiento activo se autorizará respecto de los bienes que quedan excluidos del régimen aduanero de la misma denominación, con sujeción, en lo demás, a las mismas normas que regulan el mencionado régimen aduanero.</w:t>
            </w:r>
          </w:p>
          <w:p w:rsidR="003D5122" w:rsidRPr="00854B7B" w:rsidRDefault="003D5122" w:rsidP="003D5122">
            <w:pPr>
              <w:pStyle w:val="parrafo"/>
              <w:spacing w:before="0" w:beforeAutospacing="0" w:after="0" w:afterAutospacing="0"/>
              <w:jc w:val="both"/>
              <w:rPr>
                <w:rFonts w:ascii="Arial" w:hAnsi="Arial" w:cs="Arial"/>
                <w:sz w:val="22"/>
                <w:szCs w:val="22"/>
              </w:rPr>
            </w:pPr>
          </w:p>
          <w:p w:rsidR="003D5122" w:rsidRPr="00854B7B" w:rsidRDefault="003D5122" w:rsidP="003D5122">
            <w:pPr>
              <w:pStyle w:val="parrafo"/>
              <w:spacing w:before="0" w:beforeAutospacing="0" w:after="0" w:afterAutospacing="0"/>
              <w:jc w:val="both"/>
              <w:rPr>
                <w:rFonts w:ascii="Arial" w:hAnsi="Arial" w:cs="Arial"/>
                <w:sz w:val="22"/>
                <w:szCs w:val="22"/>
              </w:rPr>
            </w:pPr>
            <w:r w:rsidRPr="00854B7B">
              <w:rPr>
                <w:rFonts w:ascii="Arial" w:hAnsi="Arial" w:cs="Arial"/>
                <w:sz w:val="22"/>
                <w:szCs w:val="22"/>
              </w:rPr>
              <w:t>El régimen fiscal de importación temporal se autorizará respecto de los bienes procedentes de los territorios comprendidos en el artículo 3, apartado dos, número 1.º, letra b) de esta Ley, cuya importación temporal se beneficie de exención total de derechos de importación o se beneficiaría de dicha exención si los bienes procediesen de terceros países.</w:t>
            </w:r>
          </w:p>
          <w:p w:rsidR="003D5122" w:rsidRPr="00854B7B" w:rsidRDefault="003D5122" w:rsidP="003D5122">
            <w:pPr>
              <w:pStyle w:val="parrafo"/>
              <w:spacing w:before="0" w:beforeAutospacing="0" w:after="0" w:afterAutospacing="0"/>
              <w:jc w:val="both"/>
              <w:rPr>
                <w:rFonts w:ascii="Arial" w:hAnsi="Arial" w:cs="Arial"/>
                <w:sz w:val="22"/>
                <w:szCs w:val="22"/>
              </w:rPr>
            </w:pPr>
          </w:p>
          <w:p w:rsidR="003D5122" w:rsidRPr="00854B7B" w:rsidRDefault="003D5122" w:rsidP="003D5122">
            <w:pPr>
              <w:pStyle w:val="parrafo"/>
              <w:spacing w:before="0" w:beforeAutospacing="0" w:after="0" w:afterAutospacing="0"/>
              <w:jc w:val="both"/>
              <w:rPr>
                <w:rFonts w:ascii="Arial" w:hAnsi="Arial" w:cs="Arial"/>
                <w:sz w:val="22"/>
                <w:szCs w:val="22"/>
              </w:rPr>
            </w:pPr>
            <w:r w:rsidRPr="00854B7B">
              <w:rPr>
                <w:rFonts w:ascii="Arial" w:hAnsi="Arial" w:cs="Arial"/>
                <w:sz w:val="22"/>
                <w:szCs w:val="22"/>
              </w:rPr>
              <w:t>A los efectos de esta Ley, el régimen de depósito distinto de los aduaneros será el definido en el anexo de la misma.</w:t>
            </w:r>
          </w:p>
          <w:p w:rsidR="003D5122" w:rsidRDefault="003D5122" w:rsidP="003D5122">
            <w:pPr>
              <w:pStyle w:val="parrafo"/>
              <w:spacing w:before="0" w:beforeAutospacing="0" w:after="0" w:afterAutospacing="0"/>
              <w:jc w:val="both"/>
              <w:rPr>
                <w:rFonts w:ascii="Arial" w:hAnsi="Arial" w:cs="Arial"/>
                <w:sz w:val="22"/>
                <w:szCs w:val="22"/>
              </w:rPr>
            </w:pPr>
          </w:p>
          <w:p w:rsidR="00854B7B" w:rsidRPr="00854B7B" w:rsidRDefault="00854B7B" w:rsidP="003D5122">
            <w:pPr>
              <w:pStyle w:val="parrafo"/>
              <w:spacing w:before="0" w:beforeAutospacing="0" w:after="0" w:afterAutospacing="0"/>
              <w:jc w:val="both"/>
              <w:rPr>
                <w:rFonts w:ascii="Arial" w:hAnsi="Arial" w:cs="Arial"/>
                <w:sz w:val="22"/>
                <w:szCs w:val="22"/>
              </w:rPr>
            </w:pPr>
          </w:p>
          <w:p w:rsidR="003D5122" w:rsidRPr="00854B7B" w:rsidRDefault="003D5122" w:rsidP="003D5122">
            <w:pPr>
              <w:pStyle w:val="parrafo"/>
              <w:spacing w:before="0" w:beforeAutospacing="0" w:after="0" w:afterAutospacing="0"/>
              <w:jc w:val="both"/>
              <w:rPr>
                <w:rFonts w:ascii="Arial" w:hAnsi="Arial" w:cs="Arial"/>
                <w:sz w:val="22"/>
                <w:szCs w:val="22"/>
              </w:rPr>
            </w:pPr>
            <w:r w:rsidRPr="00854B7B">
              <w:rPr>
                <w:rFonts w:ascii="Arial" w:hAnsi="Arial" w:cs="Arial"/>
                <w:sz w:val="22"/>
                <w:szCs w:val="22"/>
              </w:rPr>
              <w:t>Tres. Las exenciones descritas en el apartado uno se aplicarán mientras los bienes a que se refieren permanezcan vinculados a los regímenes indicados.</w:t>
            </w:r>
          </w:p>
          <w:p w:rsidR="003D5122" w:rsidRDefault="003D5122"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Default="00854B7B" w:rsidP="003D5122">
            <w:pPr>
              <w:pStyle w:val="parrafo"/>
              <w:spacing w:before="0" w:beforeAutospacing="0" w:after="0" w:afterAutospacing="0"/>
              <w:jc w:val="both"/>
              <w:rPr>
                <w:rFonts w:ascii="Arial" w:hAnsi="Arial" w:cs="Arial"/>
                <w:sz w:val="22"/>
                <w:szCs w:val="22"/>
              </w:rPr>
            </w:pPr>
          </w:p>
          <w:p w:rsidR="00854B7B" w:rsidRPr="00854B7B" w:rsidRDefault="00854B7B" w:rsidP="003D5122">
            <w:pPr>
              <w:pStyle w:val="parrafo"/>
              <w:spacing w:before="0" w:beforeAutospacing="0" w:after="0" w:afterAutospacing="0"/>
              <w:jc w:val="both"/>
              <w:rPr>
                <w:rFonts w:ascii="Arial" w:hAnsi="Arial" w:cs="Arial"/>
                <w:sz w:val="22"/>
                <w:szCs w:val="22"/>
              </w:rPr>
            </w:pPr>
          </w:p>
          <w:p w:rsidR="003D5122" w:rsidRPr="00854B7B" w:rsidRDefault="003D5122" w:rsidP="003D5122">
            <w:pPr>
              <w:pStyle w:val="parrafo"/>
              <w:spacing w:before="0" w:beforeAutospacing="0" w:after="0" w:afterAutospacing="0"/>
              <w:jc w:val="both"/>
              <w:rPr>
                <w:rFonts w:ascii="Arial" w:hAnsi="Arial" w:cs="Arial"/>
                <w:b/>
                <w:color w:val="0070C0"/>
                <w:sz w:val="22"/>
                <w:szCs w:val="22"/>
              </w:rPr>
            </w:pPr>
            <w:r w:rsidRPr="00854B7B">
              <w:rPr>
                <w:rFonts w:ascii="Arial" w:hAnsi="Arial" w:cs="Arial"/>
                <w:b/>
                <w:color w:val="0070C0"/>
                <w:sz w:val="22"/>
                <w:szCs w:val="22"/>
              </w:rPr>
              <w:t>Cuatro.</w:t>
            </w:r>
            <w:r w:rsidRPr="00854B7B">
              <w:rPr>
                <w:rFonts w:ascii="Arial" w:hAnsi="Arial" w:cs="Arial"/>
                <w:sz w:val="22"/>
                <w:szCs w:val="22"/>
              </w:rPr>
              <w:t xml:space="preserve"> Las prestaciones de servicios exentas por aplicación del apartado uno no comprenderán las que gocen de exención en virtud del artículo 20 de esta Ley.</w:t>
            </w:r>
          </w:p>
          <w:p w:rsidR="003D5122" w:rsidRPr="003D5122" w:rsidRDefault="003D5122" w:rsidP="003D5122">
            <w:pPr>
              <w:jc w:val="both"/>
              <w:rPr>
                <w:rFonts w:ascii="Arial" w:hAnsi="Arial" w:cs="Arial"/>
                <w:color w:val="000000"/>
              </w:rPr>
            </w:pPr>
          </w:p>
        </w:tc>
        <w:tc>
          <w:tcPr>
            <w:tcW w:w="4322" w:type="dxa"/>
          </w:tcPr>
          <w:p w:rsidR="003D5122" w:rsidRPr="003D5122" w:rsidRDefault="003D5122" w:rsidP="003D5122">
            <w:pPr>
              <w:jc w:val="both"/>
              <w:rPr>
                <w:rFonts w:ascii="Arial" w:hAnsi="Arial" w:cs="Arial"/>
                <w:b/>
                <w:color w:val="000000"/>
              </w:rPr>
            </w:pPr>
            <w:r w:rsidRPr="003D5122">
              <w:rPr>
                <w:rFonts w:ascii="Arial" w:hAnsi="Arial" w:cs="Arial"/>
                <w:b/>
                <w:color w:val="000000"/>
              </w:rPr>
              <w:t>“Artículo 24. Exenciones relativas a regímenes aduaneros y fiscales.</w:t>
            </w:r>
          </w:p>
          <w:p w:rsidR="003D5122" w:rsidRPr="003D5122" w:rsidRDefault="003D5122" w:rsidP="003D5122">
            <w:pPr>
              <w:jc w:val="both"/>
              <w:rPr>
                <w:rFonts w:ascii="Arial" w:hAnsi="Arial" w:cs="Arial"/>
                <w:color w:val="000000"/>
              </w:rPr>
            </w:pPr>
          </w:p>
          <w:p w:rsidR="003D5122" w:rsidRPr="003D5122" w:rsidRDefault="003D5122" w:rsidP="003D5122">
            <w:pPr>
              <w:jc w:val="both"/>
              <w:rPr>
                <w:rFonts w:ascii="Arial" w:hAnsi="Arial" w:cs="Arial"/>
                <w:color w:val="000000"/>
              </w:rPr>
            </w:pPr>
            <w:r w:rsidRPr="003D5122">
              <w:rPr>
                <w:rFonts w:ascii="Arial" w:hAnsi="Arial" w:cs="Arial"/>
                <w:color w:val="000000"/>
              </w:rPr>
              <w:t>Uno. Estarán exentas del Impuesto, en las condiciones y con los requisitos</w:t>
            </w:r>
            <w:r w:rsidRPr="003D5122">
              <w:rPr>
                <w:rFonts w:ascii="Arial" w:hAnsi="Arial" w:cs="Arial"/>
                <w:color w:val="000000"/>
              </w:rPr>
              <w:br/>
              <w:t>que se establezcan reglamentariamente, las siguientes operaciones:</w:t>
            </w:r>
          </w:p>
          <w:p w:rsidR="003D5122" w:rsidRPr="003D5122" w:rsidRDefault="003D5122" w:rsidP="003D5122">
            <w:pPr>
              <w:jc w:val="both"/>
              <w:rPr>
                <w:rFonts w:ascii="Arial" w:hAnsi="Arial" w:cs="Arial"/>
                <w:color w:val="000000"/>
              </w:rPr>
            </w:pPr>
          </w:p>
          <w:p w:rsidR="003D5122" w:rsidRPr="003D5122" w:rsidRDefault="003D5122" w:rsidP="003D5122">
            <w:pPr>
              <w:jc w:val="both"/>
              <w:rPr>
                <w:rFonts w:ascii="Arial" w:hAnsi="Arial" w:cs="Arial"/>
                <w:color w:val="000000"/>
              </w:rPr>
            </w:pPr>
            <w:r w:rsidRPr="003D5122">
              <w:rPr>
                <w:rFonts w:ascii="Arial" w:hAnsi="Arial" w:cs="Arial"/>
                <w:color w:val="000000"/>
              </w:rPr>
              <w:t>1º. Las entregas de los bienes que se indican a continuación:</w:t>
            </w:r>
          </w:p>
          <w:p w:rsidR="003D5122" w:rsidRPr="003D5122" w:rsidRDefault="003D5122" w:rsidP="003D5122">
            <w:pPr>
              <w:jc w:val="both"/>
              <w:rPr>
                <w:rFonts w:ascii="Arial" w:hAnsi="Arial" w:cs="Arial"/>
                <w:color w:val="000000"/>
              </w:rPr>
            </w:pPr>
          </w:p>
          <w:p w:rsidR="003D5122" w:rsidRPr="003D5122" w:rsidRDefault="003D5122" w:rsidP="003D5122">
            <w:pPr>
              <w:jc w:val="both"/>
              <w:rPr>
                <w:rFonts w:ascii="Arial" w:hAnsi="Arial" w:cs="Arial"/>
                <w:b/>
                <w:color w:val="FF0000"/>
              </w:rPr>
            </w:pPr>
            <w:r w:rsidRPr="003D5122">
              <w:rPr>
                <w:rFonts w:ascii="Arial" w:hAnsi="Arial" w:cs="Arial"/>
                <w:b/>
                <w:color w:val="FF0000"/>
              </w:rPr>
              <w:t>a) Los destinados a ser vinculados al régimen de zona franca y los que</w:t>
            </w:r>
            <w:r w:rsidRPr="003D5122">
              <w:rPr>
                <w:rFonts w:ascii="Arial" w:hAnsi="Arial" w:cs="Arial"/>
                <w:b/>
                <w:color w:val="FF0000"/>
              </w:rPr>
              <w:br/>
              <w:t>estén vinculados a dicho régimen.</w:t>
            </w:r>
          </w:p>
          <w:p w:rsidR="003D5122" w:rsidRPr="003D5122" w:rsidRDefault="003D5122" w:rsidP="003D5122">
            <w:pPr>
              <w:jc w:val="both"/>
              <w:rPr>
                <w:rFonts w:ascii="Arial" w:hAnsi="Arial" w:cs="Arial"/>
                <w:b/>
                <w:color w:val="FF0000"/>
              </w:rPr>
            </w:pPr>
          </w:p>
          <w:p w:rsidR="003D5122" w:rsidRPr="003D5122" w:rsidRDefault="003D5122" w:rsidP="003D5122">
            <w:pPr>
              <w:jc w:val="both"/>
              <w:rPr>
                <w:rFonts w:ascii="Arial" w:hAnsi="Arial" w:cs="Arial"/>
                <w:color w:val="000000"/>
              </w:rPr>
            </w:pPr>
            <w:r w:rsidRPr="003D5122">
              <w:rPr>
                <w:rFonts w:ascii="Arial" w:hAnsi="Arial" w:cs="Arial"/>
                <w:b/>
                <w:color w:val="FF0000"/>
              </w:rPr>
              <w:t>b)</w:t>
            </w:r>
            <w:r w:rsidRPr="003D5122">
              <w:rPr>
                <w:rFonts w:ascii="Arial" w:hAnsi="Arial" w:cs="Arial"/>
                <w:color w:val="000000"/>
              </w:rPr>
              <w:t xml:space="preserve"> Los destinados a ser utilizados en los procesos efectuados al amparo de</w:t>
            </w:r>
            <w:r w:rsidRPr="003D5122">
              <w:rPr>
                <w:rFonts w:ascii="Arial" w:hAnsi="Arial" w:cs="Arial"/>
                <w:color w:val="000000"/>
              </w:rPr>
              <w:br/>
              <w:t>los regímenes aduanero y fiscal de perfeccionamiento activo, así como de los</w:t>
            </w:r>
            <w:r w:rsidRPr="003D5122">
              <w:rPr>
                <w:rFonts w:ascii="Arial" w:hAnsi="Arial" w:cs="Arial"/>
                <w:color w:val="000000"/>
              </w:rPr>
              <w:br/>
              <w:t>que estén vinculados a dichos regímenes, c</w:t>
            </w:r>
            <w:r>
              <w:rPr>
                <w:rFonts w:ascii="Arial" w:hAnsi="Arial" w:cs="Arial"/>
                <w:color w:val="000000"/>
              </w:rPr>
              <w:t xml:space="preserve">on excepción de la modalidad de </w:t>
            </w:r>
            <w:r w:rsidRPr="003D5122">
              <w:rPr>
                <w:rFonts w:ascii="Arial" w:hAnsi="Arial" w:cs="Arial"/>
                <w:color w:val="000000"/>
              </w:rPr>
              <w:t>exportación anticipada del perfeccionamiento activo.</w:t>
            </w:r>
          </w:p>
          <w:p w:rsidR="003D5122" w:rsidRDefault="003D5122" w:rsidP="003D5122">
            <w:pPr>
              <w:jc w:val="both"/>
              <w:rPr>
                <w:rFonts w:ascii="Arial" w:hAnsi="Arial" w:cs="Arial"/>
                <w:color w:val="000000"/>
              </w:rPr>
            </w:pPr>
          </w:p>
          <w:p w:rsidR="003D5122" w:rsidRP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3D5122">
              <w:rPr>
                <w:rFonts w:ascii="Arial" w:hAnsi="Arial" w:cs="Arial"/>
                <w:b/>
                <w:color w:val="FF0000"/>
              </w:rPr>
              <w:t>c)</w:t>
            </w:r>
            <w:r w:rsidRPr="003D5122">
              <w:rPr>
                <w:rFonts w:ascii="Arial" w:hAnsi="Arial" w:cs="Arial"/>
                <w:color w:val="000000"/>
              </w:rPr>
              <w:t xml:space="preserve"> Los que se encuentren vinculados al régimen de importación temporal</w:t>
            </w:r>
            <w:r w:rsidRPr="003D5122">
              <w:rPr>
                <w:rFonts w:ascii="Arial" w:hAnsi="Arial" w:cs="Arial"/>
                <w:color w:val="000000"/>
              </w:rPr>
              <w:br/>
              <w:t>con exención total de derechos de imp</w:t>
            </w:r>
            <w:r>
              <w:rPr>
                <w:rFonts w:ascii="Arial" w:hAnsi="Arial" w:cs="Arial"/>
                <w:color w:val="000000"/>
              </w:rPr>
              <w:t>ortación o de tránsito externo.</w:t>
            </w:r>
          </w:p>
          <w:p w:rsidR="003D5122" w:rsidRDefault="003D5122" w:rsidP="003D5122">
            <w:pPr>
              <w:jc w:val="both"/>
              <w:rPr>
                <w:rFonts w:ascii="Arial" w:hAnsi="Arial" w:cs="Arial"/>
                <w:color w:val="000000"/>
              </w:rPr>
            </w:pPr>
          </w:p>
          <w:p w:rsidR="003D5122" w:rsidRPr="003D5122" w:rsidRDefault="003D5122" w:rsidP="003D5122">
            <w:pPr>
              <w:jc w:val="both"/>
              <w:rPr>
                <w:rFonts w:ascii="Arial" w:hAnsi="Arial" w:cs="Arial"/>
                <w:color w:val="000000"/>
              </w:rPr>
            </w:pPr>
            <w:r w:rsidRPr="003D5122">
              <w:rPr>
                <w:rFonts w:ascii="Arial" w:hAnsi="Arial" w:cs="Arial"/>
                <w:b/>
                <w:color w:val="FF0000"/>
              </w:rPr>
              <w:t>d)</w:t>
            </w:r>
            <w:r w:rsidRPr="003D5122">
              <w:rPr>
                <w:rFonts w:ascii="Arial" w:hAnsi="Arial" w:cs="Arial"/>
                <w:color w:val="000000"/>
              </w:rPr>
              <w:t xml:space="preserve"> Los comprendidos en el artículo 18, apartado uno, número 2º, que se</w:t>
            </w:r>
            <w:r w:rsidRPr="003D5122">
              <w:rPr>
                <w:rFonts w:ascii="Arial" w:hAnsi="Arial" w:cs="Arial"/>
                <w:color w:val="000000"/>
              </w:rPr>
              <w:br/>
              <w:t xml:space="preserve">encuentren al amparo del régimen fiscal de </w:t>
            </w:r>
            <w:r>
              <w:rPr>
                <w:rFonts w:ascii="Arial" w:hAnsi="Arial" w:cs="Arial"/>
                <w:color w:val="000000"/>
              </w:rPr>
              <w:t xml:space="preserve">  </w:t>
            </w:r>
            <w:r w:rsidRPr="003D5122">
              <w:rPr>
                <w:rFonts w:ascii="Arial" w:hAnsi="Arial" w:cs="Arial"/>
                <w:color w:val="000000"/>
              </w:rPr>
              <w:t xml:space="preserve">importación </w:t>
            </w:r>
            <w:r>
              <w:rPr>
                <w:rFonts w:ascii="Arial" w:hAnsi="Arial" w:cs="Arial"/>
                <w:color w:val="000000"/>
              </w:rPr>
              <w:t xml:space="preserve"> </w:t>
            </w:r>
            <w:r w:rsidRPr="003D5122">
              <w:rPr>
                <w:rFonts w:ascii="Arial" w:hAnsi="Arial" w:cs="Arial"/>
                <w:color w:val="000000"/>
              </w:rPr>
              <w:t xml:space="preserve">temporal </w:t>
            </w:r>
            <w:r>
              <w:rPr>
                <w:rFonts w:ascii="Arial" w:hAnsi="Arial" w:cs="Arial"/>
                <w:color w:val="000000"/>
              </w:rPr>
              <w:t xml:space="preserve"> </w:t>
            </w:r>
            <w:r w:rsidRPr="003D5122">
              <w:rPr>
                <w:rFonts w:ascii="Arial" w:hAnsi="Arial" w:cs="Arial"/>
                <w:color w:val="000000"/>
              </w:rPr>
              <w:t xml:space="preserve">o </w:t>
            </w:r>
            <w:r>
              <w:rPr>
                <w:rFonts w:ascii="Arial" w:hAnsi="Arial" w:cs="Arial"/>
                <w:color w:val="000000"/>
              </w:rPr>
              <w:t xml:space="preserve"> </w:t>
            </w:r>
            <w:r w:rsidRPr="003D5122">
              <w:rPr>
                <w:rFonts w:ascii="Arial" w:hAnsi="Arial" w:cs="Arial"/>
                <w:color w:val="000000"/>
              </w:rPr>
              <w:t xml:space="preserve">del </w:t>
            </w:r>
            <w:r>
              <w:rPr>
                <w:rFonts w:ascii="Arial" w:hAnsi="Arial" w:cs="Arial"/>
                <w:color w:val="000000"/>
              </w:rPr>
              <w:t xml:space="preserve"> </w:t>
            </w:r>
            <w:r w:rsidRPr="003D5122">
              <w:rPr>
                <w:rFonts w:ascii="Arial" w:hAnsi="Arial" w:cs="Arial"/>
                <w:b/>
                <w:color w:val="FF0000"/>
              </w:rPr>
              <w:t>régimen</w:t>
            </w:r>
            <w:r>
              <w:rPr>
                <w:rFonts w:ascii="Arial" w:hAnsi="Arial" w:cs="Arial"/>
                <w:color w:val="000000"/>
              </w:rPr>
              <w:t xml:space="preserve"> </w:t>
            </w:r>
            <w:r w:rsidRPr="003D5122">
              <w:rPr>
                <w:rFonts w:ascii="Arial" w:hAnsi="Arial" w:cs="Arial"/>
                <w:color w:val="000000"/>
              </w:rPr>
              <w:t>de tránsito interno.</w:t>
            </w:r>
          </w:p>
          <w:p w:rsidR="003D5122" w:rsidRDefault="003D5122" w:rsidP="003D5122">
            <w:pPr>
              <w:jc w:val="both"/>
              <w:rPr>
                <w:rFonts w:ascii="Arial" w:hAnsi="Arial" w:cs="Arial"/>
                <w:color w:val="000000"/>
              </w:rPr>
            </w:pPr>
          </w:p>
          <w:p w:rsidR="003D5122" w:rsidRPr="003D5122" w:rsidRDefault="003D5122" w:rsidP="003D5122">
            <w:pPr>
              <w:jc w:val="both"/>
              <w:rPr>
                <w:rFonts w:ascii="Arial" w:hAnsi="Arial" w:cs="Arial"/>
                <w:color w:val="000000"/>
              </w:rPr>
            </w:pPr>
          </w:p>
          <w:p w:rsidR="003D5122" w:rsidRPr="003D5122" w:rsidRDefault="003D5122" w:rsidP="003D5122">
            <w:pPr>
              <w:jc w:val="both"/>
              <w:rPr>
                <w:rFonts w:ascii="Arial" w:hAnsi="Arial" w:cs="Arial"/>
                <w:color w:val="000000"/>
              </w:rPr>
            </w:pPr>
            <w:r w:rsidRPr="003D5122">
              <w:rPr>
                <w:rFonts w:ascii="Arial" w:hAnsi="Arial" w:cs="Arial"/>
                <w:b/>
                <w:color w:val="FF0000"/>
              </w:rPr>
              <w:t>e)</w:t>
            </w:r>
            <w:r w:rsidRPr="003D5122">
              <w:rPr>
                <w:rFonts w:ascii="Arial" w:hAnsi="Arial" w:cs="Arial"/>
                <w:color w:val="000000"/>
              </w:rPr>
              <w:t xml:space="preserve"> Los destinados a ser vinculados al régimen de depósito aduanero y los</w:t>
            </w:r>
            <w:r w:rsidRPr="003D5122">
              <w:rPr>
                <w:rFonts w:ascii="Arial" w:hAnsi="Arial" w:cs="Arial"/>
                <w:color w:val="000000"/>
              </w:rPr>
              <w:br/>
              <w:t>que estén vinculados a dicho régimen.</w:t>
            </w:r>
          </w:p>
          <w:p w:rsidR="003D5122" w:rsidRP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3D5122">
              <w:rPr>
                <w:rFonts w:ascii="Arial" w:hAnsi="Arial" w:cs="Arial"/>
                <w:b/>
                <w:color w:val="FF0000"/>
              </w:rPr>
              <w:t>f)</w:t>
            </w:r>
            <w:r w:rsidRPr="003D5122">
              <w:rPr>
                <w:rFonts w:ascii="Arial" w:hAnsi="Arial" w:cs="Arial"/>
                <w:color w:val="000000"/>
              </w:rPr>
              <w:t xml:space="preserve"> Los destinados a ser vinculados a un régimen de depósito distinto del</w:t>
            </w:r>
            <w:r w:rsidRPr="003D5122">
              <w:rPr>
                <w:rFonts w:ascii="Arial" w:hAnsi="Arial" w:cs="Arial"/>
                <w:color w:val="000000"/>
              </w:rPr>
              <w:br/>
              <w:t>aduanero y de los que estén vinculados a dicho r</w:t>
            </w:r>
            <w:r>
              <w:rPr>
                <w:rFonts w:ascii="Arial" w:hAnsi="Arial" w:cs="Arial"/>
                <w:color w:val="000000"/>
              </w:rPr>
              <w:t>égimen.</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3D5122">
              <w:rPr>
                <w:rFonts w:ascii="Arial" w:hAnsi="Arial" w:cs="Arial"/>
                <w:color w:val="000000"/>
              </w:rPr>
              <w:t>2º. Las prestaciones de servicios relacionadas directamente con las</w:t>
            </w:r>
            <w:r w:rsidRPr="003D5122">
              <w:rPr>
                <w:rFonts w:ascii="Arial" w:hAnsi="Arial" w:cs="Arial"/>
                <w:color w:val="000000"/>
              </w:rPr>
              <w:br/>
              <w:t>entregas d</w:t>
            </w:r>
            <w:r>
              <w:rPr>
                <w:rFonts w:ascii="Arial" w:hAnsi="Arial" w:cs="Arial"/>
                <w:color w:val="000000"/>
              </w:rPr>
              <w:t>escritas en el número anterior.</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3D5122">
              <w:rPr>
                <w:rFonts w:ascii="Arial" w:hAnsi="Arial" w:cs="Arial"/>
                <w:color w:val="000000"/>
              </w:rPr>
              <w:t>3º. Las prestaciones de servicios relacionadas directamente con las</w:t>
            </w:r>
            <w:r w:rsidRPr="003D5122">
              <w:rPr>
                <w:rFonts w:ascii="Arial" w:hAnsi="Arial" w:cs="Arial"/>
                <w:color w:val="000000"/>
              </w:rPr>
              <w:br/>
              <w:t>s</w:t>
            </w:r>
            <w:r>
              <w:rPr>
                <w:rFonts w:ascii="Arial" w:hAnsi="Arial" w:cs="Arial"/>
                <w:color w:val="000000"/>
              </w:rPr>
              <w:t>iguientes operaciones y bienes:</w:t>
            </w:r>
          </w:p>
          <w:p w:rsidR="003D5122" w:rsidRDefault="003D5122" w:rsidP="003D5122">
            <w:pPr>
              <w:jc w:val="both"/>
              <w:rPr>
                <w:rFonts w:ascii="Arial" w:hAnsi="Arial" w:cs="Arial"/>
                <w:color w:val="000000"/>
              </w:rPr>
            </w:pPr>
          </w:p>
          <w:p w:rsidR="003D5122" w:rsidRPr="003D5122" w:rsidRDefault="003D5122" w:rsidP="003D5122">
            <w:pPr>
              <w:jc w:val="both"/>
              <w:rPr>
                <w:rFonts w:ascii="Arial" w:hAnsi="Arial" w:cs="Arial"/>
                <w:b/>
                <w:color w:val="FF0000"/>
              </w:rPr>
            </w:pPr>
            <w:r w:rsidRPr="003D5122">
              <w:rPr>
                <w:rFonts w:ascii="Arial" w:hAnsi="Arial" w:cs="Arial"/>
                <w:b/>
                <w:color w:val="FF0000"/>
              </w:rPr>
              <w:t>a) Las importaciones de bienes que se vinculen al régimen de zona franca.</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854B7B">
              <w:rPr>
                <w:rFonts w:ascii="Arial" w:hAnsi="Arial" w:cs="Arial"/>
                <w:b/>
                <w:color w:val="FF0000"/>
              </w:rPr>
              <w:t>b)</w:t>
            </w:r>
            <w:r w:rsidRPr="003D5122">
              <w:rPr>
                <w:rFonts w:ascii="Arial" w:hAnsi="Arial" w:cs="Arial"/>
                <w:color w:val="000000"/>
              </w:rPr>
              <w:t xml:space="preserve"> Las importaciones de bienes que se vinculen a</w:t>
            </w:r>
            <w:r w:rsidR="00854B7B">
              <w:rPr>
                <w:rFonts w:ascii="Arial" w:hAnsi="Arial" w:cs="Arial"/>
                <w:color w:val="000000"/>
              </w:rPr>
              <w:t xml:space="preserve">l régimen de tránsito </w:t>
            </w:r>
            <w:r>
              <w:rPr>
                <w:rFonts w:ascii="Arial" w:hAnsi="Arial" w:cs="Arial"/>
                <w:color w:val="000000"/>
              </w:rPr>
              <w:t>externo.</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854B7B">
              <w:rPr>
                <w:rFonts w:ascii="Arial" w:hAnsi="Arial" w:cs="Arial"/>
                <w:b/>
                <w:color w:val="FF0000"/>
              </w:rPr>
              <w:t>c)</w:t>
            </w:r>
            <w:r w:rsidRPr="003D5122">
              <w:rPr>
                <w:rFonts w:ascii="Arial" w:hAnsi="Arial" w:cs="Arial"/>
                <w:color w:val="000000"/>
              </w:rPr>
              <w:t xml:space="preserve"> Las importaciones de los bienes </w:t>
            </w:r>
            <w:r w:rsidR="00854B7B">
              <w:rPr>
                <w:rFonts w:ascii="Arial" w:hAnsi="Arial" w:cs="Arial"/>
                <w:color w:val="000000"/>
              </w:rPr>
              <w:t xml:space="preserve">comprendidos en el artículo 18, </w:t>
            </w:r>
            <w:r w:rsidRPr="003D5122">
              <w:rPr>
                <w:rFonts w:ascii="Arial" w:hAnsi="Arial" w:cs="Arial"/>
                <w:color w:val="000000"/>
              </w:rPr>
              <w:t>apartado uno, número 2º, que se coloquen al amparo del régimen fiscal de</w:t>
            </w:r>
            <w:r w:rsidRPr="003D5122">
              <w:rPr>
                <w:rFonts w:ascii="Arial" w:hAnsi="Arial" w:cs="Arial"/>
                <w:color w:val="000000"/>
              </w:rPr>
              <w:br/>
              <w:t>importación t</w:t>
            </w:r>
            <w:r>
              <w:rPr>
                <w:rFonts w:ascii="Arial" w:hAnsi="Arial" w:cs="Arial"/>
                <w:color w:val="000000"/>
              </w:rPr>
              <w:t>emporal o del tránsito interno.</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854B7B">
              <w:rPr>
                <w:rFonts w:ascii="Arial" w:hAnsi="Arial" w:cs="Arial"/>
                <w:b/>
                <w:color w:val="FF0000"/>
              </w:rPr>
              <w:t>d)</w:t>
            </w:r>
            <w:r w:rsidRPr="003D5122">
              <w:rPr>
                <w:rFonts w:ascii="Arial" w:hAnsi="Arial" w:cs="Arial"/>
                <w:color w:val="000000"/>
              </w:rPr>
              <w:t xml:space="preserve"> Las importaciones de bienes que se vinculen a los regímenes aduanero</w:t>
            </w:r>
            <w:r w:rsidRPr="003D5122">
              <w:rPr>
                <w:rFonts w:ascii="Arial" w:hAnsi="Arial" w:cs="Arial"/>
                <w:color w:val="000000"/>
              </w:rPr>
              <w:br/>
              <w:t>y fisc</w:t>
            </w:r>
            <w:r>
              <w:rPr>
                <w:rFonts w:ascii="Arial" w:hAnsi="Arial" w:cs="Arial"/>
                <w:color w:val="000000"/>
              </w:rPr>
              <w:t>al de perfeccionamiento activo.</w:t>
            </w:r>
          </w:p>
          <w:p w:rsidR="003D5122" w:rsidRDefault="003D5122" w:rsidP="003D5122">
            <w:pPr>
              <w:jc w:val="both"/>
              <w:rPr>
                <w:rFonts w:ascii="Arial" w:hAnsi="Arial" w:cs="Arial"/>
                <w:color w:val="000000"/>
              </w:rPr>
            </w:pPr>
          </w:p>
          <w:p w:rsidR="00854B7B" w:rsidRDefault="00854B7B" w:rsidP="003D5122">
            <w:pPr>
              <w:jc w:val="both"/>
              <w:rPr>
                <w:rFonts w:ascii="Arial" w:hAnsi="Arial" w:cs="Arial"/>
                <w:color w:val="000000"/>
              </w:rPr>
            </w:pPr>
          </w:p>
          <w:p w:rsidR="003D5122" w:rsidRDefault="003D5122" w:rsidP="003D5122">
            <w:pPr>
              <w:jc w:val="both"/>
              <w:rPr>
                <w:rFonts w:ascii="Arial" w:hAnsi="Arial" w:cs="Arial"/>
                <w:color w:val="000000"/>
              </w:rPr>
            </w:pPr>
            <w:r w:rsidRPr="00854B7B">
              <w:rPr>
                <w:rFonts w:ascii="Arial" w:hAnsi="Arial" w:cs="Arial"/>
                <w:b/>
                <w:color w:val="FF0000"/>
              </w:rPr>
              <w:t>e)</w:t>
            </w:r>
            <w:r w:rsidRPr="003D5122">
              <w:rPr>
                <w:rFonts w:ascii="Arial" w:hAnsi="Arial" w:cs="Arial"/>
                <w:color w:val="000000"/>
              </w:rPr>
              <w:t xml:space="preserve"> Las importaciones de bienes que se vinculen a</w:t>
            </w:r>
            <w:r>
              <w:rPr>
                <w:rFonts w:ascii="Arial" w:hAnsi="Arial" w:cs="Arial"/>
                <w:color w:val="000000"/>
              </w:rPr>
              <w:t>l régimen de depósito</w:t>
            </w:r>
            <w:r>
              <w:rPr>
                <w:rFonts w:ascii="Arial" w:hAnsi="Arial" w:cs="Arial"/>
                <w:color w:val="000000"/>
              </w:rPr>
              <w:br/>
              <w:t>aduanero.</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854B7B">
              <w:rPr>
                <w:rFonts w:ascii="Arial" w:hAnsi="Arial" w:cs="Arial"/>
                <w:b/>
                <w:color w:val="FF0000"/>
              </w:rPr>
              <w:t>f)</w:t>
            </w:r>
            <w:r w:rsidRPr="003D5122">
              <w:rPr>
                <w:rFonts w:ascii="Arial" w:hAnsi="Arial" w:cs="Arial"/>
                <w:color w:val="000000"/>
              </w:rPr>
              <w:t xml:space="preserve"> Las importaciones de bienes que se vinculen al régimen de importaci</w:t>
            </w:r>
            <w:r>
              <w:rPr>
                <w:rFonts w:ascii="Arial" w:hAnsi="Arial" w:cs="Arial"/>
                <w:color w:val="000000"/>
              </w:rPr>
              <w:t>ón</w:t>
            </w:r>
            <w:r>
              <w:rPr>
                <w:rFonts w:ascii="Arial" w:hAnsi="Arial" w:cs="Arial"/>
                <w:color w:val="000000"/>
              </w:rPr>
              <w:br/>
              <w:t>temporal con exención total.</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854B7B">
              <w:rPr>
                <w:rFonts w:ascii="Arial" w:hAnsi="Arial" w:cs="Arial"/>
                <w:b/>
                <w:color w:val="FF0000"/>
              </w:rPr>
              <w:t>g)</w:t>
            </w:r>
            <w:r w:rsidRPr="003D5122">
              <w:rPr>
                <w:rFonts w:ascii="Arial" w:hAnsi="Arial" w:cs="Arial"/>
                <w:color w:val="000000"/>
              </w:rPr>
              <w:t xml:space="preserve"> Las importaciones de bienes que se vinculen a un régimen de depósito</w:t>
            </w:r>
            <w:r w:rsidRPr="003D5122">
              <w:rPr>
                <w:rFonts w:ascii="Arial" w:hAnsi="Arial" w:cs="Arial"/>
                <w:color w:val="000000"/>
              </w:rPr>
              <w:br/>
              <w:t>distinto del aduanero exentas confo</w:t>
            </w:r>
            <w:r>
              <w:rPr>
                <w:rFonts w:ascii="Arial" w:hAnsi="Arial" w:cs="Arial"/>
                <w:color w:val="000000"/>
              </w:rPr>
              <w:t>rme el artículo 65 de esta Ley.</w:t>
            </w:r>
          </w:p>
          <w:p w:rsidR="003D5122" w:rsidRDefault="003D5122" w:rsidP="003D5122">
            <w:pPr>
              <w:jc w:val="both"/>
              <w:rPr>
                <w:rFonts w:ascii="Arial" w:hAnsi="Arial" w:cs="Arial"/>
                <w:color w:val="000000"/>
              </w:rPr>
            </w:pPr>
          </w:p>
          <w:p w:rsidR="003D5122" w:rsidRDefault="003D5122" w:rsidP="003D5122">
            <w:pPr>
              <w:jc w:val="both"/>
              <w:rPr>
                <w:rFonts w:ascii="Arial" w:hAnsi="Arial" w:cs="Arial"/>
                <w:color w:val="000000"/>
              </w:rPr>
            </w:pPr>
            <w:r w:rsidRPr="00854B7B">
              <w:rPr>
                <w:rFonts w:ascii="Arial" w:hAnsi="Arial" w:cs="Arial"/>
                <w:b/>
                <w:color w:val="FF0000"/>
              </w:rPr>
              <w:t>h)</w:t>
            </w:r>
            <w:r w:rsidRPr="003D5122">
              <w:rPr>
                <w:rFonts w:ascii="Arial" w:hAnsi="Arial" w:cs="Arial"/>
                <w:color w:val="000000"/>
              </w:rPr>
              <w:t xml:space="preserve"> Los bienes vinculados a los regímenes descritos en las letras a), </w:t>
            </w:r>
            <w:r w:rsidR="00854B7B">
              <w:rPr>
                <w:rFonts w:ascii="Arial" w:hAnsi="Arial" w:cs="Arial"/>
                <w:color w:val="000000"/>
              </w:rPr>
              <w:t xml:space="preserve">b), c), </w:t>
            </w:r>
            <w:r>
              <w:rPr>
                <w:rFonts w:ascii="Arial" w:hAnsi="Arial" w:cs="Arial"/>
                <w:color w:val="000000"/>
              </w:rPr>
              <w:t xml:space="preserve">d), </w:t>
            </w:r>
            <w:r w:rsidRPr="00854B7B">
              <w:rPr>
                <w:rFonts w:ascii="Arial" w:hAnsi="Arial" w:cs="Arial"/>
                <w:b/>
                <w:color w:val="FF0000"/>
              </w:rPr>
              <w:t>e)</w:t>
            </w:r>
            <w:r>
              <w:rPr>
                <w:rFonts w:ascii="Arial" w:hAnsi="Arial" w:cs="Arial"/>
                <w:color w:val="000000"/>
              </w:rPr>
              <w:t xml:space="preserve"> y</w:t>
            </w:r>
            <w:r w:rsidRPr="00854B7B">
              <w:rPr>
                <w:rFonts w:ascii="Arial" w:hAnsi="Arial" w:cs="Arial"/>
                <w:b/>
                <w:color w:val="FF0000"/>
              </w:rPr>
              <w:t xml:space="preserve"> g)</w:t>
            </w:r>
            <w:r>
              <w:rPr>
                <w:rFonts w:ascii="Arial" w:hAnsi="Arial" w:cs="Arial"/>
                <w:color w:val="000000"/>
              </w:rPr>
              <w:t xml:space="preserve"> anteriores.</w:t>
            </w:r>
          </w:p>
          <w:p w:rsidR="00854B7B" w:rsidRDefault="00854B7B" w:rsidP="00854B7B">
            <w:pPr>
              <w:jc w:val="both"/>
              <w:rPr>
                <w:rFonts w:ascii="Arial" w:hAnsi="Arial" w:cs="Arial"/>
                <w:color w:val="000000"/>
              </w:rPr>
            </w:pPr>
          </w:p>
          <w:p w:rsidR="00854B7B" w:rsidRDefault="00854B7B" w:rsidP="00854B7B">
            <w:pPr>
              <w:jc w:val="both"/>
              <w:rPr>
                <w:rFonts w:ascii="Arial" w:hAnsi="Arial" w:cs="Arial"/>
                <w:color w:val="000000"/>
              </w:rPr>
            </w:pPr>
            <w:r w:rsidRPr="00854B7B">
              <w:rPr>
                <w:rFonts w:ascii="Arial" w:hAnsi="Arial" w:cs="Arial"/>
                <w:color w:val="000000"/>
              </w:rPr>
              <w:t>Dos. Los regímenes a que se refiere el apartado anterior son los definidos</w:t>
            </w:r>
            <w:r>
              <w:rPr>
                <w:rFonts w:ascii="Arial" w:hAnsi="Arial" w:cs="Arial"/>
                <w:color w:val="000000"/>
              </w:rPr>
              <w:t xml:space="preserve"> </w:t>
            </w:r>
            <w:r w:rsidRPr="00854B7B">
              <w:rPr>
                <w:rFonts w:ascii="Arial" w:hAnsi="Arial" w:cs="Arial"/>
                <w:color w:val="000000"/>
              </w:rPr>
              <w:t>en la legislación aduanera y su vinculación y permanencia en ellos se ajustarán</w:t>
            </w:r>
            <w:r>
              <w:rPr>
                <w:rFonts w:ascii="Arial" w:hAnsi="Arial" w:cs="Arial"/>
                <w:color w:val="000000"/>
              </w:rPr>
              <w:t xml:space="preserve"> </w:t>
            </w:r>
            <w:r w:rsidRPr="00854B7B">
              <w:rPr>
                <w:rFonts w:ascii="Arial" w:hAnsi="Arial" w:cs="Arial"/>
                <w:color w:val="000000"/>
              </w:rPr>
              <w:t>a las normas y requisitos establecidos en dicha legislación.</w:t>
            </w:r>
          </w:p>
          <w:p w:rsidR="00854B7B" w:rsidRPr="00854B7B" w:rsidRDefault="00854B7B" w:rsidP="00854B7B">
            <w:pPr>
              <w:jc w:val="both"/>
              <w:rPr>
                <w:rFonts w:ascii="Arial" w:hAnsi="Arial" w:cs="Arial"/>
                <w:color w:val="000000"/>
              </w:rPr>
            </w:pPr>
          </w:p>
          <w:p w:rsidR="00854B7B" w:rsidRPr="00854B7B" w:rsidRDefault="00854B7B" w:rsidP="00854B7B">
            <w:pPr>
              <w:jc w:val="both"/>
              <w:rPr>
                <w:rFonts w:ascii="Arial" w:hAnsi="Arial" w:cs="Arial"/>
                <w:color w:val="000000"/>
              </w:rPr>
            </w:pPr>
            <w:r w:rsidRPr="00854B7B">
              <w:rPr>
                <w:rFonts w:ascii="Arial" w:hAnsi="Arial" w:cs="Arial"/>
                <w:color w:val="000000"/>
              </w:rPr>
              <w:t>El régimen fiscal de perfeccionamiento activ</w:t>
            </w:r>
            <w:r>
              <w:rPr>
                <w:rFonts w:ascii="Arial" w:hAnsi="Arial" w:cs="Arial"/>
                <w:color w:val="000000"/>
              </w:rPr>
              <w:t xml:space="preserve">o se autorizará respecto de los </w:t>
            </w:r>
            <w:r w:rsidRPr="00854B7B">
              <w:rPr>
                <w:rFonts w:ascii="Arial" w:hAnsi="Arial" w:cs="Arial"/>
                <w:color w:val="000000"/>
              </w:rPr>
              <w:t>bienes que quedan excluidos del régimen adu</w:t>
            </w:r>
            <w:r>
              <w:rPr>
                <w:rFonts w:ascii="Arial" w:hAnsi="Arial" w:cs="Arial"/>
                <w:color w:val="000000"/>
              </w:rPr>
              <w:t xml:space="preserve">anero de la misma denominación, </w:t>
            </w:r>
            <w:r w:rsidRPr="00854B7B">
              <w:rPr>
                <w:rFonts w:ascii="Arial" w:hAnsi="Arial" w:cs="Arial"/>
                <w:color w:val="000000"/>
              </w:rPr>
              <w:t>con sujeción, en lo demás, a las mismas n</w:t>
            </w:r>
            <w:r>
              <w:rPr>
                <w:rFonts w:ascii="Arial" w:hAnsi="Arial" w:cs="Arial"/>
                <w:color w:val="000000"/>
              </w:rPr>
              <w:t xml:space="preserve">ormas que regulan el mencionado </w:t>
            </w:r>
            <w:r w:rsidRPr="00854B7B">
              <w:rPr>
                <w:rFonts w:ascii="Arial" w:hAnsi="Arial" w:cs="Arial"/>
                <w:color w:val="000000"/>
              </w:rPr>
              <w:t>régimen aduanero.</w:t>
            </w:r>
          </w:p>
          <w:p w:rsidR="00854B7B" w:rsidRDefault="00854B7B" w:rsidP="00854B7B">
            <w:pPr>
              <w:jc w:val="both"/>
              <w:rPr>
                <w:rFonts w:ascii="Arial" w:hAnsi="Arial" w:cs="Arial"/>
                <w:color w:val="000000"/>
              </w:rPr>
            </w:pPr>
          </w:p>
          <w:p w:rsidR="00854B7B" w:rsidRDefault="00854B7B" w:rsidP="00854B7B">
            <w:pPr>
              <w:jc w:val="both"/>
              <w:rPr>
                <w:rFonts w:ascii="Arial" w:hAnsi="Arial" w:cs="Arial"/>
                <w:color w:val="000000"/>
              </w:rPr>
            </w:pPr>
            <w:r w:rsidRPr="00854B7B">
              <w:rPr>
                <w:rFonts w:ascii="Arial" w:hAnsi="Arial" w:cs="Arial"/>
                <w:color w:val="000000"/>
              </w:rPr>
              <w:t>El régimen fiscal de importación tempora</w:t>
            </w:r>
            <w:r>
              <w:rPr>
                <w:rFonts w:ascii="Arial" w:hAnsi="Arial" w:cs="Arial"/>
                <w:color w:val="000000"/>
              </w:rPr>
              <w:t xml:space="preserve">l se autorizará respecto de los </w:t>
            </w:r>
            <w:r w:rsidRPr="00854B7B">
              <w:rPr>
                <w:rFonts w:ascii="Arial" w:hAnsi="Arial" w:cs="Arial"/>
                <w:color w:val="000000"/>
              </w:rPr>
              <w:t>bienes procedentes de los territorios comprendidos en el artículo 3, apartado dos,</w:t>
            </w:r>
            <w:r>
              <w:rPr>
                <w:rFonts w:ascii="Arial" w:hAnsi="Arial" w:cs="Arial"/>
                <w:color w:val="000000"/>
              </w:rPr>
              <w:t xml:space="preserve"> </w:t>
            </w:r>
            <w:r w:rsidRPr="00854B7B">
              <w:rPr>
                <w:rFonts w:ascii="Arial" w:hAnsi="Arial" w:cs="Arial"/>
                <w:color w:val="000000"/>
              </w:rPr>
              <w:t>número 1º, letra b), de esta Ley, cuya importación temporal se beneficie de</w:t>
            </w:r>
            <w:r>
              <w:rPr>
                <w:rFonts w:ascii="Arial" w:hAnsi="Arial" w:cs="Arial"/>
                <w:color w:val="000000"/>
              </w:rPr>
              <w:t xml:space="preserve"> </w:t>
            </w:r>
            <w:r w:rsidRPr="00854B7B">
              <w:rPr>
                <w:rFonts w:ascii="Arial" w:hAnsi="Arial" w:cs="Arial"/>
                <w:color w:val="000000"/>
              </w:rPr>
              <w:t>exención total de derechos de importación o se beneficiaría de dicha exención si</w:t>
            </w:r>
            <w:r>
              <w:rPr>
                <w:rFonts w:ascii="Arial" w:hAnsi="Arial" w:cs="Arial"/>
                <w:color w:val="000000"/>
              </w:rPr>
              <w:t xml:space="preserve"> </w:t>
            </w:r>
            <w:r w:rsidRPr="00854B7B">
              <w:rPr>
                <w:rFonts w:ascii="Arial" w:hAnsi="Arial" w:cs="Arial"/>
                <w:color w:val="000000"/>
              </w:rPr>
              <w:t xml:space="preserve">los bienes </w:t>
            </w:r>
            <w:r>
              <w:rPr>
                <w:rFonts w:ascii="Arial" w:hAnsi="Arial" w:cs="Arial"/>
                <w:color w:val="000000"/>
              </w:rPr>
              <w:t>procediesen de terceros países.</w:t>
            </w:r>
          </w:p>
          <w:p w:rsidR="00854B7B" w:rsidRDefault="00854B7B" w:rsidP="00854B7B">
            <w:pPr>
              <w:jc w:val="both"/>
              <w:rPr>
                <w:rFonts w:ascii="Arial" w:hAnsi="Arial" w:cs="Arial"/>
                <w:color w:val="000000"/>
              </w:rPr>
            </w:pPr>
          </w:p>
          <w:p w:rsidR="00854B7B" w:rsidRDefault="00854B7B" w:rsidP="00854B7B">
            <w:pPr>
              <w:jc w:val="both"/>
              <w:rPr>
                <w:rFonts w:ascii="Arial" w:hAnsi="Arial" w:cs="Arial"/>
                <w:color w:val="000000"/>
              </w:rPr>
            </w:pPr>
            <w:r w:rsidRPr="00854B7B">
              <w:rPr>
                <w:rFonts w:ascii="Arial" w:hAnsi="Arial" w:cs="Arial"/>
                <w:color w:val="000000"/>
              </w:rPr>
              <w:t>A los efectos de esta Ley, el régimen de dep</w:t>
            </w:r>
            <w:r>
              <w:rPr>
                <w:rFonts w:ascii="Arial" w:hAnsi="Arial" w:cs="Arial"/>
                <w:color w:val="000000"/>
              </w:rPr>
              <w:t xml:space="preserve">ósito distinto de los aduaneros </w:t>
            </w:r>
            <w:r w:rsidRPr="00854B7B">
              <w:rPr>
                <w:rFonts w:ascii="Arial" w:hAnsi="Arial" w:cs="Arial"/>
                <w:color w:val="000000"/>
              </w:rPr>
              <w:t xml:space="preserve">será el definido </w:t>
            </w:r>
            <w:r w:rsidRPr="00854B7B">
              <w:rPr>
                <w:rFonts w:ascii="Arial" w:hAnsi="Arial" w:cs="Arial"/>
              </w:rPr>
              <w:t xml:space="preserve">en </w:t>
            </w:r>
            <w:r w:rsidRPr="00854B7B">
              <w:rPr>
                <w:rFonts w:ascii="Arial" w:hAnsi="Arial" w:cs="Arial"/>
                <w:b/>
                <w:color w:val="FF0000"/>
              </w:rPr>
              <w:t>el apartado quinto d</w:t>
            </w:r>
            <w:r w:rsidRPr="00854B7B">
              <w:rPr>
                <w:rFonts w:ascii="Arial" w:hAnsi="Arial" w:cs="Arial"/>
                <w:color w:val="000000"/>
              </w:rPr>
              <w:t>el Anexo de la misma.</w:t>
            </w:r>
          </w:p>
          <w:p w:rsidR="00854B7B" w:rsidRPr="00854B7B" w:rsidRDefault="00854B7B" w:rsidP="00854B7B">
            <w:pPr>
              <w:jc w:val="both"/>
              <w:rPr>
                <w:rFonts w:ascii="Arial" w:hAnsi="Arial" w:cs="Arial"/>
                <w:color w:val="000000"/>
              </w:rPr>
            </w:pPr>
          </w:p>
          <w:p w:rsidR="00854B7B" w:rsidRDefault="00854B7B" w:rsidP="00854B7B">
            <w:pPr>
              <w:jc w:val="both"/>
              <w:rPr>
                <w:rFonts w:ascii="Arial" w:hAnsi="Arial" w:cs="Arial"/>
                <w:color w:val="000000"/>
              </w:rPr>
            </w:pPr>
            <w:r w:rsidRPr="00854B7B">
              <w:rPr>
                <w:rFonts w:ascii="Arial" w:hAnsi="Arial" w:cs="Arial"/>
                <w:color w:val="000000"/>
              </w:rPr>
              <w:t>Tres. Las exenciones descritas en el apartad</w:t>
            </w:r>
            <w:r>
              <w:rPr>
                <w:rFonts w:ascii="Arial" w:hAnsi="Arial" w:cs="Arial"/>
                <w:color w:val="000000"/>
              </w:rPr>
              <w:t xml:space="preserve">o uno se aplicarán mientras los </w:t>
            </w:r>
            <w:r w:rsidRPr="00854B7B">
              <w:rPr>
                <w:rFonts w:ascii="Arial" w:hAnsi="Arial" w:cs="Arial"/>
                <w:color w:val="000000"/>
              </w:rPr>
              <w:t>bienes a que se refieren permanezcan vincul</w:t>
            </w:r>
            <w:r>
              <w:rPr>
                <w:rFonts w:ascii="Arial" w:hAnsi="Arial" w:cs="Arial"/>
                <w:color w:val="000000"/>
              </w:rPr>
              <w:t>ados a los regímenes indicados.</w:t>
            </w:r>
          </w:p>
          <w:p w:rsidR="00854B7B" w:rsidRDefault="00854B7B" w:rsidP="00854B7B">
            <w:pPr>
              <w:jc w:val="both"/>
              <w:rPr>
                <w:rFonts w:ascii="Arial" w:hAnsi="Arial" w:cs="Arial"/>
                <w:color w:val="000000"/>
              </w:rPr>
            </w:pPr>
          </w:p>
          <w:p w:rsidR="00854B7B" w:rsidRPr="00854B7B" w:rsidRDefault="00854B7B" w:rsidP="00854B7B">
            <w:pPr>
              <w:jc w:val="both"/>
              <w:rPr>
                <w:rFonts w:ascii="Arial" w:hAnsi="Arial" w:cs="Arial"/>
                <w:b/>
                <w:color w:val="FF0000"/>
              </w:rPr>
            </w:pPr>
            <w:r w:rsidRPr="00854B7B">
              <w:rPr>
                <w:rFonts w:ascii="Arial" w:hAnsi="Arial" w:cs="Arial"/>
                <w:b/>
                <w:color w:val="FF0000"/>
              </w:rPr>
              <w:t>Cuatro. Las exenciones relativas a los regímenes aduaneros y fiscales están condicionadas, en todo caso, a que los bienes a que se refieren no sean utilizados ni destinados a su consumo final durante la vigencia de los mismos, sin perjuicio de los bienes incorporados a los procesos de transformación que se realicen al amparo de los regímenes aduanero y fiscal de perfeccionamiento activo.</w:t>
            </w:r>
          </w:p>
          <w:p w:rsidR="00854B7B" w:rsidRPr="00854B7B" w:rsidRDefault="00854B7B" w:rsidP="00854B7B">
            <w:pPr>
              <w:jc w:val="both"/>
              <w:rPr>
                <w:rFonts w:ascii="Arial" w:hAnsi="Arial" w:cs="Arial"/>
                <w:color w:val="000000"/>
              </w:rPr>
            </w:pPr>
          </w:p>
          <w:p w:rsidR="003D5122" w:rsidRDefault="00854B7B" w:rsidP="00854B7B">
            <w:pPr>
              <w:jc w:val="both"/>
              <w:rPr>
                <w:rFonts w:ascii="Arial" w:hAnsi="Arial" w:cs="Arial"/>
                <w:color w:val="000000"/>
              </w:rPr>
            </w:pPr>
            <w:r w:rsidRPr="00854B7B">
              <w:rPr>
                <w:rFonts w:ascii="Arial" w:hAnsi="Arial" w:cs="Arial"/>
                <w:b/>
                <w:color w:val="FF0000"/>
              </w:rPr>
              <w:t>Cinco.</w:t>
            </w:r>
            <w:r w:rsidRPr="00854B7B">
              <w:rPr>
                <w:rFonts w:ascii="Arial" w:hAnsi="Arial" w:cs="Arial"/>
                <w:color w:val="000000"/>
              </w:rPr>
              <w:t xml:space="preserve"> Las prestaciones de servicios exen</w:t>
            </w:r>
            <w:r>
              <w:rPr>
                <w:rFonts w:ascii="Arial" w:hAnsi="Arial" w:cs="Arial"/>
                <w:color w:val="000000"/>
              </w:rPr>
              <w:t xml:space="preserve">tas por aplicación del apartado </w:t>
            </w:r>
            <w:r w:rsidRPr="00854B7B">
              <w:rPr>
                <w:rFonts w:ascii="Arial" w:hAnsi="Arial" w:cs="Arial"/>
                <w:color w:val="000000"/>
              </w:rPr>
              <w:t>uno no comprenderán las que gocen de exención en</w:t>
            </w:r>
            <w:r>
              <w:rPr>
                <w:rFonts w:ascii="Arial" w:hAnsi="Arial" w:cs="Arial"/>
                <w:color w:val="000000"/>
              </w:rPr>
              <w:t xml:space="preserve"> virtud del artículo 20 de esta </w:t>
            </w:r>
            <w:r w:rsidRPr="00854B7B">
              <w:rPr>
                <w:rFonts w:ascii="Arial" w:hAnsi="Arial" w:cs="Arial"/>
                <w:color w:val="000000"/>
              </w:rPr>
              <w:t>Ley.”</w:t>
            </w:r>
          </w:p>
          <w:p w:rsidR="00854B7B" w:rsidRDefault="00854B7B" w:rsidP="00854B7B">
            <w:pPr>
              <w:jc w:val="both"/>
              <w:rPr>
                <w:rFonts w:ascii="Arial" w:hAnsi="Arial" w:cs="Arial"/>
                <w:color w:val="000000"/>
              </w:rPr>
            </w:pPr>
          </w:p>
          <w:p w:rsidR="00854B7B" w:rsidRPr="003D5122" w:rsidRDefault="00854B7B" w:rsidP="00854B7B">
            <w:pPr>
              <w:jc w:val="both"/>
              <w:rPr>
                <w:rFonts w:ascii="Arial" w:hAnsi="Arial" w:cs="Arial"/>
                <w:color w:val="000000"/>
              </w:rPr>
            </w:pPr>
          </w:p>
        </w:tc>
      </w:tr>
    </w:tbl>
    <w:p w:rsidR="003D5122" w:rsidRDefault="003316DA" w:rsidP="003D5122">
      <w:pPr>
        <w:spacing w:after="0" w:line="240" w:lineRule="auto"/>
        <w:jc w:val="both"/>
        <w:rPr>
          <w:rFonts w:ascii="Arial" w:hAnsi="Arial" w:cs="Arial"/>
          <w:color w:val="000000"/>
          <w:sz w:val="24"/>
        </w:rPr>
      </w:pPr>
      <w:r w:rsidRPr="003316DA">
        <w:rPr>
          <w:rFonts w:ascii="Arial" w:hAnsi="Arial" w:cs="Arial"/>
          <w:color w:val="000000"/>
          <w:sz w:val="24"/>
        </w:rPr>
        <w:br/>
      </w:r>
    </w:p>
    <w:p w:rsidR="003D5122" w:rsidRDefault="003D5122" w:rsidP="003D5122">
      <w:pPr>
        <w:spacing w:after="0" w:line="240" w:lineRule="auto"/>
        <w:jc w:val="both"/>
        <w:rPr>
          <w:rFonts w:ascii="Arial" w:hAnsi="Arial" w:cs="Arial"/>
          <w:color w:val="000000"/>
          <w:sz w:val="24"/>
        </w:rPr>
      </w:pPr>
    </w:p>
    <w:p w:rsidR="00854B7B" w:rsidRDefault="00854B7B" w:rsidP="003D5122">
      <w:pPr>
        <w:spacing w:after="0" w:line="240" w:lineRule="auto"/>
        <w:jc w:val="both"/>
        <w:rPr>
          <w:rFonts w:ascii="Arial" w:hAnsi="Arial" w:cs="Arial"/>
          <w:color w:val="000000"/>
          <w:sz w:val="24"/>
        </w:rPr>
      </w:pPr>
    </w:p>
    <w:p w:rsidR="00854B7B" w:rsidRDefault="00854B7B" w:rsidP="003D5122">
      <w:pPr>
        <w:spacing w:after="0" w:line="240" w:lineRule="auto"/>
        <w:jc w:val="both"/>
        <w:rPr>
          <w:rFonts w:ascii="Arial" w:hAnsi="Arial" w:cs="Arial"/>
          <w:color w:val="000000"/>
          <w:sz w:val="24"/>
        </w:rPr>
      </w:pPr>
    </w:p>
    <w:p w:rsidR="00854B7B" w:rsidRDefault="00854B7B" w:rsidP="003D5122">
      <w:pPr>
        <w:spacing w:after="0" w:line="240" w:lineRule="auto"/>
        <w:jc w:val="both"/>
        <w:rPr>
          <w:rFonts w:ascii="Arial" w:hAnsi="Arial" w:cs="Arial"/>
          <w:color w:val="000000"/>
          <w:sz w:val="24"/>
        </w:rPr>
      </w:pPr>
    </w:p>
    <w:p w:rsidR="00854B7B" w:rsidRDefault="00854B7B" w:rsidP="003D5122">
      <w:pPr>
        <w:spacing w:after="0" w:line="240" w:lineRule="auto"/>
        <w:jc w:val="both"/>
        <w:rPr>
          <w:rFonts w:ascii="Arial" w:hAnsi="Arial" w:cs="Arial"/>
          <w:color w:val="000000"/>
          <w:sz w:val="24"/>
        </w:rPr>
      </w:pPr>
    </w:p>
    <w:p w:rsidR="00854B7B" w:rsidRDefault="00854B7B" w:rsidP="003D5122">
      <w:pPr>
        <w:spacing w:after="0" w:line="240" w:lineRule="auto"/>
        <w:jc w:val="both"/>
        <w:rPr>
          <w:rFonts w:ascii="Arial" w:hAnsi="Arial" w:cs="Arial"/>
          <w:color w:val="000000"/>
          <w:sz w:val="24"/>
        </w:rPr>
      </w:pPr>
    </w:p>
    <w:p w:rsidR="00854B7B" w:rsidRDefault="00854B7B" w:rsidP="003D5122">
      <w:pPr>
        <w:spacing w:after="0" w:line="240" w:lineRule="auto"/>
        <w:jc w:val="both"/>
        <w:rPr>
          <w:rFonts w:ascii="Arial" w:hAnsi="Arial" w:cs="Arial"/>
          <w:color w:val="000000"/>
          <w:sz w:val="24"/>
        </w:rPr>
      </w:pPr>
    </w:p>
    <w:p w:rsidR="00854B7B" w:rsidRDefault="00854B7B" w:rsidP="003D5122">
      <w:pPr>
        <w:spacing w:after="0" w:line="240" w:lineRule="auto"/>
        <w:jc w:val="both"/>
        <w:rPr>
          <w:rFonts w:ascii="Arial" w:hAnsi="Arial" w:cs="Arial"/>
          <w:color w:val="000000"/>
          <w:sz w:val="24"/>
        </w:rPr>
      </w:pPr>
    </w:p>
    <w:p w:rsidR="00306576" w:rsidRDefault="00306576" w:rsidP="003D5122">
      <w:pPr>
        <w:spacing w:after="0" w:line="240" w:lineRule="auto"/>
        <w:jc w:val="both"/>
        <w:rPr>
          <w:rFonts w:ascii="Arial" w:hAnsi="Arial" w:cs="Arial"/>
          <w:color w:val="000000"/>
          <w:sz w:val="24"/>
        </w:rPr>
      </w:pPr>
    </w:p>
    <w:p w:rsidR="00306576" w:rsidRPr="003316DA" w:rsidRDefault="00306576" w:rsidP="003D5122">
      <w:pPr>
        <w:spacing w:after="0" w:line="240" w:lineRule="auto"/>
        <w:jc w:val="both"/>
        <w:rPr>
          <w:rFonts w:ascii="Arial" w:hAnsi="Arial" w:cs="Arial"/>
          <w:color w:val="000000"/>
          <w:sz w:val="24"/>
        </w:rPr>
      </w:pPr>
    </w:p>
    <w:p w:rsidR="00854B7B" w:rsidRDefault="00854B7B" w:rsidP="003316DA">
      <w:pPr>
        <w:spacing w:after="0" w:line="240" w:lineRule="auto"/>
        <w:jc w:val="both"/>
        <w:rPr>
          <w:rFonts w:ascii="Arial" w:hAnsi="Arial" w:cs="Arial"/>
          <w:color w:val="000000"/>
          <w:sz w:val="24"/>
        </w:rPr>
      </w:pPr>
    </w:p>
    <w:p w:rsidR="00854B7B" w:rsidRDefault="00854B7B" w:rsidP="003316DA">
      <w:pPr>
        <w:spacing w:after="0" w:line="240" w:lineRule="auto"/>
        <w:jc w:val="both"/>
        <w:rPr>
          <w:rFonts w:ascii="Arial" w:hAnsi="Arial" w:cs="Arial"/>
          <w:color w:val="000000"/>
          <w:sz w:val="24"/>
        </w:rPr>
      </w:pPr>
    </w:p>
    <w:p w:rsidR="00854B7B" w:rsidRDefault="003316DA" w:rsidP="003316DA">
      <w:pPr>
        <w:spacing w:after="0" w:line="240" w:lineRule="auto"/>
        <w:jc w:val="both"/>
        <w:rPr>
          <w:rFonts w:ascii="Arial" w:hAnsi="Arial" w:cs="Arial"/>
          <w:color w:val="000000"/>
          <w:sz w:val="24"/>
        </w:rPr>
      </w:pPr>
      <w:r w:rsidRPr="00854B7B">
        <w:rPr>
          <w:rFonts w:ascii="Arial" w:hAnsi="Arial" w:cs="Arial"/>
          <w:b/>
          <w:color w:val="000000"/>
          <w:sz w:val="24"/>
        </w:rPr>
        <w:t>Siete. Se modifica el apartado dos del artículo 83</w:t>
      </w:r>
      <w:r w:rsidRPr="003316DA">
        <w:rPr>
          <w:rFonts w:ascii="Arial" w:hAnsi="Arial" w:cs="Arial"/>
          <w:color w:val="000000"/>
          <w:sz w:val="24"/>
        </w:rPr>
        <w:t>, que queda r</w:t>
      </w:r>
      <w:r w:rsidR="00854B7B">
        <w:rPr>
          <w:rFonts w:ascii="Arial" w:hAnsi="Arial" w:cs="Arial"/>
          <w:color w:val="000000"/>
          <w:sz w:val="24"/>
        </w:rPr>
        <w:t>edactado de</w:t>
      </w:r>
      <w:r w:rsidR="00854B7B">
        <w:rPr>
          <w:rFonts w:ascii="Arial" w:hAnsi="Arial" w:cs="Arial"/>
          <w:color w:val="000000"/>
          <w:sz w:val="24"/>
        </w:rPr>
        <w:br/>
        <w:t>la siguiente forma:</w:t>
      </w:r>
    </w:p>
    <w:p w:rsidR="00854B7B" w:rsidRDefault="00854B7B"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854B7B" w:rsidTr="00854B7B">
        <w:tc>
          <w:tcPr>
            <w:tcW w:w="4322" w:type="dxa"/>
          </w:tcPr>
          <w:p w:rsidR="00854B7B" w:rsidRPr="00E138C4" w:rsidRDefault="00854B7B" w:rsidP="00E138C4">
            <w:pPr>
              <w:pStyle w:val="Ttulo5"/>
              <w:spacing w:before="0" w:beforeAutospacing="0" w:after="0" w:afterAutospacing="0"/>
              <w:jc w:val="both"/>
              <w:outlineLvl w:val="4"/>
              <w:rPr>
                <w:rFonts w:ascii="Arial" w:hAnsi="Arial" w:cs="Arial"/>
                <w:color w:val="000000"/>
                <w:sz w:val="22"/>
                <w:szCs w:val="22"/>
              </w:rPr>
            </w:pPr>
            <w:r w:rsidRPr="00E138C4">
              <w:rPr>
                <w:rFonts w:ascii="Arial" w:hAnsi="Arial" w:cs="Arial"/>
                <w:color w:val="000000"/>
                <w:sz w:val="22"/>
                <w:szCs w:val="22"/>
              </w:rPr>
              <w:t>Artículo 83. Base imponible.</w:t>
            </w:r>
          </w:p>
          <w:p w:rsidR="00E138C4" w:rsidRPr="00E138C4" w:rsidRDefault="00E138C4" w:rsidP="00E138C4">
            <w:pPr>
              <w:pStyle w:val="Ttulo5"/>
              <w:spacing w:before="0" w:beforeAutospacing="0" w:after="0" w:afterAutospacing="0"/>
              <w:jc w:val="both"/>
              <w:outlineLvl w:val="4"/>
              <w:rPr>
                <w:rFonts w:ascii="Arial" w:hAnsi="Arial" w:cs="Arial"/>
                <w:b w:val="0"/>
                <w:color w:val="000000"/>
                <w:sz w:val="22"/>
                <w:szCs w:val="22"/>
              </w:rPr>
            </w:pPr>
            <w:r w:rsidRPr="00E138C4">
              <w:rPr>
                <w:rFonts w:ascii="Arial" w:hAnsi="Arial" w:cs="Arial"/>
                <w:b w:val="0"/>
                <w:color w:val="000000"/>
                <w:sz w:val="22"/>
                <w:szCs w:val="22"/>
              </w:rPr>
              <w:t>(…)</w:t>
            </w:r>
          </w:p>
          <w:p w:rsidR="00E138C4" w:rsidRDefault="00E138C4" w:rsidP="00E138C4">
            <w:pPr>
              <w:pStyle w:val="parrafo2"/>
              <w:spacing w:before="0" w:beforeAutospacing="0" w:after="0" w:afterAutospacing="0"/>
              <w:jc w:val="both"/>
              <w:rPr>
                <w:rFonts w:ascii="Arial" w:hAnsi="Arial" w:cs="Arial"/>
                <w:color w:val="000000"/>
                <w:sz w:val="22"/>
                <w:szCs w:val="22"/>
              </w:rPr>
            </w:pPr>
          </w:p>
          <w:p w:rsidR="00E138C4" w:rsidRDefault="00854B7B" w:rsidP="00E138C4">
            <w:pPr>
              <w:pStyle w:val="parrafo2"/>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Dos. Reglas especiales.</w:t>
            </w:r>
          </w:p>
          <w:p w:rsidR="00E138C4" w:rsidRDefault="00E138C4" w:rsidP="00E138C4">
            <w:pPr>
              <w:pStyle w:val="parrafo2"/>
              <w:spacing w:before="0" w:beforeAutospacing="0" w:after="0" w:afterAutospacing="0"/>
              <w:jc w:val="both"/>
              <w:rPr>
                <w:rFonts w:ascii="Arial" w:hAnsi="Arial" w:cs="Arial"/>
                <w:color w:val="000000"/>
                <w:sz w:val="22"/>
                <w:szCs w:val="22"/>
              </w:rPr>
            </w:pPr>
          </w:p>
          <w:p w:rsidR="00854B7B" w:rsidRPr="00E138C4" w:rsidRDefault="00854B7B" w:rsidP="00E138C4">
            <w:pPr>
              <w:pStyle w:val="parrafo2"/>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 xml:space="preserve">1ª. La base imponible de las reimportaciones de bienes exportados temporalmente fuera de la Comunidad para ser objeto de trabajos de reparación, transformación, adaptación o trabajos por encargo será la contraprestación de los referidos trabajos determinada según las normas contenidas en el </w:t>
            </w:r>
            <w:r w:rsidRPr="003F7831">
              <w:rPr>
                <w:rFonts w:ascii="Arial" w:hAnsi="Arial" w:cs="Arial"/>
                <w:b/>
                <w:color w:val="0070C0"/>
                <w:sz w:val="22"/>
                <w:szCs w:val="22"/>
              </w:rPr>
              <w:t>capítulo primero</w:t>
            </w:r>
            <w:r w:rsidRPr="00E138C4">
              <w:rPr>
                <w:rFonts w:ascii="Arial" w:hAnsi="Arial" w:cs="Arial"/>
                <w:color w:val="000000"/>
                <w:sz w:val="22"/>
                <w:szCs w:val="22"/>
              </w:rPr>
              <w:t xml:space="preserve"> de este título.</w:t>
            </w:r>
          </w:p>
          <w:p w:rsidR="00E138C4" w:rsidRDefault="00E138C4"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También se comprenderán en la base imponible los conceptos a que se refieren las letras a) y b) del apartado anterior cuando no estén incluidos en la contraprestación definida en el párrafo precedente.</w:t>
            </w:r>
          </w:p>
          <w:p w:rsidR="00E138C4" w:rsidRDefault="00E138C4"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2ª. La base imponible de las importaciones a que se refiere el artículo 19, números 1., 2. y 3., incluirá el importe de la contraprestación de todas las operaciones relativas a los correspondientes medios de transporte, efectuadas con anterioridad a estas importaciones, que se hubiesen beneficiado de la exención del impuesto.</w:t>
            </w:r>
          </w:p>
          <w:p w:rsidR="00E138C4" w:rsidRDefault="00E138C4"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3F7831" w:rsidRDefault="003F7831"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3F7831">
              <w:rPr>
                <w:rFonts w:ascii="Arial" w:hAnsi="Arial" w:cs="Arial"/>
                <w:b/>
                <w:color w:val="0070C0"/>
                <w:sz w:val="22"/>
                <w:szCs w:val="22"/>
              </w:rPr>
              <w:t>3ª.</w:t>
            </w:r>
            <w:r w:rsidRPr="00E138C4">
              <w:rPr>
                <w:rFonts w:ascii="Arial" w:hAnsi="Arial" w:cs="Arial"/>
                <w:color w:val="000000"/>
                <w:sz w:val="22"/>
                <w:szCs w:val="22"/>
              </w:rPr>
              <w:t xml:space="preserve"> La base imponible de los bienes que abandonen el régimen de depósito distinto del aduanero será la siguiente:</w:t>
            </w:r>
          </w:p>
          <w:p w:rsidR="00E138C4" w:rsidRDefault="00E138C4" w:rsidP="00E138C4">
            <w:pPr>
              <w:pStyle w:val="parrafo2"/>
              <w:spacing w:before="0" w:beforeAutospacing="0" w:after="0" w:afterAutospacing="0"/>
              <w:jc w:val="both"/>
              <w:rPr>
                <w:rFonts w:ascii="Arial" w:hAnsi="Arial" w:cs="Arial"/>
                <w:color w:val="000000"/>
                <w:sz w:val="22"/>
                <w:szCs w:val="22"/>
              </w:rPr>
            </w:pPr>
          </w:p>
          <w:p w:rsidR="003F7831" w:rsidRDefault="003F7831" w:rsidP="00E138C4">
            <w:pPr>
              <w:pStyle w:val="parrafo2"/>
              <w:spacing w:before="0" w:beforeAutospacing="0" w:after="0" w:afterAutospacing="0"/>
              <w:jc w:val="both"/>
              <w:rPr>
                <w:rFonts w:ascii="Arial" w:hAnsi="Arial" w:cs="Arial"/>
                <w:color w:val="000000"/>
                <w:sz w:val="22"/>
                <w:szCs w:val="22"/>
              </w:rPr>
            </w:pPr>
          </w:p>
          <w:p w:rsidR="003F7831" w:rsidRDefault="003F7831" w:rsidP="00E138C4">
            <w:pPr>
              <w:pStyle w:val="parrafo2"/>
              <w:spacing w:before="0" w:beforeAutospacing="0" w:after="0" w:afterAutospacing="0"/>
              <w:jc w:val="both"/>
              <w:rPr>
                <w:rFonts w:ascii="Arial" w:hAnsi="Arial" w:cs="Arial"/>
                <w:color w:val="000000"/>
                <w:sz w:val="22"/>
                <w:szCs w:val="22"/>
              </w:rPr>
            </w:pPr>
          </w:p>
          <w:p w:rsidR="003F7831" w:rsidRDefault="003F7831" w:rsidP="00E138C4">
            <w:pPr>
              <w:pStyle w:val="parrafo2"/>
              <w:spacing w:before="0" w:beforeAutospacing="0" w:after="0" w:afterAutospacing="0"/>
              <w:jc w:val="both"/>
              <w:rPr>
                <w:rFonts w:ascii="Arial" w:hAnsi="Arial" w:cs="Arial"/>
                <w:color w:val="000000"/>
                <w:sz w:val="22"/>
                <w:szCs w:val="22"/>
              </w:rPr>
            </w:pPr>
          </w:p>
          <w:p w:rsidR="003F7831" w:rsidRDefault="003F7831" w:rsidP="00E138C4">
            <w:pPr>
              <w:pStyle w:val="parrafo2"/>
              <w:spacing w:before="0" w:beforeAutospacing="0" w:after="0" w:afterAutospacing="0"/>
              <w:jc w:val="both"/>
              <w:rPr>
                <w:rFonts w:ascii="Arial" w:hAnsi="Arial" w:cs="Arial"/>
                <w:color w:val="000000"/>
                <w:sz w:val="22"/>
                <w:szCs w:val="22"/>
              </w:rPr>
            </w:pPr>
          </w:p>
          <w:p w:rsidR="003F7831" w:rsidRDefault="003F7831" w:rsidP="00E138C4">
            <w:pPr>
              <w:pStyle w:val="parrafo2"/>
              <w:spacing w:before="0" w:beforeAutospacing="0" w:after="0" w:afterAutospacing="0"/>
              <w:jc w:val="both"/>
              <w:rPr>
                <w:rFonts w:ascii="Arial" w:hAnsi="Arial" w:cs="Arial"/>
                <w:color w:val="000000"/>
                <w:sz w:val="22"/>
                <w:szCs w:val="22"/>
              </w:rPr>
            </w:pPr>
          </w:p>
          <w:p w:rsidR="003F7831" w:rsidRDefault="003F7831" w:rsidP="00E138C4">
            <w:pPr>
              <w:pStyle w:val="parrafo2"/>
              <w:spacing w:before="0" w:beforeAutospacing="0" w:after="0" w:afterAutospacing="0"/>
              <w:jc w:val="both"/>
              <w:rPr>
                <w:rFonts w:ascii="Arial" w:hAnsi="Arial" w:cs="Arial"/>
                <w:color w:val="000000"/>
                <w:sz w:val="22"/>
                <w:szCs w:val="22"/>
              </w:rPr>
            </w:pPr>
          </w:p>
          <w:p w:rsidR="00854B7B" w:rsidRPr="00E138C4" w:rsidRDefault="00854B7B" w:rsidP="00E138C4">
            <w:pPr>
              <w:pStyle w:val="parrafo2"/>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 xml:space="preserve">a) Para los bienes procedentes de otro Estado miembro </w:t>
            </w:r>
            <w:r w:rsidRPr="003F7831">
              <w:rPr>
                <w:rFonts w:ascii="Arial" w:hAnsi="Arial" w:cs="Arial"/>
                <w:b/>
                <w:color w:val="0070C0"/>
                <w:sz w:val="22"/>
                <w:szCs w:val="22"/>
              </w:rPr>
              <w:t>o de terceros países</w:t>
            </w:r>
            <w:r w:rsidRPr="00E138C4">
              <w:rPr>
                <w:rFonts w:ascii="Arial" w:hAnsi="Arial" w:cs="Arial"/>
                <w:color w:val="000000"/>
                <w:sz w:val="22"/>
                <w:szCs w:val="22"/>
              </w:rPr>
              <w:t>, la que resulte de aplicar, respectivamente, las normas del artículo 82 o del apartado uno de este artículo o, en su caso, la que corresponda a la última entrega realizada en dicho depósito.</w:t>
            </w:r>
          </w:p>
          <w:p w:rsidR="00E138C4" w:rsidRDefault="00E138C4"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b) Para los bienes procedentes del interior del país, la que corresponda a la última entrega de dichos bienes exenta del impuesto.</w:t>
            </w:r>
          </w:p>
          <w:p w:rsidR="00E138C4" w:rsidRDefault="00E138C4"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c) Para los bienes resultantes de procesos de incorporación o transformación de los bienes comprendidos en las letras anteriores, la suma de las bases imponibles que resulten de aplicar las reglas contenidas en dichas letras.</w:t>
            </w:r>
          </w:p>
          <w:p w:rsidR="00E138C4" w:rsidRDefault="00E138C4"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 xml:space="preserve">d) En todos los casos, deberá comprender el importe de las contraprestaciones correspondientes a los servicios exentos del impuesto prestados después de la </w:t>
            </w:r>
            <w:r w:rsidRPr="003F7831">
              <w:rPr>
                <w:rFonts w:ascii="Arial" w:hAnsi="Arial" w:cs="Arial"/>
                <w:b/>
                <w:color w:val="0070C0"/>
                <w:sz w:val="22"/>
                <w:szCs w:val="22"/>
              </w:rPr>
              <w:t>importación,</w:t>
            </w:r>
            <w:r w:rsidRPr="00E138C4">
              <w:rPr>
                <w:rFonts w:ascii="Arial" w:hAnsi="Arial" w:cs="Arial"/>
                <w:color w:val="000000"/>
                <w:sz w:val="22"/>
                <w:szCs w:val="22"/>
              </w:rPr>
              <w:t xml:space="preserve"> adquisición intracomunitaria o, en su caso, última entrega de los bienes.</w:t>
            </w:r>
          </w:p>
          <w:p w:rsidR="00E138C4" w:rsidRDefault="00E138C4"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E138C4">
              <w:rPr>
                <w:rFonts w:ascii="Arial" w:hAnsi="Arial" w:cs="Arial"/>
                <w:color w:val="000000"/>
                <w:sz w:val="22"/>
                <w:szCs w:val="22"/>
              </w:rPr>
              <w:t xml:space="preserve">e) En todos los supuestos de abandono del </w:t>
            </w:r>
            <w:r w:rsidR="003F7831">
              <w:rPr>
                <w:rFonts w:ascii="Arial" w:hAnsi="Arial" w:cs="Arial"/>
                <w:color w:val="000000"/>
                <w:sz w:val="22"/>
                <w:szCs w:val="22"/>
              </w:rPr>
              <w:t xml:space="preserve"> </w:t>
            </w:r>
            <w:r w:rsidRPr="00E138C4">
              <w:rPr>
                <w:rFonts w:ascii="Arial" w:hAnsi="Arial" w:cs="Arial"/>
                <w:color w:val="000000"/>
                <w:sz w:val="22"/>
                <w:szCs w:val="22"/>
              </w:rPr>
              <w:t xml:space="preserve">régimen </w:t>
            </w:r>
            <w:r w:rsidR="003F7831">
              <w:rPr>
                <w:rFonts w:ascii="Arial" w:hAnsi="Arial" w:cs="Arial"/>
                <w:color w:val="000000"/>
                <w:sz w:val="22"/>
                <w:szCs w:val="22"/>
              </w:rPr>
              <w:t xml:space="preserve"> </w:t>
            </w:r>
            <w:r w:rsidRPr="00E138C4">
              <w:rPr>
                <w:rFonts w:ascii="Arial" w:hAnsi="Arial" w:cs="Arial"/>
                <w:color w:val="000000"/>
                <w:sz w:val="22"/>
                <w:szCs w:val="22"/>
              </w:rPr>
              <w:t xml:space="preserve">de </w:t>
            </w:r>
            <w:r w:rsidR="003F7831">
              <w:rPr>
                <w:rFonts w:ascii="Arial" w:hAnsi="Arial" w:cs="Arial"/>
                <w:color w:val="000000"/>
                <w:sz w:val="22"/>
                <w:szCs w:val="22"/>
              </w:rPr>
              <w:t xml:space="preserve"> </w:t>
            </w:r>
            <w:r w:rsidRPr="00E138C4">
              <w:rPr>
                <w:rFonts w:ascii="Arial" w:hAnsi="Arial" w:cs="Arial"/>
                <w:color w:val="000000"/>
                <w:sz w:val="22"/>
                <w:szCs w:val="22"/>
              </w:rPr>
              <w:t xml:space="preserve">depósito </w:t>
            </w:r>
            <w:r w:rsidR="003F7831">
              <w:rPr>
                <w:rFonts w:ascii="Arial" w:hAnsi="Arial" w:cs="Arial"/>
                <w:color w:val="000000"/>
                <w:sz w:val="22"/>
                <w:szCs w:val="22"/>
              </w:rPr>
              <w:t xml:space="preserve"> </w:t>
            </w:r>
            <w:r w:rsidRPr="00E138C4">
              <w:rPr>
                <w:rFonts w:ascii="Arial" w:hAnsi="Arial" w:cs="Arial"/>
                <w:color w:val="000000"/>
                <w:sz w:val="22"/>
                <w:szCs w:val="22"/>
              </w:rPr>
              <w:t xml:space="preserve">distinto </w:t>
            </w:r>
            <w:r w:rsidR="003F7831">
              <w:rPr>
                <w:rFonts w:ascii="Arial" w:hAnsi="Arial" w:cs="Arial"/>
                <w:color w:val="000000"/>
                <w:sz w:val="22"/>
                <w:szCs w:val="22"/>
              </w:rPr>
              <w:t xml:space="preserve"> </w:t>
            </w:r>
            <w:r w:rsidRPr="00E138C4">
              <w:rPr>
                <w:rFonts w:ascii="Arial" w:hAnsi="Arial" w:cs="Arial"/>
                <w:color w:val="000000"/>
                <w:sz w:val="22"/>
                <w:szCs w:val="22"/>
              </w:rPr>
              <w:t>de</w:t>
            </w:r>
            <w:r w:rsidR="003F7831">
              <w:rPr>
                <w:rFonts w:ascii="Arial" w:hAnsi="Arial" w:cs="Arial"/>
                <w:color w:val="000000"/>
                <w:sz w:val="22"/>
                <w:szCs w:val="22"/>
              </w:rPr>
              <w:t xml:space="preserve"> </w:t>
            </w:r>
            <w:r w:rsidRPr="00E138C4">
              <w:rPr>
                <w:rFonts w:ascii="Arial" w:hAnsi="Arial" w:cs="Arial"/>
                <w:color w:val="000000"/>
                <w:sz w:val="22"/>
                <w:szCs w:val="22"/>
              </w:rPr>
              <w:t xml:space="preserve"> los aduaneros, </w:t>
            </w:r>
            <w:r w:rsidRPr="003F7831">
              <w:rPr>
                <w:rFonts w:ascii="Arial" w:hAnsi="Arial" w:cs="Arial"/>
                <w:b/>
                <w:color w:val="0070C0"/>
                <w:sz w:val="22"/>
                <w:szCs w:val="22"/>
              </w:rPr>
              <w:t xml:space="preserve">sea por importación de bienes o </w:t>
            </w:r>
            <w:r w:rsidRPr="00E138C4">
              <w:rPr>
                <w:rFonts w:ascii="Arial" w:hAnsi="Arial" w:cs="Arial"/>
                <w:color w:val="000000"/>
                <w:sz w:val="22"/>
                <w:szCs w:val="22"/>
              </w:rPr>
              <w:t>por operación asimilada a la importación de bienes, se integrará en la base imponible del impuesto especial exigible por el abandono de dicho régimen.</w:t>
            </w:r>
          </w:p>
          <w:p w:rsidR="00E138C4" w:rsidRDefault="00E138C4" w:rsidP="00E138C4">
            <w:pPr>
              <w:pStyle w:val="parrafo2"/>
              <w:spacing w:before="0" w:beforeAutospacing="0" w:after="0" w:afterAutospacing="0"/>
              <w:jc w:val="both"/>
              <w:rPr>
                <w:rFonts w:ascii="Arial" w:hAnsi="Arial" w:cs="Arial"/>
                <w:color w:val="000000"/>
                <w:sz w:val="22"/>
                <w:szCs w:val="22"/>
              </w:rPr>
            </w:pPr>
          </w:p>
          <w:p w:rsidR="00854B7B" w:rsidRPr="00E138C4" w:rsidRDefault="00854B7B" w:rsidP="00E138C4">
            <w:pPr>
              <w:pStyle w:val="parrafo2"/>
              <w:spacing w:before="0" w:beforeAutospacing="0" w:after="0" w:afterAutospacing="0"/>
              <w:jc w:val="both"/>
              <w:rPr>
                <w:rFonts w:ascii="Arial" w:hAnsi="Arial" w:cs="Arial"/>
                <w:color w:val="000000"/>
                <w:sz w:val="22"/>
                <w:szCs w:val="22"/>
              </w:rPr>
            </w:pPr>
            <w:r w:rsidRPr="003F7831">
              <w:rPr>
                <w:rFonts w:ascii="Arial" w:hAnsi="Arial" w:cs="Arial"/>
                <w:b/>
                <w:color w:val="0070C0"/>
                <w:sz w:val="22"/>
                <w:szCs w:val="22"/>
              </w:rPr>
              <w:t>4ª.</w:t>
            </w:r>
            <w:r w:rsidRPr="00E138C4">
              <w:rPr>
                <w:rFonts w:ascii="Arial" w:hAnsi="Arial" w:cs="Arial"/>
                <w:color w:val="000000"/>
                <w:sz w:val="22"/>
                <w:szCs w:val="22"/>
              </w:rPr>
              <w:t xml:space="preserve"> La base imponible de las demás operaciones a que se refiere el artículo 19, número 5., de esta Ley, será la suma de las contraprestaciones de la última entrega o adquisición intracomunitaria de bienes y de los servicios prestados después de dicha entrega o adquisición, exentos todos ellos del impuesto, determinadas de conformidad con lo dispuesto en los </w:t>
            </w:r>
            <w:r w:rsidRPr="003F7831">
              <w:rPr>
                <w:rFonts w:ascii="Arial" w:hAnsi="Arial" w:cs="Arial"/>
                <w:b/>
                <w:color w:val="0070C0"/>
                <w:sz w:val="22"/>
                <w:szCs w:val="22"/>
              </w:rPr>
              <w:t xml:space="preserve">capítulos primero y segundo </w:t>
            </w:r>
            <w:r w:rsidRPr="00E138C4">
              <w:rPr>
                <w:rFonts w:ascii="Arial" w:hAnsi="Arial" w:cs="Arial"/>
                <w:color w:val="000000"/>
                <w:sz w:val="22"/>
                <w:szCs w:val="22"/>
              </w:rPr>
              <w:t>del presente artículo.</w:t>
            </w:r>
          </w:p>
          <w:p w:rsidR="00E138C4" w:rsidRDefault="00E138C4" w:rsidP="00E138C4">
            <w:pPr>
              <w:pStyle w:val="parrafo"/>
              <w:spacing w:before="0" w:beforeAutospacing="0" w:after="0" w:afterAutospacing="0"/>
              <w:jc w:val="both"/>
              <w:rPr>
                <w:rFonts w:ascii="Arial" w:hAnsi="Arial" w:cs="Arial"/>
                <w:color w:val="000000"/>
                <w:sz w:val="22"/>
                <w:szCs w:val="22"/>
              </w:rPr>
            </w:pPr>
          </w:p>
          <w:p w:rsidR="00854B7B" w:rsidRPr="00E138C4" w:rsidRDefault="00854B7B" w:rsidP="00E138C4">
            <w:pPr>
              <w:pStyle w:val="parrafo"/>
              <w:spacing w:before="0" w:beforeAutospacing="0" w:after="0" w:afterAutospacing="0"/>
              <w:jc w:val="both"/>
              <w:rPr>
                <w:rFonts w:ascii="Arial" w:hAnsi="Arial" w:cs="Arial"/>
                <w:color w:val="000000"/>
                <w:sz w:val="22"/>
                <w:szCs w:val="22"/>
              </w:rPr>
            </w:pPr>
            <w:r w:rsidRPr="003F7831">
              <w:rPr>
                <w:rFonts w:ascii="Arial" w:hAnsi="Arial" w:cs="Arial"/>
                <w:b/>
                <w:color w:val="0070C0"/>
                <w:sz w:val="22"/>
                <w:szCs w:val="22"/>
              </w:rPr>
              <w:t>5ª.</w:t>
            </w:r>
            <w:r w:rsidRPr="00E138C4">
              <w:rPr>
                <w:rFonts w:ascii="Arial" w:hAnsi="Arial" w:cs="Arial"/>
                <w:color w:val="000000"/>
                <w:sz w:val="22"/>
                <w:szCs w:val="22"/>
              </w:rPr>
              <w:t xml:space="preserve"> En las importaciones de productos informáticos normalizados, la base imponible será la correspondiente al soporte y a los programas o informaciones incorporados al mismo.</w:t>
            </w:r>
          </w:p>
          <w:p w:rsidR="00E138C4" w:rsidRDefault="00E138C4" w:rsidP="00E138C4">
            <w:pPr>
              <w:pStyle w:val="parrafo"/>
              <w:spacing w:before="0" w:beforeAutospacing="0" w:after="0" w:afterAutospacing="0"/>
              <w:jc w:val="both"/>
              <w:rPr>
                <w:rFonts w:ascii="Arial" w:hAnsi="Arial" w:cs="Arial"/>
                <w:color w:val="000000"/>
                <w:sz w:val="22"/>
                <w:szCs w:val="22"/>
              </w:rPr>
            </w:pPr>
          </w:p>
          <w:p w:rsidR="00E138C4" w:rsidRDefault="00E138C4" w:rsidP="00E138C4">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p>
          <w:p w:rsidR="00854B7B" w:rsidRPr="00E138C4" w:rsidRDefault="00854B7B" w:rsidP="00E138C4">
            <w:pPr>
              <w:pStyle w:val="parrafo"/>
              <w:spacing w:before="0" w:beforeAutospacing="0" w:after="0" w:afterAutospacing="0"/>
              <w:jc w:val="both"/>
              <w:rPr>
                <w:rFonts w:ascii="Arial" w:hAnsi="Arial" w:cs="Arial"/>
                <w:color w:val="000000"/>
                <w:sz w:val="22"/>
                <w:szCs w:val="22"/>
              </w:rPr>
            </w:pPr>
          </w:p>
        </w:tc>
        <w:tc>
          <w:tcPr>
            <w:tcW w:w="4322" w:type="dxa"/>
          </w:tcPr>
          <w:p w:rsidR="00E138C4" w:rsidRPr="00E138C4" w:rsidRDefault="00E138C4" w:rsidP="00E138C4">
            <w:pPr>
              <w:pStyle w:val="Ttulo5"/>
              <w:spacing w:before="0" w:beforeAutospacing="0" w:after="0" w:afterAutospacing="0"/>
              <w:jc w:val="both"/>
              <w:outlineLvl w:val="4"/>
              <w:rPr>
                <w:rFonts w:ascii="Arial" w:hAnsi="Arial" w:cs="Arial"/>
                <w:color w:val="000000"/>
                <w:sz w:val="22"/>
                <w:szCs w:val="22"/>
              </w:rPr>
            </w:pPr>
            <w:r w:rsidRPr="00E138C4">
              <w:rPr>
                <w:rFonts w:ascii="Arial" w:hAnsi="Arial" w:cs="Arial"/>
                <w:color w:val="000000"/>
                <w:sz w:val="22"/>
                <w:szCs w:val="22"/>
              </w:rPr>
              <w:t>Artículo 83. Base imponible.</w:t>
            </w:r>
          </w:p>
          <w:p w:rsidR="00E138C4" w:rsidRPr="00E138C4" w:rsidRDefault="00E138C4" w:rsidP="00E138C4">
            <w:pPr>
              <w:jc w:val="both"/>
              <w:rPr>
                <w:rFonts w:ascii="Arial" w:hAnsi="Arial" w:cs="Arial"/>
                <w:color w:val="000000"/>
              </w:rPr>
            </w:pPr>
            <w:r w:rsidRPr="00E138C4">
              <w:rPr>
                <w:rFonts w:ascii="Arial" w:hAnsi="Arial" w:cs="Arial"/>
                <w:color w:val="000000"/>
              </w:rPr>
              <w:t>(…)</w:t>
            </w:r>
          </w:p>
          <w:p w:rsidR="00E138C4" w:rsidRPr="00E138C4" w:rsidRDefault="00E138C4" w:rsidP="00E138C4">
            <w:pPr>
              <w:jc w:val="both"/>
              <w:rPr>
                <w:rFonts w:ascii="Arial" w:hAnsi="Arial" w:cs="Arial"/>
                <w:color w:val="000000"/>
              </w:rPr>
            </w:pPr>
          </w:p>
          <w:p w:rsidR="00854B7B" w:rsidRPr="00E138C4" w:rsidRDefault="00854B7B" w:rsidP="00E138C4">
            <w:pPr>
              <w:jc w:val="both"/>
              <w:rPr>
                <w:rFonts w:ascii="Arial" w:hAnsi="Arial" w:cs="Arial"/>
                <w:color w:val="000000"/>
              </w:rPr>
            </w:pPr>
            <w:r w:rsidRPr="00E138C4">
              <w:rPr>
                <w:rFonts w:ascii="Arial" w:hAnsi="Arial" w:cs="Arial"/>
                <w:color w:val="000000"/>
              </w:rPr>
              <w:t>“Dos. Reglas especiales.</w:t>
            </w:r>
          </w:p>
          <w:p w:rsidR="00E138C4" w:rsidRDefault="00E138C4" w:rsidP="00E138C4">
            <w:pPr>
              <w:jc w:val="both"/>
              <w:rPr>
                <w:rFonts w:ascii="Arial" w:hAnsi="Arial" w:cs="Arial"/>
                <w:color w:val="000000"/>
              </w:rPr>
            </w:pPr>
          </w:p>
          <w:p w:rsidR="00E138C4" w:rsidRDefault="00854B7B" w:rsidP="00E138C4">
            <w:pPr>
              <w:jc w:val="both"/>
              <w:rPr>
                <w:rFonts w:ascii="Arial" w:hAnsi="Arial" w:cs="Arial"/>
                <w:color w:val="000000"/>
              </w:rPr>
            </w:pPr>
            <w:r w:rsidRPr="00E138C4">
              <w:rPr>
                <w:rFonts w:ascii="Arial" w:hAnsi="Arial" w:cs="Arial"/>
                <w:color w:val="000000"/>
              </w:rPr>
              <w:t>1ª. La base imponible de las reimportaciones de bienes exportados</w:t>
            </w:r>
            <w:r w:rsidRPr="00E138C4">
              <w:rPr>
                <w:rFonts w:ascii="Arial" w:hAnsi="Arial" w:cs="Arial"/>
                <w:color w:val="000000"/>
              </w:rPr>
              <w:br/>
              <w:t>temporalmente fuera de la Comunidad para ser objeto de trabajos de reparación,</w:t>
            </w:r>
            <w:r w:rsidRPr="00E138C4">
              <w:rPr>
                <w:rFonts w:ascii="Arial" w:hAnsi="Arial" w:cs="Arial"/>
                <w:color w:val="000000"/>
              </w:rPr>
              <w:br/>
              <w:t>transformación, adaptación o trabajos por encargo, será la contraprestación de</w:t>
            </w:r>
            <w:r w:rsidRPr="00E138C4">
              <w:rPr>
                <w:rFonts w:ascii="Arial" w:hAnsi="Arial" w:cs="Arial"/>
                <w:color w:val="000000"/>
              </w:rPr>
              <w:br/>
              <w:t>los referidos trabajos determinada según las normas contenidas e</w:t>
            </w:r>
            <w:r w:rsidR="00E138C4">
              <w:rPr>
                <w:rFonts w:ascii="Arial" w:hAnsi="Arial" w:cs="Arial"/>
                <w:color w:val="000000"/>
              </w:rPr>
              <w:t xml:space="preserve">n el </w:t>
            </w:r>
            <w:r w:rsidR="00E138C4" w:rsidRPr="003F7831">
              <w:rPr>
                <w:rFonts w:ascii="Arial" w:hAnsi="Arial" w:cs="Arial"/>
                <w:b/>
                <w:color w:val="000000"/>
              </w:rPr>
              <w:t>Capítulo I</w:t>
            </w:r>
            <w:r w:rsidR="00E138C4">
              <w:rPr>
                <w:rFonts w:ascii="Arial" w:hAnsi="Arial" w:cs="Arial"/>
                <w:color w:val="000000"/>
              </w:rPr>
              <w:br/>
              <w:t>de este Título.</w:t>
            </w:r>
          </w:p>
          <w:p w:rsidR="00E138C4" w:rsidRDefault="00E138C4" w:rsidP="00E138C4">
            <w:pPr>
              <w:jc w:val="both"/>
              <w:rPr>
                <w:rFonts w:ascii="Arial" w:hAnsi="Arial" w:cs="Arial"/>
                <w:color w:val="000000"/>
              </w:rPr>
            </w:pPr>
          </w:p>
          <w:p w:rsidR="00E138C4" w:rsidRDefault="00854B7B" w:rsidP="00E138C4">
            <w:pPr>
              <w:jc w:val="both"/>
              <w:rPr>
                <w:rFonts w:ascii="Arial" w:hAnsi="Arial" w:cs="Arial"/>
                <w:color w:val="000000"/>
              </w:rPr>
            </w:pPr>
            <w:r w:rsidRPr="00E138C4">
              <w:rPr>
                <w:rFonts w:ascii="Arial" w:hAnsi="Arial" w:cs="Arial"/>
                <w:color w:val="000000"/>
              </w:rPr>
              <w:t>También se comprenderán en la base i</w:t>
            </w:r>
            <w:r w:rsidR="003F7831">
              <w:rPr>
                <w:rFonts w:ascii="Arial" w:hAnsi="Arial" w:cs="Arial"/>
                <w:color w:val="000000"/>
              </w:rPr>
              <w:t xml:space="preserve">mponible los conceptos a que se </w:t>
            </w:r>
            <w:r w:rsidRPr="00E138C4">
              <w:rPr>
                <w:rFonts w:ascii="Arial" w:hAnsi="Arial" w:cs="Arial"/>
                <w:color w:val="000000"/>
              </w:rPr>
              <w:t>refieren las letras a) y b) del apartado anterior cuando no estén incluidos en la</w:t>
            </w:r>
            <w:r w:rsidRPr="00E138C4">
              <w:rPr>
                <w:rFonts w:ascii="Arial" w:hAnsi="Arial" w:cs="Arial"/>
                <w:color w:val="000000"/>
              </w:rPr>
              <w:br/>
              <w:t>contraprestación def</w:t>
            </w:r>
            <w:r w:rsidR="00E138C4">
              <w:rPr>
                <w:rFonts w:ascii="Arial" w:hAnsi="Arial" w:cs="Arial"/>
                <w:color w:val="000000"/>
              </w:rPr>
              <w:t>inida en el párrafo precedente.</w:t>
            </w:r>
          </w:p>
          <w:p w:rsidR="00E138C4" w:rsidRDefault="00E138C4" w:rsidP="00E138C4">
            <w:pPr>
              <w:jc w:val="both"/>
              <w:rPr>
                <w:rFonts w:ascii="Arial" w:hAnsi="Arial" w:cs="Arial"/>
                <w:color w:val="000000"/>
              </w:rPr>
            </w:pPr>
          </w:p>
          <w:p w:rsidR="003F7831" w:rsidRDefault="00854B7B" w:rsidP="00E138C4">
            <w:pPr>
              <w:jc w:val="both"/>
              <w:rPr>
                <w:rFonts w:ascii="Arial" w:hAnsi="Arial" w:cs="Arial"/>
                <w:color w:val="000000"/>
              </w:rPr>
            </w:pPr>
            <w:r w:rsidRPr="00E138C4">
              <w:rPr>
                <w:rFonts w:ascii="Arial" w:hAnsi="Arial" w:cs="Arial"/>
                <w:color w:val="000000"/>
              </w:rPr>
              <w:t>2ª. La base imponible de las importaciones a</w:t>
            </w:r>
            <w:r w:rsidR="00E138C4">
              <w:rPr>
                <w:rFonts w:ascii="Arial" w:hAnsi="Arial" w:cs="Arial"/>
                <w:color w:val="000000"/>
              </w:rPr>
              <w:t xml:space="preserve"> que se refiere el artículo 19, </w:t>
            </w:r>
            <w:r w:rsidRPr="00E138C4">
              <w:rPr>
                <w:rFonts w:ascii="Arial" w:hAnsi="Arial" w:cs="Arial"/>
                <w:color w:val="000000"/>
              </w:rPr>
              <w:t>números 1º, 2º y 3º, incluirá el importe de la contraprestación de todas las</w:t>
            </w:r>
            <w:r w:rsidRPr="00E138C4">
              <w:rPr>
                <w:rFonts w:ascii="Arial" w:hAnsi="Arial" w:cs="Arial"/>
                <w:color w:val="000000"/>
              </w:rPr>
              <w:br/>
              <w:t>operaciones relativas a los correspondientes m</w:t>
            </w:r>
            <w:r w:rsidR="003F7831">
              <w:rPr>
                <w:rFonts w:ascii="Arial" w:hAnsi="Arial" w:cs="Arial"/>
                <w:color w:val="000000"/>
              </w:rPr>
              <w:t xml:space="preserve">edios de transporte, efectuadas </w:t>
            </w:r>
            <w:r w:rsidRPr="00E138C4">
              <w:rPr>
                <w:rFonts w:ascii="Arial" w:hAnsi="Arial" w:cs="Arial"/>
                <w:color w:val="000000"/>
              </w:rPr>
              <w:t>con anterioridad a estas importaciones, qu</w:t>
            </w:r>
            <w:r w:rsidR="003F7831">
              <w:rPr>
                <w:rFonts w:ascii="Arial" w:hAnsi="Arial" w:cs="Arial"/>
                <w:color w:val="000000"/>
              </w:rPr>
              <w:t xml:space="preserve">e se hubiesen beneficiado de la </w:t>
            </w:r>
            <w:r w:rsidRPr="00E138C4">
              <w:rPr>
                <w:rFonts w:ascii="Arial" w:hAnsi="Arial" w:cs="Arial"/>
                <w:color w:val="000000"/>
              </w:rPr>
              <w:t>exención del Impuesto.</w:t>
            </w:r>
            <w:r w:rsidRPr="00E138C4">
              <w:rPr>
                <w:rFonts w:ascii="Arial" w:hAnsi="Arial" w:cs="Arial"/>
                <w:color w:val="000000"/>
              </w:rPr>
              <w:br/>
            </w:r>
          </w:p>
          <w:p w:rsidR="003F7831" w:rsidRPr="003F7831" w:rsidRDefault="00854B7B" w:rsidP="00E138C4">
            <w:pPr>
              <w:jc w:val="both"/>
              <w:rPr>
                <w:rFonts w:ascii="Arial" w:hAnsi="Arial" w:cs="Arial"/>
                <w:b/>
                <w:color w:val="FF0000"/>
              </w:rPr>
            </w:pPr>
            <w:r w:rsidRPr="003F7831">
              <w:rPr>
                <w:rFonts w:ascii="Arial" w:hAnsi="Arial" w:cs="Arial"/>
                <w:b/>
                <w:color w:val="FF0000"/>
              </w:rPr>
              <w:t>3ª. En las importaciones a las que hace referencia el artículo 18, apartados</w:t>
            </w:r>
            <w:r w:rsidRPr="003F7831">
              <w:rPr>
                <w:rFonts w:ascii="Arial" w:hAnsi="Arial" w:cs="Arial"/>
                <w:b/>
                <w:color w:val="FF0000"/>
              </w:rPr>
              <w:br/>
              <w:t>dos y tres, de esta Ley, cuando los bienes hubieran sido objeto de entregas o prestaciones de servicios que hubieran quedado exentas del impuesto por</w:t>
            </w:r>
            <w:r w:rsidRPr="003F7831">
              <w:rPr>
                <w:rFonts w:ascii="Arial" w:hAnsi="Arial" w:cs="Arial"/>
                <w:b/>
                <w:color w:val="FF0000"/>
              </w:rPr>
              <w:br/>
              <w:t>aplicación de lo dispuesto en el artículo 23 o el artículo 24 de esta Ley, la base</w:t>
            </w:r>
            <w:r w:rsidRPr="003F7831">
              <w:rPr>
                <w:rFonts w:ascii="Arial" w:hAnsi="Arial" w:cs="Arial"/>
                <w:b/>
                <w:color w:val="FF0000"/>
              </w:rPr>
              <w:br/>
              <w:t>imponible será el resultado de adicionar a la contraprestación correspondiente a</w:t>
            </w:r>
            <w:r w:rsidRPr="003F7831">
              <w:rPr>
                <w:rFonts w:ascii="Arial" w:hAnsi="Arial" w:cs="Arial"/>
                <w:b/>
                <w:color w:val="FF0000"/>
              </w:rPr>
              <w:br/>
              <w:t>los servicios que hubieran quedado exentos:</w:t>
            </w:r>
            <w:r w:rsidRPr="003F7831">
              <w:rPr>
                <w:rFonts w:ascii="Arial" w:hAnsi="Arial" w:cs="Arial"/>
                <w:b/>
                <w:color w:val="FF0000"/>
              </w:rPr>
              <w:br/>
            </w:r>
          </w:p>
          <w:p w:rsidR="003F7831" w:rsidRPr="003F7831" w:rsidRDefault="00854B7B" w:rsidP="00E138C4">
            <w:pPr>
              <w:jc w:val="both"/>
              <w:rPr>
                <w:rFonts w:ascii="Arial" w:hAnsi="Arial" w:cs="Arial"/>
                <w:b/>
                <w:color w:val="FF0000"/>
              </w:rPr>
            </w:pPr>
            <w:r w:rsidRPr="003F7831">
              <w:rPr>
                <w:rFonts w:ascii="Arial" w:hAnsi="Arial" w:cs="Arial"/>
                <w:b/>
                <w:color w:val="FF0000"/>
              </w:rPr>
              <w:t>i) el valor resultante de la aplicación del apartado uno anterior o, en su</w:t>
            </w:r>
            <w:r w:rsidRPr="003F7831">
              <w:rPr>
                <w:rFonts w:ascii="Arial" w:hAnsi="Arial" w:cs="Arial"/>
                <w:b/>
                <w:color w:val="FF0000"/>
              </w:rPr>
              <w:br/>
              <w:t>caso,</w:t>
            </w:r>
            <w:r w:rsidRPr="003F7831">
              <w:rPr>
                <w:rFonts w:ascii="Arial" w:hAnsi="Arial" w:cs="Arial"/>
                <w:b/>
                <w:color w:val="FF0000"/>
              </w:rPr>
              <w:br/>
            </w:r>
          </w:p>
          <w:p w:rsidR="003F7831" w:rsidRPr="003F7831" w:rsidRDefault="00854B7B" w:rsidP="00E138C4">
            <w:pPr>
              <w:jc w:val="both"/>
              <w:rPr>
                <w:rFonts w:ascii="Arial" w:hAnsi="Arial" w:cs="Arial"/>
                <w:b/>
                <w:color w:val="FF0000"/>
              </w:rPr>
            </w:pPr>
            <w:r w:rsidRPr="003F7831">
              <w:rPr>
                <w:rFonts w:ascii="Arial" w:hAnsi="Arial" w:cs="Arial"/>
                <w:b/>
                <w:color w:val="FF0000"/>
              </w:rPr>
              <w:t>ii) a la contraprestación de la última entrega realizada durante la vigencia</w:t>
            </w:r>
            <w:r w:rsidRPr="003F7831">
              <w:rPr>
                <w:rFonts w:ascii="Arial" w:hAnsi="Arial" w:cs="Arial"/>
                <w:b/>
                <w:color w:val="FF0000"/>
              </w:rPr>
              <w:br/>
              <w:t>de dichos regímenes aduaneros o fiscales, o duran</w:t>
            </w:r>
            <w:r w:rsidR="003F7831" w:rsidRPr="003F7831">
              <w:rPr>
                <w:rFonts w:ascii="Arial" w:hAnsi="Arial" w:cs="Arial"/>
                <w:b/>
                <w:color w:val="FF0000"/>
              </w:rPr>
              <w:t xml:space="preserve">te la permanencia de los bienes </w:t>
            </w:r>
            <w:r w:rsidRPr="003F7831">
              <w:rPr>
                <w:rFonts w:ascii="Arial" w:hAnsi="Arial" w:cs="Arial"/>
                <w:b/>
                <w:color w:val="FF0000"/>
              </w:rPr>
              <w:t>en las situacion</w:t>
            </w:r>
            <w:r w:rsidR="003F7831" w:rsidRPr="003F7831">
              <w:rPr>
                <w:rFonts w:ascii="Arial" w:hAnsi="Arial" w:cs="Arial"/>
                <w:b/>
                <w:color w:val="FF0000"/>
              </w:rPr>
              <w:t>es reguladas en dicho precepto.</w:t>
            </w:r>
          </w:p>
          <w:p w:rsidR="003F7831" w:rsidRDefault="003F7831" w:rsidP="00E138C4">
            <w:pPr>
              <w:jc w:val="both"/>
              <w:rPr>
                <w:rFonts w:ascii="Arial" w:hAnsi="Arial" w:cs="Arial"/>
                <w:color w:val="000000"/>
              </w:rPr>
            </w:pPr>
          </w:p>
          <w:p w:rsidR="003F7831" w:rsidRDefault="00854B7B" w:rsidP="00E138C4">
            <w:pPr>
              <w:jc w:val="both"/>
              <w:rPr>
                <w:rFonts w:ascii="Arial" w:hAnsi="Arial" w:cs="Arial"/>
                <w:color w:val="000000"/>
              </w:rPr>
            </w:pPr>
            <w:r w:rsidRPr="003F7831">
              <w:rPr>
                <w:rFonts w:ascii="Arial" w:hAnsi="Arial" w:cs="Arial"/>
                <w:b/>
                <w:color w:val="FF0000"/>
              </w:rPr>
              <w:t>4ª.</w:t>
            </w:r>
            <w:r w:rsidRPr="00E138C4">
              <w:rPr>
                <w:rFonts w:ascii="Arial" w:hAnsi="Arial" w:cs="Arial"/>
                <w:color w:val="000000"/>
              </w:rPr>
              <w:t xml:space="preserve"> La base imponible de los bienes que abandonen el régimen de depósito</w:t>
            </w:r>
            <w:r w:rsidRPr="00E138C4">
              <w:rPr>
                <w:rFonts w:ascii="Arial" w:hAnsi="Arial" w:cs="Arial"/>
                <w:color w:val="000000"/>
              </w:rPr>
              <w:br/>
              <w:t>distinto del aduanero</w:t>
            </w:r>
            <w:r w:rsidRPr="003F7831">
              <w:rPr>
                <w:rFonts w:ascii="Arial" w:hAnsi="Arial" w:cs="Arial"/>
                <w:b/>
                <w:color w:val="FF0000"/>
              </w:rPr>
              <w:t xml:space="preserve"> cuando no determine el hecho imponible import</w:t>
            </w:r>
            <w:r w:rsidR="003F7831" w:rsidRPr="003F7831">
              <w:rPr>
                <w:rFonts w:ascii="Arial" w:hAnsi="Arial" w:cs="Arial"/>
                <w:b/>
                <w:color w:val="FF0000"/>
              </w:rPr>
              <w:t xml:space="preserve">ación en </w:t>
            </w:r>
            <w:r w:rsidRPr="003F7831">
              <w:rPr>
                <w:rFonts w:ascii="Arial" w:hAnsi="Arial" w:cs="Arial"/>
                <w:b/>
                <w:color w:val="FF0000"/>
              </w:rPr>
              <w:t>virtud de lo dispuesto en el artículo 18.Tres de est</w:t>
            </w:r>
            <w:r w:rsidR="003F7831" w:rsidRPr="003F7831">
              <w:rPr>
                <w:rFonts w:ascii="Arial" w:hAnsi="Arial" w:cs="Arial"/>
                <w:b/>
                <w:color w:val="FF0000"/>
              </w:rPr>
              <w:t xml:space="preserve">a Ley, sino operación asimilada </w:t>
            </w:r>
            <w:r w:rsidRPr="003F7831">
              <w:rPr>
                <w:rFonts w:ascii="Arial" w:hAnsi="Arial" w:cs="Arial"/>
                <w:b/>
                <w:color w:val="FF0000"/>
              </w:rPr>
              <w:t>a una importación en virtud de lo dispuesto en el a</w:t>
            </w:r>
            <w:r w:rsidR="003F7831" w:rsidRPr="003F7831">
              <w:rPr>
                <w:rFonts w:ascii="Arial" w:hAnsi="Arial" w:cs="Arial"/>
                <w:b/>
                <w:color w:val="FF0000"/>
              </w:rPr>
              <w:t>rtículo 19.5º de esta Ley,</w:t>
            </w:r>
            <w:r w:rsidR="003F7831">
              <w:rPr>
                <w:rFonts w:ascii="Arial" w:hAnsi="Arial" w:cs="Arial"/>
                <w:color w:val="000000"/>
              </w:rPr>
              <w:t xml:space="preserve"> será la siguiente:</w:t>
            </w:r>
          </w:p>
          <w:p w:rsidR="003F7831" w:rsidRDefault="003F7831" w:rsidP="00E138C4">
            <w:pPr>
              <w:jc w:val="both"/>
              <w:rPr>
                <w:rFonts w:ascii="Arial" w:hAnsi="Arial" w:cs="Arial"/>
                <w:color w:val="000000"/>
              </w:rPr>
            </w:pPr>
          </w:p>
          <w:p w:rsidR="003F7831" w:rsidRDefault="00854B7B" w:rsidP="00E138C4">
            <w:pPr>
              <w:jc w:val="both"/>
              <w:rPr>
                <w:rFonts w:ascii="Arial" w:hAnsi="Arial" w:cs="Arial"/>
                <w:color w:val="000000"/>
              </w:rPr>
            </w:pPr>
            <w:r w:rsidRPr="00E138C4">
              <w:rPr>
                <w:rFonts w:ascii="Arial" w:hAnsi="Arial" w:cs="Arial"/>
                <w:color w:val="000000"/>
              </w:rPr>
              <w:t>a) Para los bienes procedentes de otro Estado miembro, la que resulte de</w:t>
            </w:r>
            <w:r w:rsidRPr="00E138C4">
              <w:rPr>
                <w:rFonts w:ascii="Arial" w:hAnsi="Arial" w:cs="Arial"/>
                <w:color w:val="000000"/>
              </w:rPr>
              <w:br/>
              <w:t>aplicar, respectivamente, las normas del artículo 82 o del apartado uno de este</w:t>
            </w:r>
            <w:r w:rsidRPr="00E138C4">
              <w:rPr>
                <w:rFonts w:ascii="Arial" w:hAnsi="Arial" w:cs="Arial"/>
                <w:color w:val="000000"/>
              </w:rPr>
              <w:br/>
              <w:t>artículo o, en su caso, la que corresponda a la última entre</w:t>
            </w:r>
            <w:r w:rsidR="003F7831">
              <w:rPr>
                <w:rFonts w:ascii="Arial" w:hAnsi="Arial" w:cs="Arial"/>
                <w:color w:val="000000"/>
              </w:rPr>
              <w:t>ga realizada en dicho</w:t>
            </w:r>
            <w:r w:rsidR="003F7831">
              <w:rPr>
                <w:rFonts w:ascii="Arial" w:hAnsi="Arial" w:cs="Arial"/>
                <w:color w:val="000000"/>
              </w:rPr>
              <w:br/>
              <w:t>depósito.</w:t>
            </w:r>
          </w:p>
          <w:p w:rsidR="003F7831" w:rsidRDefault="003F7831" w:rsidP="00E138C4">
            <w:pPr>
              <w:jc w:val="both"/>
              <w:rPr>
                <w:rFonts w:ascii="Arial" w:hAnsi="Arial" w:cs="Arial"/>
                <w:color w:val="000000"/>
              </w:rPr>
            </w:pPr>
          </w:p>
          <w:p w:rsidR="003F7831" w:rsidRDefault="00854B7B" w:rsidP="00E138C4">
            <w:pPr>
              <w:jc w:val="both"/>
              <w:rPr>
                <w:rFonts w:ascii="Arial" w:hAnsi="Arial" w:cs="Arial"/>
                <w:color w:val="000000"/>
              </w:rPr>
            </w:pPr>
            <w:r w:rsidRPr="00E138C4">
              <w:rPr>
                <w:rFonts w:ascii="Arial" w:hAnsi="Arial" w:cs="Arial"/>
                <w:color w:val="000000"/>
              </w:rPr>
              <w:t>b) Para los bienes procedentes del interior del país, la que corresponda a la</w:t>
            </w:r>
            <w:r w:rsidRPr="00E138C4">
              <w:rPr>
                <w:rFonts w:ascii="Arial" w:hAnsi="Arial" w:cs="Arial"/>
                <w:color w:val="000000"/>
              </w:rPr>
              <w:br/>
              <w:t>última entrega de dic</w:t>
            </w:r>
            <w:r w:rsidR="003F7831">
              <w:rPr>
                <w:rFonts w:ascii="Arial" w:hAnsi="Arial" w:cs="Arial"/>
                <w:color w:val="000000"/>
              </w:rPr>
              <w:t>hos bienes exenta del Impuesto.</w:t>
            </w:r>
          </w:p>
          <w:p w:rsidR="003F7831" w:rsidRDefault="003F7831" w:rsidP="00E138C4">
            <w:pPr>
              <w:jc w:val="both"/>
              <w:rPr>
                <w:rFonts w:ascii="Arial" w:hAnsi="Arial" w:cs="Arial"/>
                <w:color w:val="000000"/>
              </w:rPr>
            </w:pPr>
          </w:p>
          <w:p w:rsidR="003F7831" w:rsidRDefault="00854B7B" w:rsidP="00E138C4">
            <w:pPr>
              <w:jc w:val="both"/>
              <w:rPr>
                <w:rFonts w:ascii="Arial" w:hAnsi="Arial" w:cs="Arial"/>
                <w:color w:val="000000"/>
              </w:rPr>
            </w:pPr>
            <w:r w:rsidRPr="00E138C4">
              <w:rPr>
                <w:rFonts w:ascii="Arial" w:hAnsi="Arial" w:cs="Arial"/>
                <w:color w:val="000000"/>
              </w:rPr>
              <w:t>c) Para los bienes resultantes de procesos de incorporación o</w:t>
            </w:r>
            <w:r w:rsidRPr="00E138C4">
              <w:rPr>
                <w:rFonts w:ascii="Arial" w:hAnsi="Arial" w:cs="Arial"/>
                <w:color w:val="000000"/>
              </w:rPr>
              <w:br/>
              <w:t>transformación de los bienes comprendidos en la</w:t>
            </w:r>
            <w:r w:rsidR="003F7831">
              <w:rPr>
                <w:rFonts w:ascii="Arial" w:hAnsi="Arial" w:cs="Arial"/>
                <w:color w:val="000000"/>
              </w:rPr>
              <w:t xml:space="preserve">s letras anteriores, la suma de </w:t>
            </w:r>
            <w:r w:rsidRPr="00E138C4">
              <w:rPr>
                <w:rFonts w:ascii="Arial" w:hAnsi="Arial" w:cs="Arial"/>
                <w:color w:val="000000"/>
              </w:rPr>
              <w:t>las bases imponibles que resulten de aplicar las reglas conte</w:t>
            </w:r>
            <w:r w:rsidR="003F7831">
              <w:rPr>
                <w:rFonts w:ascii="Arial" w:hAnsi="Arial" w:cs="Arial"/>
                <w:color w:val="000000"/>
              </w:rPr>
              <w:t>nidas en dichas letras.</w:t>
            </w:r>
          </w:p>
          <w:p w:rsidR="003F7831" w:rsidRDefault="003F7831" w:rsidP="00E138C4">
            <w:pPr>
              <w:jc w:val="both"/>
              <w:rPr>
                <w:rFonts w:ascii="Arial" w:hAnsi="Arial" w:cs="Arial"/>
                <w:color w:val="000000"/>
              </w:rPr>
            </w:pPr>
          </w:p>
          <w:p w:rsidR="003F7831" w:rsidRDefault="00854B7B" w:rsidP="00E138C4">
            <w:pPr>
              <w:jc w:val="both"/>
              <w:rPr>
                <w:rFonts w:ascii="Arial" w:hAnsi="Arial" w:cs="Arial"/>
                <w:color w:val="000000"/>
              </w:rPr>
            </w:pPr>
            <w:r w:rsidRPr="00E138C4">
              <w:rPr>
                <w:rFonts w:ascii="Arial" w:hAnsi="Arial" w:cs="Arial"/>
                <w:color w:val="000000"/>
              </w:rPr>
              <w:t>d) En todos los casos, deberá comprender el importe de las</w:t>
            </w:r>
            <w:r w:rsidRPr="00E138C4">
              <w:rPr>
                <w:rFonts w:ascii="Arial" w:hAnsi="Arial" w:cs="Arial"/>
                <w:color w:val="000000"/>
              </w:rPr>
              <w:br/>
              <w:t>contraprestaciones correspondientes a los servicios exentos del Impuesto</w:t>
            </w:r>
            <w:r w:rsidRPr="00E138C4">
              <w:rPr>
                <w:rFonts w:ascii="Arial" w:hAnsi="Arial" w:cs="Arial"/>
                <w:color w:val="000000"/>
              </w:rPr>
              <w:br/>
              <w:t>prestados después de la adquisición intracomunitaria o, en su caso</w:t>
            </w:r>
            <w:r w:rsidR="003F7831">
              <w:rPr>
                <w:rFonts w:ascii="Arial" w:hAnsi="Arial" w:cs="Arial"/>
                <w:color w:val="000000"/>
              </w:rPr>
              <w:t>, última</w:t>
            </w:r>
            <w:r w:rsidR="003F7831">
              <w:rPr>
                <w:rFonts w:ascii="Arial" w:hAnsi="Arial" w:cs="Arial"/>
                <w:color w:val="000000"/>
              </w:rPr>
              <w:br/>
              <w:t>entrega de los bienes.</w:t>
            </w:r>
          </w:p>
          <w:p w:rsidR="003F7831" w:rsidRDefault="003F7831" w:rsidP="00E138C4">
            <w:pPr>
              <w:jc w:val="both"/>
              <w:rPr>
                <w:rFonts w:ascii="Arial" w:hAnsi="Arial" w:cs="Arial"/>
                <w:color w:val="000000"/>
              </w:rPr>
            </w:pPr>
          </w:p>
          <w:p w:rsidR="003F7831" w:rsidRDefault="00854B7B" w:rsidP="00E138C4">
            <w:pPr>
              <w:jc w:val="both"/>
              <w:rPr>
                <w:rFonts w:ascii="Arial" w:hAnsi="Arial" w:cs="Arial"/>
                <w:color w:val="000000"/>
              </w:rPr>
            </w:pPr>
            <w:r w:rsidRPr="00E138C4">
              <w:rPr>
                <w:rFonts w:ascii="Arial" w:hAnsi="Arial" w:cs="Arial"/>
                <w:color w:val="000000"/>
              </w:rPr>
              <w:t>e) En todos los supuestos de abandono del régimen de depósito distinto de</w:t>
            </w:r>
            <w:r w:rsidRPr="00E138C4">
              <w:rPr>
                <w:rFonts w:ascii="Arial" w:hAnsi="Arial" w:cs="Arial"/>
                <w:color w:val="000000"/>
              </w:rPr>
              <w:br/>
              <w:t>los aduaneros por operación asimilada a la importación de bienes, se integrará</w:t>
            </w:r>
            <w:r w:rsidRPr="00E138C4">
              <w:rPr>
                <w:rFonts w:ascii="Arial" w:hAnsi="Arial" w:cs="Arial"/>
                <w:color w:val="000000"/>
              </w:rPr>
              <w:br/>
              <w:t>en la base imponible el impuesto especial exigible po</w:t>
            </w:r>
            <w:r w:rsidR="003F7831">
              <w:rPr>
                <w:rFonts w:ascii="Arial" w:hAnsi="Arial" w:cs="Arial"/>
                <w:color w:val="000000"/>
              </w:rPr>
              <w:t>r el abandono de dicho</w:t>
            </w:r>
            <w:r w:rsidR="003F7831">
              <w:rPr>
                <w:rFonts w:ascii="Arial" w:hAnsi="Arial" w:cs="Arial"/>
                <w:color w:val="000000"/>
              </w:rPr>
              <w:br/>
              <w:t>régimen.</w:t>
            </w:r>
          </w:p>
          <w:p w:rsidR="003F7831" w:rsidRDefault="003F7831" w:rsidP="00E138C4">
            <w:pPr>
              <w:jc w:val="both"/>
              <w:rPr>
                <w:rFonts w:ascii="Arial" w:hAnsi="Arial" w:cs="Arial"/>
                <w:color w:val="000000"/>
              </w:rPr>
            </w:pPr>
          </w:p>
          <w:p w:rsidR="003F7831" w:rsidRDefault="003F7831" w:rsidP="00E138C4">
            <w:pPr>
              <w:jc w:val="both"/>
              <w:rPr>
                <w:rFonts w:ascii="Arial" w:hAnsi="Arial" w:cs="Arial"/>
                <w:color w:val="000000"/>
              </w:rPr>
            </w:pPr>
          </w:p>
          <w:p w:rsidR="003F7831" w:rsidRDefault="00854B7B" w:rsidP="00E138C4">
            <w:pPr>
              <w:jc w:val="both"/>
              <w:rPr>
                <w:rFonts w:ascii="Arial" w:hAnsi="Arial" w:cs="Arial"/>
                <w:color w:val="000000"/>
              </w:rPr>
            </w:pPr>
            <w:r w:rsidRPr="003F7831">
              <w:rPr>
                <w:rFonts w:ascii="Arial" w:hAnsi="Arial" w:cs="Arial"/>
                <w:b/>
                <w:color w:val="FF0000"/>
              </w:rPr>
              <w:t>5ª.</w:t>
            </w:r>
            <w:r w:rsidRPr="00E138C4">
              <w:rPr>
                <w:rFonts w:ascii="Arial" w:hAnsi="Arial" w:cs="Arial"/>
                <w:color w:val="000000"/>
              </w:rPr>
              <w:t xml:space="preserve"> La base imponible de las demás operaciones a que se refiere el artículo</w:t>
            </w:r>
            <w:r w:rsidRPr="00E138C4">
              <w:rPr>
                <w:rFonts w:ascii="Arial" w:hAnsi="Arial" w:cs="Arial"/>
                <w:color w:val="000000"/>
              </w:rPr>
              <w:br/>
              <w:t>19, número 5º, de esta Ley, será la suma de las contraprestaciones de la última</w:t>
            </w:r>
            <w:r w:rsidRPr="00E138C4">
              <w:rPr>
                <w:rFonts w:ascii="Arial" w:hAnsi="Arial" w:cs="Arial"/>
                <w:color w:val="000000"/>
              </w:rPr>
              <w:br/>
              <w:t>entrega o adquisición intracomunitaria de bienes y de los servicios prestados</w:t>
            </w:r>
            <w:r w:rsidRPr="00E138C4">
              <w:rPr>
                <w:rFonts w:ascii="Arial" w:hAnsi="Arial" w:cs="Arial"/>
                <w:color w:val="000000"/>
              </w:rPr>
              <w:br/>
              <w:t>después de dicha entrega o adquisición, exentos todos ellos del Impuesto,</w:t>
            </w:r>
            <w:r w:rsidRPr="00E138C4">
              <w:rPr>
                <w:rFonts w:ascii="Arial" w:hAnsi="Arial" w:cs="Arial"/>
                <w:color w:val="000000"/>
              </w:rPr>
              <w:br/>
              <w:t>determinadas de conformidad con lo dispuesto en lo</w:t>
            </w:r>
            <w:r w:rsidR="003F7831">
              <w:rPr>
                <w:rFonts w:ascii="Arial" w:hAnsi="Arial" w:cs="Arial"/>
                <w:color w:val="000000"/>
              </w:rPr>
              <w:t xml:space="preserve">s </w:t>
            </w:r>
            <w:r w:rsidR="003F7831" w:rsidRPr="003F7831">
              <w:rPr>
                <w:rFonts w:ascii="Arial" w:hAnsi="Arial" w:cs="Arial"/>
                <w:b/>
                <w:color w:val="FF0000"/>
              </w:rPr>
              <w:t xml:space="preserve">Capítulos I y II del </w:t>
            </w:r>
            <w:r w:rsidR="003F7831">
              <w:rPr>
                <w:rFonts w:ascii="Arial" w:hAnsi="Arial" w:cs="Arial"/>
                <w:color w:val="000000"/>
              </w:rPr>
              <w:t>presente Título.</w:t>
            </w:r>
          </w:p>
          <w:p w:rsidR="003F7831" w:rsidRDefault="003F7831" w:rsidP="00E138C4">
            <w:pPr>
              <w:jc w:val="both"/>
              <w:rPr>
                <w:rFonts w:ascii="Arial" w:hAnsi="Arial" w:cs="Arial"/>
                <w:color w:val="000000"/>
              </w:rPr>
            </w:pPr>
          </w:p>
          <w:p w:rsidR="00854B7B" w:rsidRDefault="00854B7B" w:rsidP="00E138C4">
            <w:pPr>
              <w:jc w:val="both"/>
              <w:rPr>
                <w:rFonts w:ascii="Arial" w:hAnsi="Arial" w:cs="Arial"/>
                <w:color w:val="000000"/>
              </w:rPr>
            </w:pPr>
            <w:r w:rsidRPr="003F7831">
              <w:rPr>
                <w:rFonts w:ascii="Arial" w:hAnsi="Arial" w:cs="Arial"/>
                <w:b/>
                <w:color w:val="FF0000"/>
              </w:rPr>
              <w:t>6ª.</w:t>
            </w:r>
            <w:r w:rsidRPr="00E138C4">
              <w:rPr>
                <w:rFonts w:ascii="Arial" w:hAnsi="Arial" w:cs="Arial"/>
                <w:color w:val="000000"/>
              </w:rPr>
              <w:t xml:space="preserve"> En las importaciones de productos informáticos normalizados, la base</w:t>
            </w:r>
            <w:r w:rsidRPr="00E138C4">
              <w:rPr>
                <w:rFonts w:ascii="Arial" w:hAnsi="Arial" w:cs="Arial"/>
                <w:color w:val="000000"/>
              </w:rPr>
              <w:br/>
              <w:t>imponible será la correspondiente al soporte y a los programa</w:t>
            </w:r>
            <w:r w:rsidR="003F7831">
              <w:rPr>
                <w:rFonts w:ascii="Arial" w:hAnsi="Arial" w:cs="Arial"/>
                <w:color w:val="000000"/>
              </w:rPr>
              <w:t>s o informaciones incorporados al mismo.”</w:t>
            </w:r>
          </w:p>
          <w:p w:rsidR="003F7831" w:rsidRDefault="003F7831" w:rsidP="00E138C4">
            <w:pPr>
              <w:jc w:val="both"/>
              <w:rPr>
                <w:rFonts w:ascii="Arial" w:hAnsi="Arial" w:cs="Arial"/>
                <w:color w:val="000000"/>
              </w:rPr>
            </w:pPr>
          </w:p>
          <w:p w:rsidR="003F7831" w:rsidRPr="00E138C4" w:rsidRDefault="003F7831" w:rsidP="00E138C4">
            <w:pPr>
              <w:jc w:val="both"/>
              <w:rPr>
                <w:rFonts w:ascii="Arial" w:hAnsi="Arial" w:cs="Arial"/>
                <w:color w:val="000000"/>
              </w:rPr>
            </w:pPr>
            <w:r>
              <w:rPr>
                <w:rFonts w:ascii="Arial" w:hAnsi="Arial" w:cs="Arial"/>
                <w:color w:val="000000"/>
              </w:rPr>
              <w:t>(…)</w:t>
            </w:r>
          </w:p>
        </w:tc>
      </w:tr>
    </w:tbl>
    <w:p w:rsidR="00854B7B" w:rsidRDefault="00854B7B" w:rsidP="003316DA">
      <w:pPr>
        <w:spacing w:after="0" w:line="240" w:lineRule="auto"/>
        <w:jc w:val="both"/>
        <w:rPr>
          <w:rFonts w:ascii="Arial" w:hAnsi="Arial" w:cs="Arial"/>
          <w:color w:val="000000"/>
          <w:sz w:val="24"/>
        </w:rPr>
      </w:pPr>
    </w:p>
    <w:p w:rsidR="00854B7B" w:rsidRDefault="00854B7B" w:rsidP="003316DA">
      <w:pPr>
        <w:spacing w:after="0" w:line="240" w:lineRule="auto"/>
        <w:jc w:val="both"/>
        <w:rPr>
          <w:rFonts w:ascii="Arial" w:hAnsi="Arial" w:cs="Arial"/>
          <w:color w:val="000000"/>
          <w:sz w:val="24"/>
        </w:rPr>
      </w:pPr>
    </w:p>
    <w:p w:rsidR="00854B7B" w:rsidRDefault="00854B7B" w:rsidP="003316DA">
      <w:pPr>
        <w:spacing w:after="0" w:line="240" w:lineRule="auto"/>
        <w:jc w:val="both"/>
        <w:rPr>
          <w:rFonts w:ascii="Arial" w:hAnsi="Arial" w:cs="Arial"/>
          <w:color w:val="000000"/>
          <w:sz w:val="24"/>
        </w:rPr>
      </w:pPr>
    </w:p>
    <w:p w:rsidR="00854B7B" w:rsidRDefault="00854B7B" w:rsidP="003316DA">
      <w:pPr>
        <w:spacing w:after="0" w:line="240" w:lineRule="auto"/>
        <w:jc w:val="both"/>
        <w:rPr>
          <w:rFonts w:ascii="Arial" w:hAnsi="Arial" w:cs="Arial"/>
          <w:color w:val="000000"/>
          <w:sz w:val="24"/>
        </w:rPr>
      </w:pPr>
    </w:p>
    <w:p w:rsidR="00854B7B" w:rsidRDefault="003316DA" w:rsidP="003316DA">
      <w:pPr>
        <w:spacing w:after="0" w:line="240" w:lineRule="auto"/>
        <w:jc w:val="both"/>
        <w:rPr>
          <w:rFonts w:ascii="Arial" w:hAnsi="Arial" w:cs="Arial"/>
          <w:color w:val="000000"/>
          <w:sz w:val="24"/>
        </w:rPr>
      </w:pPr>
      <w:r w:rsidRPr="00854B7B">
        <w:rPr>
          <w:rFonts w:ascii="Arial" w:hAnsi="Arial" w:cs="Arial"/>
          <w:b/>
          <w:color w:val="000000"/>
          <w:sz w:val="24"/>
        </w:rPr>
        <w:t>Ocho. Se modifica el apartado dos del artículo 167</w:t>
      </w:r>
      <w:r w:rsidRPr="003316DA">
        <w:rPr>
          <w:rFonts w:ascii="Arial" w:hAnsi="Arial" w:cs="Arial"/>
          <w:color w:val="000000"/>
          <w:sz w:val="24"/>
        </w:rPr>
        <w:t>, que queda r</w:t>
      </w:r>
      <w:r w:rsidR="00854B7B">
        <w:rPr>
          <w:rFonts w:ascii="Arial" w:hAnsi="Arial" w:cs="Arial"/>
          <w:color w:val="000000"/>
          <w:sz w:val="24"/>
        </w:rPr>
        <w:t>edactado</w:t>
      </w:r>
      <w:r w:rsidR="00854B7B">
        <w:rPr>
          <w:rFonts w:ascii="Arial" w:hAnsi="Arial" w:cs="Arial"/>
          <w:color w:val="000000"/>
          <w:sz w:val="24"/>
        </w:rPr>
        <w:br/>
        <w:t>de la siguiente forma:</w:t>
      </w:r>
    </w:p>
    <w:p w:rsidR="00854B7B" w:rsidRDefault="00854B7B"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C70225" w:rsidTr="00C70225">
        <w:tc>
          <w:tcPr>
            <w:tcW w:w="4322" w:type="dxa"/>
          </w:tcPr>
          <w:p w:rsidR="003C08D0" w:rsidRPr="003C08D0" w:rsidRDefault="003C08D0" w:rsidP="003C08D0">
            <w:pPr>
              <w:pStyle w:val="Ttulo5"/>
              <w:spacing w:before="0" w:beforeAutospacing="0" w:after="0" w:afterAutospacing="0"/>
              <w:jc w:val="both"/>
              <w:outlineLvl w:val="4"/>
              <w:rPr>
                <w:rFonts w:ascii="Arial" w:hAnsi="Arial" w:cs="Arial"/>
                <w:color w:val="000000"/>
                <w:sz w:val="22"/>
                <w:szCs w:val="22"/>
              </w:rPr>
            </w:pPr>
            <w:r w:rsidRPr="003C08D0">
              <w:rPr>
                <w:rFonts w:ascii="Arial" w:hAnsi="Arial" w:cs="Arial"/>
                <w:color w:val="000000"/>
                <w:sz w:val="22"/>
                <w:szCs w:val="22"/>
              </w:rPr>
              <w:t>Artículo 167. Liquidación del impuesto.</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Uno. Salvo lo dispuesto en el apartado siguiente, los sujetos pasivos deberán determinar e ingresar la deuda tributaria en el lugar, forma, plazos e impresos que establezca el Ministro de Economía y Hacienda.</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Dos. En las importaciones de bienes el impuesto se liquidará en la forma prevista por la legislación aduanera para los derechos arancelarios o, en su caso, por el artículo 167 bis de esta Ley.</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P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La recaudación e ingreso de las cuotas del impuesto a la importación se efectuará en la forma que se determine reglamentariamente, donde se podrán establecer los requisitos exigibles a los sujetos pasivos, para que puedan incluir dichas cuotas en la declaración-liquidación correspondiente al período en que reciban el documento en el que conste la liquidación practicada por la Administración.</w:t>
            </w:r>
          </w:p>
          <w:p w:rsidR="003C08D0" w:rsidRPr="003C08D0" w:rsidRDefault="003C08D0" w:rsidP="003C08D0">
            <w:pPr>
              <w:pStyle w:val="parrafo"/>
              <w:spacing w:before="0" w:beforeAutospacing="0" w:after="0" w:afterAutospacing="0"/>
              <w:ind w:firstLine="360"/>
              <w:jc w:val="both"/>
              <w:rPr>
                <w:rFonts w:ascii="Arial" w:hAnsi="Arial" w:cs="Arial"/>
                <w:color w:val="000000"/>
                <w:sz w:val="22"/>
                <w:szCs w:val="22"/>
              </w:rPr>
            </w:pPr>
          </w:p>
          <w:p w:rsidR="003C08D0" w:rsidRP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w:t>
            </w:r>
          </w:p>
          <w:p w:rsidR="00C70225" w:rsidRPr="003C08D0" w:rsidRDefault="00C70225" w:rsidP="003C08D0">
            <w:pPr>
              <w:pStyle w:val="parrafo"/>
              <w:spacing w:before="0" w:beforeAutospacing="0" w:after="0" w:afterAutospacing="0"/>
              <w:jc w:val="both"/>
              <w:rPr>
                <w:rFonts w:ascii="Arial" w:hAnsi="Arial" w:cs="Arial"/>
                <w:color w:val="000000"/>
                <w:sz w:val="22"/>
                <w:szCs w:val="22"/>
              </w:rPr>
            </w:pPr>
          </w:p>
        </w:tc>
        <w:tc>
          <w:tcPr>
            <w:tcW w:w="4322" w:type="dxa"/>
          </w:tcPr>
          <w:p w:rsidR="003C08D0" w:rsidRDefault="003C08D0" w:rsidP="003C08D0">
            <w:pPr>
              <w:pStyle w:val="Ttulo5"/>
              <w:spacing w:before="0" w:beforeAutospacing="0" w:after="0" w:afterAutospacing="0"/>
              <w:jc w:val="both"/>
              <w:outlineLvl w:val="4"/>
              <w:rPr>
                <w:rFonts w:ascii="Arial" w:hAnsi="Arial" w:cs="Arial"/>
                <w:color w:val="000000"/>
                <w:sz w:val="22"/>
                <w:szCs w:val="22"/>
              </w:rPr>
            </w:pPr>
            <w:r w:rsidRPr="003C08D0">
              <w:rPr>
                <w:rFonts w:ascii="Arial" w:hAnsi="Arial" w:cs="Arial"/>
                <w:color w:val="000000"/>
                <w:sz w:val="22"/>
                <w:szCs w:val="22"/>
              </w:rPr>
              <w:t>Artículo 167. Liquidación del impuesto.</w:t>
            </w:r>
          </w:p>
          <w:p w:rsidR="003C08D0" w:rsidRDefault="003C08D0" w:rsidP="003C08D0">
            <w:pPr>
              <w:pStyle w:val="Ttulo5"/>
              <w:spacing w:before="0" w:beforeAutospacing="0" w:after="0" w:afterAutospacing="0"/>
              <w:jc w:val="both"/>
              <w:outlineLvl w:val="4"/>
              <w:rPr>
                <w:rFonts w:ascii="Arial" w:hAnsi="Arial" w:cs="Arial"/>
                <w:color w:val="000000"/>
                <w:sz w:val="22"/>
                <w:szCs w:val="22"/>
              </w:rPr>
            </w:pPr>
          </w:p>
          <w:p w:rsidR="003C08D0" w:rsidRPr="003C08D0" w:rsidRDefault="003C08D0" w:rsidP="003C08D0">
            <w:pPr>
              <w:pStyle w:val="Ttulo5"/>
              <w:spacing w:before="0" w:beforeAutospacing="0" w:after="0" w:afterAutospacing="0"/>
              <w:jc w:val="both"/>
              <w:outlineLvl w:val="4"/>
              <w:rPr>
                <w:rFonts w:ascii="Arial" w:hAnsi="Arial" w:cs="Arial"/>
                <w:b w:val="0"/>
                <w:color w:val="000000"/>
                <w:sz w:val="22"/>
                <w:szCs w:val="22"/>
              </w:rPr>
            </w:pPr>
            <w:r w:rsidRPr="003C08D0">
              <w:rPr>
                <w:rFonts w:ascii="Arial" w:hAnsi="Arial" w:cs="Arial"/>
                <w:b w:val="0"/>
                <w:color w:val="000000"/>
                <w:sz w:val="22"/>
                <w:szCs w:val="22"/>
              </w:rPr>
              <w:t>Uno. Salvo lo dispuesto en el apartado siguiente, los sujetos pasivos deberán determinar e ingresar la deuda tributaria en el lugar, forma, plazos e impresos que establezca el Ministro de Economía y Hacienda.</w:t>
            </w:r>
          </w:p>
          <w:p w:rsidR="003C08D0" w:rsidRPr="003C08D0" w:rsidRDefault="003C08D0" w:rsidP="003C08D0">
            <w:pPr>
              <w:jc w:val="both"/>
              <w:rPr>
                <w:rFonts w:ascii="Arial" w:hAnsi="Arial" w:cs="Arial"/>
                <w:color w:val="000000"/>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“Dos. En las importaciones de bienes el impuesto se liquidará en la forma</w:t>
            </w:r>
            <w:r w:rsidRPr="003C08D0">
              <w:rPr>
                <w:rFonts w:ascii="Arial" w:hAnsi="Arial" w:cs="Arial"/>
                <w:color w:val="000000"/>
                <w:sz w:val="22"/>
                <w:szCs w:val="22"/>
              </w:rPr>
              <w:br/>
              <w:t>prevista por la legislación aduanera para los derechos arancelarios o, en su caso,</w:t>
            </w:r>
            <w:r w:rsidRPr="003C08D0">
              <w:rPr>
                <w:rFonts w:ascii="Arial" w:hAnsi="Arial" w:cs="Arial"/>
                <w:color w:val="000000"/>
                <w:sz w:val="22"/>
                <w:szCs w:val="22"/>
              </w:rPr>
              <w:br/>
              <w:t>por e</w:t>
            </w:r>
            <w:r>
              <w:rPr>
                <w:rFonts w:ascii="Arial" w:hAnsi="Arial" w:cs="Arial"/>
                <w:color w:val="000000"/>
                <w:sz w:val="22"/>
                <w:szCs w:val="22"/>
              </w:rPr>
              <w:t>l artículo 167 bis de esta Ley.</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La recaudación e ingreso de las cuotas del impuesto a la importación se</w:t>
            </w:r>
            <w:r w:rsidRPr="003C08D0">
              <w:rPr>
                <w:rFonts w:ascii="Arial" w:hAnsi="Arial" w:cs="Arial"/>
                <w:color w:val="000000"/>
                <w:sz w:val="22"/>
                <w:szCs w:val="22"/>
              </w:rPr>
              <w:br/>
              <w:t>efectuará en la forma que se determine reglamentariamente, donde se podrán</w:t>
            </w:r>
            <w:r w:rsidRPr="003C08D0">
              <w:rPr>
                <w:rFonts w:ascii="Arial" w:hAnsi="Arial" w:cs="Arial"/>
                <w:color w:val="000000"/>
                <w:sz w:val="22"/>
                <w:szCs w:val="22"/>
              </w:rPr>
              <w:br/>
              <w:t>establecer los requisitos exigibles a los sujetos pasivos, para que puedan incluir</w:t>
            </w:r>
            <w:r w:rsidRPr="003C08D0">
              <w:rPr>
                <w:rFonts w:ascii="Arial" w:hAnsi="Arial" w:cs="Arial"/>
                <w:color w:val="000000"/>
                <w:sz w:val="22"/>
                <w:szCs w:val="22"/>
              </w:rPr>
              <w:br/>
              <w:t>dichas cuotas en la declaración-liquidación co</w:t>
            </w:r>
            <w:r>
              <w:rPr>
                <w:rFonts w:ascii="Arial" w:hAnsi="Arial" w:cs="Arial"/>
                <w:color w:val="000000"/>
                <w:sz w:val="22"/>
                <w:szCs w:val="22"/>
              </w:rPr>
              <w:t xml:space="preserve">rrespondiente al período en que </w:t>
            </w:r>
            <w:r w:rsidRPr="003C08D0">
              <w:rPr>
                <w:rFonts w:ascii="Arial" w:hAnsi="Arial" w:cs="Arial"/>
                <w:color w:val="000000"/>
                <w:sz w:val="22"/>
                <w:szCs w:val="22"/>
              </w:rPr>
              <w:t>reciban el documento en el que conste la liquidación practicada por la</w:t>
            </w:r>
            <w:r w:rsidRPr="003C08D0">
              <w:rPr>
                <w:rFonts w:ascii="Arial" w:hAnsi="Arial" w:cs="Arial"/>
                <w:color w:val="000000"/>
                <w:sz w:val="22"/>
                <w:szCs w:val="22"/>
              </w:rPr>
              <w:br/>
              <w:t>Administración.</w:t>
            </w:r>
            <w:r w:rsidRPr="003C08D0">
              <w:rPr>
                <w:rFonts w:ascii="Arial" w:hAnsi="Arial" w:cs="Arial"/>
                <w:color w:val="000000"/>
                <w:sz w:val="22"/>
                <w:szCs w:val="22"/>
              </w:rPr>
              <w:br/>
            </w:r>
          </w:p>
          <w:p w:rsidR="003C08D0" w:rsidRDefault="003C08D0" w:rsidP="003C08D0">
            <w:pPr>
              <w:pStyle w:val="parrafo"/>
              <w:spacing w:before="0" w:beforeAutospacing="0" w:after="0" w:afterAutospacing="0"/>
              <w:jc w:val="both"/>
              <w:rPr>
                <w:rFonts w:ascii="Arial" w:hAnsi="Arial" w:cs="Arial"/>
                <w:b/>
                <w:color w:val="FF0000"/>
                <w:sz w:val="22"/>
                <w:szCs w:val="22"/>
              </w:rPr>
            </w:pPr>
            <w:r w:rsidRPr="003C08D0">
              <w:rPr>
                <w:rFonts w:ascii="Arial" w:hAnsi="Arial" w:cs="Arial"/>
                <w:b/>
                <w:color w:val="FF0000"/>
                <w:sz w:val="22"/>
                <w:szCs w:val="22"/>
              </w:rPr>
              <w:t>No obstante, cuando la declaración aduanera se presente en otro Estado</w:t>
            </w:r>
            <w:r w:rsidRPr="003C08D0">
              <w:rPr>
                <w:rFonts w:ascii="Arial" w:hAnsi="Arial" w:cs="Arial"/>
                <w:b/>
                <w:color w:val="FF0000"/>
                <w:sz w:val="22"/>
                <w:szCs w:val="22"/>
              </w:rPr>
              <w:br/>
              <w:t>miembro conforme a lo previsto en el artículo 179 del Reglamento (UE)</w:t>
            </w:r>
            <w:r w:rsidRPr="003C08D0">
              <w:rPr>
                <w:rFonts w:ascii="Arial" w:hAnsi="Arial" w:cs="Arial"/>
                <w:b/>
                <w:color w:val="FF0000"/>
                <w:sz w:val="22"/>
                <w:szCs w:val="22"/>
              </w:rPr>
              <w:br/>
              <w:t>952/2013 del Parlamento Europeo y del Consejo, de 9 de octubre de 2013, por</w:t>
            </w:r>
            <w:r w:rsidRPr="003C08D0">
              <w:rPr>
                <w:rFonts w:ascii="Arial" w:hAnsi="Arial" w:cs="Arial"/>
                <w:b/>
                <w:color w:val="FF0000"/>
                <w:sz w:val="22"/>
                <w:szCs w:val="22"/>
              </w:rPr>
              <w:br/>
              <w:t xml:space="preserve">el que se establece el código aduanero de la Unión, la Administración liquidará el impuesto con base en la información recibida de la aduana del Estado miembro donde se haya presentado la declaración.” </w:t>
            </w:r>
          </w:p>
          <w:p w:rsidR="003C08D0" w:rsidRDefault="003C08D0" w:rsidP="003C08D0">
            <w:pPr>
              <w:pStyle w:val="parrafo"/>
              <w:spacing w:before="0" w:beforeAutospacing="0" w:after="0" w:afterAutospacing="0"/>
              <w:jc w:val="both"/>
              <w:rPr>
                <w:rFonts w:ascii="Arial" w:hAnsi="Arial" w:cs="Arial"/>
                <w:b/>
                <w:color w:val="FF0000"/>
                <w:sz w:val="22"/>
                <w:szCs w:val="22"/>
              </w:rPr>
            </w:pPr>
          </w:p>
          <w:p w:rsidR="003C08D0" w:rsidRPr="003C08D0" w:rsidRDefault="003C08D0" w:rsidP="003C08D0">
            <w:pPr>
              <w:pStyle w:val="parrafo"/>
              <w:spacing w:before="0" w:beforeAutospacing="0" w:after="0" w:afterAutospacing="0"/>
              <w:ind w:firstLine="360"/>
              <w:jc w:val="both"/>
              <w:rPr>
                <w:rFonts w:ascii="Arial" w:hAnsi="Arial" w:cs="Arial"/>
                <w:color w:val="000000"/>
                <w:sz w:val="22"/>
                <w:szCs w:val="22"/>
              </w:rPr>
            </w:pPr>
            <w:r w:rsidRPr="003C08D0">
              <w:rPr>
                <w:rFonts w:ascii="Arial" w:hAnsi="Arial" w:cs="Arial"/>
                <w:color w:val="000000"/>
                <w:sz w:val="22"/>
                <w:szCs w:val="22"/>
              </w:rPr>
              <w:t xml:space="preserve"> (…)</w:t>
            </w:r>
          </w:p>
          <w:p w:rsidR="003C08D0" w:rsidRPr="003C08D0" w:rsidRDefault="003C08D0" w:rsidP="003C08D0">
            <w:pPr>
              <w:pStyle w:val="parrafo"/>
              <w:spacing w:before="0" w:beforeAutospacing="0" w:after="0" w:afterAutospacing="0"/>
              <w:ind w:firstLine="360"/>
              <w:jc w:val="both"/>
              <w:rPr>
                <w:rFonts w:ascii="Arial" w:hAnsi="Arial" w:cs="Arial"/>
                <w:color w:val="000000"/>
                <w:sz w:val="22"/>
                <w:szCs w:val="22"/>
              </w:rPr>
            </w:pPr>
          </w:p>
        </w:tc>
      </w:tr>
    </w:tbl>
    <w:p w:rsidR="003F7831" w:rsidRDefault="003F7831" w:rsidP="003316DA">
      <w:pPr>
        <w:spacing w:after="0" w:line="240" w:lineRule="auto"/>
        <w:jc w:val="both"/>
        <w:rPr>
          <w:rFonts w:ascii="Arial" w:hAnsi="Arial" w:cs="Arial"/>
          <w:color w:val="000000"/>
          <w:sz w:val="24"/>
        </w:rPr>
      </w:pPr>
    </w:p>
    <w:p w:rsidR="003F7831" w:rsidRDefault="003F7831" w:rsidP="003316DA">
      <w:pPr>
        <w:spacing w:after="0" w:line="240" w:lineRule="auto"/>
        <w:jc w:val="both"/>
        <w:rPr>
          <w:rFonts w:ascii="Arial" w:hAnsi="Arial" w:cs="Arial"/>
          <w:color w:val="000000"/>
          <w:sz w:val="24"/>
        </w:rPr>
      </w:pPr>
    </w:p>
    <w:p w:rsidR="003C08D0" w:rsidRDefault="003C08D0" w:rsidP="003316DA">
      <w:pPr>
        <w:spacing w:after="0" w:line="240" w:lineRule="auto"/>
        <w:jc w:val="both"/>
        <w:rPr>
          <w:rFonts w:ascii="Arial" w:hAnsi="Arial" w:cs="Arial"/>
          <w:color w:val="000000"/>
          <w:sz w:val="24"/>
        </w:rPr>
      </w:pPr>
    </w:p>
    <w:p w:rsidR="003C08D0" w:rsidRDefault="003C08D0" w:rsidP="003C08D0">
      <w:pPr>
        <w:pStyle w:val="parrafo"/>
        <w:spacing w:before="0" w:beforeAutospacing="0" w:after="0" w:afterAutospacing="0"/>
        <w:jc w:val="both"/>
        <w:rPr>
          <w:rFonts w:ascii="Arial" w:hAnsi="Arial" w:cs="Arial"/>
          <w:b/>
          <w:color w:val="FF0000"/>
          <w:sz w:val="22"/>
          <w:szCs w:val="22"/>
        </w:rPr>
      </w:pPr>
      <w:r w:rsidRPr="003C08D0">
        <w:rPr>
          <w:rFonts w:ascii="Arial" w:hAnsi="Arial" w:cs="Arial"/>
          <w:b/>
          <w:sz w:val="22"/>
          <w:szCs w:val="22"/>
        </w:rPr>
        <w:t xml:space="preserve">Nueve. Se modifica el apartado sexto del Anexo, </w:t>
      </w:r>
      <w:r w:rsidRPr="003C08D0">
        <w:rPr>
          <w:rFonts w:ascii="Arial" w:hAnsi="Arial" w:cs="Arial"/>
          <w:sz w:val="22"/>
          <w:szCs w:val="22"/>
        </w:rPr>
        <w:t>que queda redactado de la siguiente forma:</w:t>
      </w:r>
      <w:r w:rsidRPr="003C08D0">
        <w:rPr>
          <w:rFonts w:ascii="Arial" w:hAnsi="Arial" w:cs="Arial"/>
          <w:b/>
          <w:color w:val="FF0000"/>
          <w:sz w:val="22"/>
          <w:szCs w:val="22"/>
        </w:rPr>
        <w:t xml:space="preserve"> </w:t>
      </w:r>
    </w:p>
    <w:p w:rsidR="003C08D0" w:rsidRDefault="003C08D0" w:rsidP="003C08D0">
      <w:pPr>
        <w:pStyle w:val="parrafo"/>
        <w:spacing w:before="0" w:beforeAutospacing="0" w:after="0" w:afterAutospacing="0"/>
        <w:jc w:val="both"/>
        <w:rPr>
          <w:rFonts w:ascii="Arial" w:hAnsi="Arial" w:cs="Arial"/>
          <w:b/>
          <w:color w:val="FF0000"/>
          <w:sz w:val="22"/>
          <w:szCs w:val="22"/>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3C08D0" w:rsidTr="003C08D0">
        <w:tc>
          <w:tcPr>
            <w:tcW w:w="4322" w:type="dxa"/>
          </w:tcPr>
          <w:p w:rsidR="003C08D0" w:rsidRPr="00654989" w:rsidRDefault="003C08D0" w:rsidP="003C08D0">
            <w:pPr>
              <w:pStyle w:val="parrafo2"/>
              <w:spacing w:before="0" w:beforeAutospacing="0" w:after="0" w:afterAutospacing="0"/>
              <w:jc w:val="both"/>
              <w:rPr>
                <w:rFonts w:ascii="Arial" w:hAnsi="Arial" w:cs="Arial"/>
                <w:b/>
                <w:color w:val="000000"/>
                <w:sz w:val="22"/>
                <w:szCs w:val="22"/>
              </w:rPr>
            </w:pPr>
            <w:r w:rsidRPr="00654989">
              <w:rPr>
                <w:rFonts w:ascii="Arial" w:hAnsi="Arial" w:cs="Arial"/>
                <w:b/>
                <w:color w:val="000000"/>
                <w:sz w:val="22"/>
                <w:szCs w:val="22"/>
              </w:rPr>
              <w:t>Sexto. Liquidación del impuesto en los casos comprendidos en el artículo 19, número 5º, párrafo segundo, de esta Ley.</w:t>
            </w:r>
          </w:p>
          <w:p w:rsidR="003C08D0" w:rsidRDefault="003C08D0" w:rsidP="003C08D0">
            <w:pPr>
              <w:pStyle w:val="parrafo2"/>
              <w:spacing w:before="0" w:beforeAutospacing="0" w:after="0" w:afterAutospacing="0"/>
              <w:jc w:val="both"/>
              <w:rPr>
                <w:rFonts w:ascii="Arial" w:hAnsi="Arial" w:cs="Arial"/>
                <w:color w:val="000000"/>
                <w:sz w:val="22"/>
                <w:szCs w:val="22"/>
              </w:rPr>
            </w:pPr>
          </w:p>
          <w:p w:rsidR="003C08D0" w:rsidRDefault="003C08D0" w:rsidP="003C08D0">
            <w:pPr>
              <w:pStyle w:val="parrafo2"/>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La liquidación del impuesto en los casos comprendidos en el artículo 19, número 5º, párrafo segundo de esta Ley, se ajustará a las siguientes normas:</w:t>
            </w:r>
          </w:p>
          <w:p w:rsidR="003C08D0" w:rsidRDefault="003C08D0" w:rsidP="003C08D0">
            <w:pPr>
              <w:pStyle w:val="parrafo2"/>
              <w:spacing w:before="0" w:beforeAutospacing="0" w:after="0" w:afterAutospacing="0"/>
              <w:jc w:val="both"/>
              <w:rPr>
                <w:rFonts w:ascii="Arial" w:hAnsi="Arial" w:cs="Arial"/>
                <w:color w:val="000000"/>
                <w:sz w:val="22"/>
                <w:szCs w:val="22"/>
              </w:rPr>
            </w:pPr>
          </w:p>
          <w:p w:rsidR="003C08D0" w:rsidRPr="003C08D0" w:rsidRDefault="003C08D0" w:rsidP="003C08D0">
            <w:pPr>
              <w:pStyle w:val="parrafo2"/>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1.º Cuando</w:t>
            </w:r>
            <w:r w:rsidR="00654989">
              <w:rPr>
                <w:rFonts w:ascii="Arial" w:hAnsi="Arial" w:cs="Arial"/>
                <w:color w:val="000000"/>
                <w:sz w:val="22"/>
                <w:szCs w:val="22"/>
              </w:rPr>
              <w:t xml:space="preserve"> </w:t>
            </w:r>
            <w:r w:rsidRPr="003C08D0">
              <w:rPr>
                <w:rFonts w:ascii="Arial" w:hAnsi="Arial" w:cs="Arial"/>
                <w:color w:val="000000"/>
                <w:sz w:val="22"/>
                <w:szCs w:val="22"/>
              </w:rPr>
              <w:t xml:space="preserve"> </w:t>
            </w:r>
            <w:r w:rsidR="00654989">
              <w:rPr>
                <w:rFonts w:ascii="Arial" w:hAnsi="Arial" w:cs="Arial"/>
                <w:color w:val="000000"/>
                <w:sz w:val="22"/>
                <w:szCs w:val="22"/>
              </w:rPr>
              <w:t xml:space="preserve"> </w:t>
            </w:r>
            <w:r w:rsidRPr="00654989">
              <w:rPr>
                <w:rFonts w:ascii="Arial" w:hAnsi="Arial" w:cs="Arial"/>
                <w:b/>
                <w:color w:val="0070C0"/>
                <w:sz w:val="22"/>
                <w:szCs w:val="22"/>
              </w:rPr>
              <w:t xml:space="preserve">los </w:t>
            </w:r>
            <w:r w:rsidR="00654989">
              <w:rPr>
                <w:rFonts w:ascii="Arial" w:hAnsi="Arial" w:cs="Arial"/>
                <w:b/>
                <w:color w:val="0070C0"/>
                <w:sz w:val="22"/>
                <w:szCs w:val="22"/>
              </w:rPr>
              <w:t xml:space="preserve">  </w:t>
            </w:r>
            <w:r w:rsidRPr="00654989">
              <w:rPr>
                <w:rFonts w:ascii="Arial" w:hAnsi="Arial" w:cs="Arial"/>
                <w:b/>
                <w:color w:val="0070C0"/>
                <w:sz w:val="22"/>
                <w:szCs w:val="22"/>
              </w:rPr>
              <w:t xml:space="preserve">bienes </w:t>
            </w:r>
            <w:r w:rsidR="00654989">
              <w:rPr>
                <w:rFonts w:ascii="Arial" w:hAnsi="Arial" w:cs="Arial"/>
                <w:b/>
                <w:color w:val="0070C0"/>
                <w:sz w:val="22"/>
                <w:szCs w:val="22"/>
              </w:rPr>
              <w:t xml:space="preserve">  </w:t>
            </w:r>
            <w:r w:rsidRPr="00654989">
              <w:rPr>
                <w:rFonts w:ascii="Arial" w:hAnsi="Arial" w:cs="Arial"/>
                <w:b/>
                <w:color w:val="0070C0"/>
                <w:sz w:val="22"/>
                <w:szCs w:val="22"/>
              </w:rPr>
              <w:t xml:space="preserve">salgan </w:t>
            </w:r>
            <w:r w:rsidR="00654989">
              <w:rPr>
                <w:rFonts w:ascii="Arial" w:hAnsi="Arial" w:cs="Arial"/>
                <w:b/>
                <w:color w:val="0070C0"/>
                <w:sz w:val="22"/>
                <w:szCs w:val="22"/>
              </w:rPr>
              <w:t xml:space="preserve">  </w:t>
            </w:r>
            <w:r w:rsidRPr="00654989">
              <w:rPr>
                <w:rFonts w:ascii="Arial" w:hAnsi="Arial" w:cs="Arial"/>
                <w:b/>
                <w:color w:val="0070C0"/>
                <w:sz w:val="22"/>
                <w:szCs w:val="22"/>
              </w:rPr>
              <w:t xml:space="preserve">de </w:t>
            </w:r>
            <w:r w:rsidR="00654989">
              <w:rPr>
                <w:rFonts w:ascii="Arial" w:hAnsi="Arial" w:cs="Arial"/>
                <w:b/>
                <w:color w:val="0070C0"/>
                <w:sz w:val="22"/>
                <w:szCs w:val="22"/>
              </w:rPr>
              <w:t xml:space="preserve"> </w:t>
            </w:r>
            <w:r w:rsidRPr="00654989">
              <w:rPr>
                <w:rFonts w:ascii="Arial" w:hAnsi="Arial" w:cs="Arial"/>
                <w:b/>
                <w:color w:val="0070C0"/>
                <w:sz w:val="22"/>
                <w:szCs w:val="22"/>
              </w:rPr>
              <w:t xml:space="preserve">las </w:t>
            </w:r>
            <w:r w:rsidR="00654989">
              <w:rPr>
                <w:rFonts w:ascii="Arial" w:hAnsi="Arial" w:cs="Arial"/>
                <w:b/>
                <w:color w:val="0070C0"/>
                <w:sz w:val="22"/>
                <w:szCs w:val="22"/>
              </w:rPr>
              <w:t xml:space="preserve"> </w:t>
            </w:r>
            <w:r w:rsidRPr="00654989">
              <w:rPr>
                <w:rFonts w:ascii="Arial" w:hAnsi="Arial" w:cs="Arial"/>
                <w:b/>
                <w:color w:val="0070C0"/>
                <w:sz w:val="22"/>
                <w:szCs w:val="22"/>
              </w:rPr>
              <w:t xml:space="preserve">áreas o </w:t>
            </w:r>
            <w:r w:rsidR="00654989">
              <w:rPr>
                <w:rFonts w:ascii="Arial" w:hAnsi="Arial" w:cs="Arial"/>
                <w:b/>
                <w:color w:val="0070C0"/>
                <w:sz w:val="22"/>
                <w:szCs w:val="22"/>
              </w:rPr>
              <w:t xml:space="preserve"> </w:t>
            </w:r>
            <w:r w:rsidRPr="00654989">
              <w:rPr>
                <w:rFonts w:ascii="Arial" w:hAnsi="Arial" w:cs="Arial"/>
                <w:b/>
                <w:color w:val="0070C0"/>
                <w:sz w:val="22"/>
                <w:szCs w:val="22"/>
              </w:rPr>
              <w:t>abandonen</w:t>
            </w:r>
            <w:r w:rsidRPr="003C08D0">
              <w:rPr>
                <w:rFonts w:ascii="Arial" w:hAnsi="Arial" w:cs="Arial"/>
                <w:color w:val="000000"/>
                <w:sz w:val="22"/>
                <w:szCs w:val="22"/>
              </w:rPr>
              <w:t xml:space="preserve"> </w:t>
            </w:r>
            <w:r w:rsidR="00654989">
              <w:rPr>
                <w:rFonts w:ascii="Arial" w:hAnsi="Arial" w:cs="Arial"/>
                <w:color w:val="000000"/>
                <w:sz w:val="22"/>
                <w:szCs w:val="22"/>
              </w:rPr>
              <w:t xml:space="preserve"> </w:t>
            </w:r>
            <w:r w:rsidRPr="003C08D0">
              <w:rPr>
                <w:rFonts w:ascii="Arial" w:hAnsi="Arial" w:cs="Arial"/>
                <w:color w:val="000000"/>
                <w:sz w:val="22"/>
                <w:szCs w:val="22"/>
              </w:rPr>
              <w:t xml:space="preserve">los </w:t>
            </w:r>
            <w:r w:rsidR="00654989">
              <w:rPr>
                <w:rFonts w:ascii="Arial" w:hAnsi="Arial" w:cs="Arial"/>
                <w:color w:val="000000"/>
                <w:sz w:val="22"/>
                <w:szCs w:val="22"/>
              </w:rPr>
              <w:t xml:space="preserve"> </w:t>
            </w:r>
            <w:r w:rsidRPr="003C08D0">
              <w:rPr>
                <w:rFonts w:ascii="Arial" w:hAnsi="Arial" w:cs="Arial"/>
                <w:color w:val="000000"/>
                <w:sz w:val="22"/>
                <w:szCs w:val="22"/>
              </w:rPr>
              <w:t xml:space="preserve">regímenes comprendidos en los artículos 23 y 24 se producirá la obligación de liquidar el impuesto correspondiente a las operaciones que se hubiesen beneficiado previamente de la exención por su </w:t>
            </w:r>
            <w:r w:rsidRPr="00654989">
              <w:rPr>
                <w:rFonts w:ascii="Arial" w:hAnsi="Arial" w:cs="Arial"/>
                <w:b/>
                <w:color w:val="0070C0"/>
                <w:sz w:val="22"/>
                <w:szCs w:val="22"/>
              </w:rPr>
              <w:t xml:space="preserve">entrada </w:t>
            </w:r>
            <w:r w:rsidR="00654989">
              <w:rPr>
                <w:rFonts w:ascii="Arial" w:hAnsi="Arial" w:cs="Arial"/>
                <w:b/>
                <w:color w:val="0070C0"/>
                <w:sz w:val="22"/>
                <w:szCs w:val="22"/>
              </w:rPr>
              <w:t xml:space="preserve"> </w:t>
            </w:r>
            <w:r w:rsidRPr="00654989">
              <w:rPr>
                <w:rFonts w:ascii="Arial" w:hAnsi="Arial" w:cs="Arial"/>
                <w:b/>
                <w:color w:val="0070C0"/>
                <w:sz w:val="22"/>
                <w:szCs w:val="22"/>
              </w:rPr>
              <w:t xml:space="preserve">en </w:t>
            </w:r>
            <w:r w:rsidR="00654989">
              <w:rPr>
                <w:rFonts w:ascii="Arial" w:hAnsi="Arial" w:cs="Arial"/>
                <w:b/>
                <w:color w:val="0070C0"/>
                <w:sz w:val="22"/>
                <w:szCs w:val="22"/>
              </w:rPr>
              <w:t xml:space="preserve"> </w:t>
            </w:r>
            <w:r w:rsidRPr="00654989">
              <w:rPr>
                <w:rFonts w:ascii="Arial" w:hAnsi="Arial" w:cs="Arial"/>
                <w:b/>
                <w:color w:val="0070C0"/>
                <w:sz w:val="22"/>
                <w:szCs w:val="22"/>
              </w:rPr>
              <w:t xml:space="preserve">las </w:t>
            </w:r>
            <w:r w:rsidR="00654989">
              <w:rPr>
                <w:rFonts w:ascii="Arial" w:hAnsi="Arial" w:cs="Arial"/>
                <w:b/>
                <w:color w:val="0070C0"/>
                <w:sz w:val="22"/>
                <w:szCs w:val="22"/>
              </w:rPr>
              <w:t xml:space="preserve"> </w:t>
            </w:r>
            <w:r w:rsidRPr="00654989">
              <w:rPr>
                <w:rFonts w:ascii="Arial" w:hAnsi="Arial" w:cs="Arial"/>
                <w:b/>
                <w:color w:val="0070C0"/>
                <w:sz w:val="22"/>
                <w:szCs w:val="22"/>
              </w:rPr>
              <w:t>áreas</w:t>
            </w:r>
            <w:r w:rsidRPr="003C08D0">
              <w:rPr>
                <w:rFonts w:ascii="Arial" w:hAnsi="Arial" w:cs="Arial"/>
                <w:color w:val="000000"/>
                <w:sz w:val="22"/>
                <w:szCs w:val="22"/>
              </w:rPr>
              <w:t xml:space="preserve"> </w:t>
            </w:r>
            <w:r w:rsidR="00654989">
              <w:rPr>
                <w:rFonts w:ascii="Arial" w:hAnsi="Arial" w:cs="Arial"/>
                <w:color w:val="000000"/>
                <w:sz w:val="22"/>
                <w:szCs w:val="22"/>
              </w:rPr>
              <w:t xml:space="preserve"> </w:t>
            </w:r>
            <w:r w:rsidRPr="003C08D0">
              <w:rPr>
                <w:rFonts w:ascii="Arial" w:hAnsi="Arial" w:cs="Arial"/>
                <w:color w:val="000000"/>
                <w:sz w:val="22"/>
                <w:szCs w:val="22"/>
              </w:rPr>
              <w:t xml:space="preserve">o </w:t>
            </w:r>
            <w:r w:rsidR="00654989">
              <w:rPr>
                <w:rFonts w:ascii="Arial" w:hAnsi="Arial" w:cs="Arial"/>
                <w:color w:val="000000"/>
                <w:sz w:val="22"/>
                <w:szCs w:val="22"/>
              </w:rPr>
              <w:t xml:space="preserve"> </w:t>
            </w:r>
            <w:r w:rsidRPr="003C08D0">
              <w:rPr>
                <w:rFonts w:ascii="Arial" w:hAnsi="Arial" w:cs="Arial"/>
                <w:color w:val="000000"/>
                <w:sz w:val="22"/>
                <w:szCs w:val="22"/>
              </w:rPr>
              <w:t>vinculación a los regímenes indicados, de acuerdo con las siguientes reglas:</w:t>
            </w:r>
          </w:p>
          <w:p w:rsidR="003C08D0" w:rsidRDefault="003C08D0" w:rsidP="003C08D0">
            <w:pPr>
              <w:pStyle w:val="parrafo2"/>
              <w:spacing w:before="0" w:beforeAutospacing="0" w:after="0" w:afterAutospacing="0"/>
              <w:jc w:val="both"/>
              <w:rPr>
                <w:rFonts w:ascii="Arial" w:hAnsi="Arial" w:cs="Arial"/>
                <w:color w:val="000000"/>
                <w:sz w:val="22"/>
                <w:szCs w:val="22"/>
              </w:rPr>
            </w:pPr>
          </w:p>
          <w:p w:rsidR="003C08D0" w:rsidRPr="003C08D0" w:rsidRDefault="003C08D0" w:rsidP="003C08D0">
            <w:pPr>
              <w:pStyle w:val="parrafo2"/>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a) Si los bienes hubiesen sido objeto de una o varias entregas exentas previas, el impuesto a ingresar será el que hubiere correspondido a la última entrega exenta efectuada.</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 xml:space="preserve">b) Si los bienes hubiesen sido objeto de una adquisición intracomunitaria exenta por haberse </w:t>
            </w:r>
            <w:r w:rsidRPr="00992F46">
              <w:rPr>
                <w:rFonts w:ascii="Arial" w:hAnsi="Arial" w:cs="Arial"/>
                <w:b/>
                <w:color w:val="0070C0"/>
                <w:sz w:val="22"/>
                <w:szCs w:val="22"/>
              </w:rPr>
              <w:t>introducido en las áreas</w:t>
            </w:r>
            <w:r w:rsidRPr="003C08D0">
              <w:rPr>
                <w:rFonts w:ascii="Arial" w:hAnsi="Arial" w:cs="Arial"/>
                <w:color w:val="000000"/>
                <w:sz w:val="22"/>
                <w:szCs w:val="22"/>
              </w:rPr>
              <w:t xml:space="preserve"> o vinculado a los regímenes indicados y no hubiesen sido objeto de una posterior entrega exenta, el impuesto a ingresar será el que hubiere correspondido a aquella operación de no haberse beneficiado de la exención.</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c) Si los bienes hubiesen sido objeto de operaciones exentas realizadas con posterioridad a las indicadas en las letras a) o b) anteriores o no se hubiesen realizado estas últimas operaciones, el impuesto a ingresar será el que, en su caso, resulte de lo dispuesto en dichas letras, incrementado en el que hubiere correspondido a las citadas operaciones posteriores exentas.</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d) Si los bienes hubiesen sido objeto de una importación exenta por haberse vinculado al régimen de depósito distinto de los aduaneros y hubiesen sido objeto de operaciones exentas realizadas con posterioridad a dicha importación, el impuesto a ingresar será el que hubiera correspondido a la citada importación de no haberse beneficiado de la exención, incrementado en el correspondiente a las citadas operaciones exentas.</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 xml:space="preserve">2.º La persona obligada a la liquidación e ingreso de las cuotas correspondientes a </w:t>
            </w:r>
            <w:r w:rsidRPr="00992F46">
              <w:rPr>
                <w:rFonts w:ascii="Arial" w:hAnsi="Arial" w:cs="Arial"/>
                <w:b/>
                <w:color w:val="0070C0"/>
                <w:sz w:val="22"/>
                <w:szCs w:val="22"/>
              </w:rPr>
              <w:t xml:space="preserve">la salida de las áreas o abandono </w:t>
            </w:r>
            <w:r w:rsidRPr="003C08D0">
              <w:rPr>
                <w:rFonts w:ascii="Arial" w:hAnsi="Arial" w:cs="Arial"/>
                <w:color w:val="000000"/>
                <w:sz w:val="22"/>
                <w:szCs w:val="22"/>
              </w:rPr>
              <w:t>de los regímenes mencionados será el propietario de los bienes en ese momento, que tendrá la condición de sujeto pasivo y deberá presentar la declaración-liquidación relativa a las operaciones a que se refiere el artículo 167, apartado uno, de esta Ley.</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El obligado a ingresar las cuotas indicadas podrá deducirlas de acuerdo con lo previsto en la Ley para los supuestos contemplados en su artí</w:t>
            </w:r>
            <w:r>
              <w:rPr>
                <w:rFonts w:ascii="Arial" w:hAnsi="Arial" w:cs="Arial"/>
                <w:color w:val="000000"/>
                <w:sz w:val="22"/>
                <w:szCs w:val="22"/>
              </w:rPr>
              <w:t>culo 84, apartado uno, número 2º</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Los empresarios o profesionales no establecidos en el territorio de aplicación del impuesto que resulten ser sujetos pasivos del mismo, de acuerdo con lo dispuesto en este número, podrán deducir las cuotas liquidadas por esta causa en las mismas condiciones y forma que los establecidos en dicho territorio.</w:t>
            </w:r>
          </w:p>
          <w:p w:rsidR="003C08D0" w:rsidRDefault="003C08D0" w:rsidP="003C08D0">
            <w:pPr>
              <w:pStyle w:val="parrafo"/>
              <w:spacing w:before="0" w:beforeAutospacing="0" w:after="0" w:afterAutospacing="0"/>
              <w:jc w:val="both"/>
              <w:rPr>
                <w:rFonts w:ascii="Arial" w:hAnsi="Arial" w:cs="Arial"/>
                <w:color w:val="000000"/>
                <w:sz w:val="22"/>
                <w:szCs w:val="22"/>
              </w:rPr>
            </w:pPr>
          </w:p>
          <w:p w:rsidR="003C08D0" w:rsidRPr="003C08D0" w:rsidRDefault="003C08D0" w:rsidP="003C08D0">
            <w:pPr>
              <w:pStyle w:val="parrafo"/>
              <w:spacing w:before="0" w:beforeAutospacing="0" w:after="0" w:afterAutospacing="0"/>
              <w:jc w:val="both"/>
              <w:rPr>
                <w:rFonts w:ascii="Arial" w:hAnsi="Arial" w:cs="Arial"/>
                <w:color w:val="000000"/>
                <w:sz w:val="22"/>
                <w:szCs w:val="22"/>
              </w:rPr>
            </w:pPr>
            <w:r w:rsidRPr="003C08D0">
              <w:rPr>
                <w:rFonts w:ascii="Arial" w:hAnsi="Arial" w:cs="Arial"/>
                <w:color w:val="000000"/>
                <w:sz w:val="22"/>
                <w:szCs w:val="22"/>
              </w:rPr>
              <w:t xml:space="preserve">3.º Los titulares de </w:t>
            </w:r>
            <w:r w:rsidRPr="00992F46">
              <w:rPr>
                <w:rFonts w:ascii="Arial" w:hAnsi="Arial" w:cs="Arial"/>
                <w:b/>
                <w:color w:val="0070C0"/>
                <w:sz w:val="22"/>
                <w:szCs w:val="22"/>
              </w:rPr>
              <w:t xml:space="preserve">las áreas o </w:t>
            </w:r>
            <w:r w:rsidRPr="003C08D0">
              <w:rPr>
                <w:rFonts w:ascii="Arial" w:hAnsi="Arial" w:cs="Arial"/>
                <w:color w:val="000000"/>
                <w:sz w:val="22"/>
                <w:szCs w:val="22"/>
              </w:rPr>
              <w:t>depósitos a que se refiere este precepto serán responsables solidarios del pago de la deuda tributaria que corresponda, según lo dispuesto en los números anteriores de este apartado sexto, independiente</w:t>
            </w:r>
            <w:r>
              <w:rPr>
                <w:rFonts w:ascii="Arial" w:hAnsi="Arial" w:cs="Arial"/>
                <w:color w:val="000000"/>
                <w:sz w:val="22"/>
                <w:szCs w:val="22"/>
              </w:rPr>
              <w:t xml:space="preserve">mente de que puedan actuar como </w:t>
            </w:r>
            <w:r w:rsidRPr="003C08D0">
              <w:rPr>
                <w:rFonts w:ascii="Arial" w:hAnsi="Arial" w:cs="Arial"/>
                <w:color w:val="000000"/>
                <w:sz w:val="22"/>
                <w:szCs w:val="22"/>
              </w:rPr>
              <w:t>representantes fiscales de los empresarios o profesionales no establecidos en el ámbito espacial del impuesto.</w:t>
            </w:r>
          </w:p>
          <w:p w:rsidR="003C08D0" w:rsidRPr="003C08D0" w:rsidRDefault="003C08D0" w:rsidP="003C08D0">
            <w:pPr>
              <w:pStyle w:val="parrafo"/>
              <w:spacing w:before="0" w:beforeAutospacing="0" w:after="0" w:afterAutospacing="0"/>
              <w:jc w:val="both"/>
              <w:rPr>
                <w:rFonts w:ascii="Arial" w:hAnsi="Arial" w:cs="Arial"/>
                <w:b/>
                <w:color w:val="FF0000"/>
                <w:sz w:val="22"/>
                <w:szCs w:val="22"/>
              </w:rPr>
            </w:pPr>
          </w:p>
        </w:tc>
        <w:tc>
          <w:tcPr>
            <w:tcW w:w="4322" w:type="dxa"/>
          </w:tcPr>
          <w:p w:rsidR="003C08D0" w:rsidRPr="00654989" w:rsidRDefault="003C08D0" w:rsidP="003C08D0">
            <w:pPr>
              <w:pStyle w:val="parrafo"/>
              <w:spacing w:before="0" w:beforeAutospacing="0" w:after="0" w:afterAutospacing="0"/>
              <w:jc w:val="both"/>
              <w:rPr>
                <w:rFonts w:ascii="Arial" w:hAnsi="Arial" w:cs="Arial"/>
                <w:b/>
                <w:sz w:val="22"/>
                <w:szCs w:val="22"/>
              </w:rPr>
            </w:pPr>
            <w:r w:rsidRPr="00654989">
              <w:rPr>
                <w:rFonts w:ascii="Arial" w:hAnsi="Arial" w:cs="Arial"/>
                <w:b/>
                <w:sz w:val="22"/>
                <w:szCs w:val="22"/>
              </w:rPr>
              <w:t>“Sexto. Liquidación del Impuesto en los casos comprendidos en el artículo 19, número 5º, párrafo segundo, de esta Ley:</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La liquidación del Impuesto en los casos comprendidos en el artículo 19, número 5º, párrafo segundo, de esta Ley, se ajusta</w:t>
            </w:r>
            <w:r>
              <w:rPr>
                <w:rFonts w:ascii="Arial" w:hAnsi="Arial" w:cs="Arial"/>
                <w:sz w:val="22"/>
                <w:szCs w:val="22"/>
              </w:rPr>
              <w:t xml:space="preserve">rá a las siguientes normas: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Pr>
                <w:rFonts w:ascii="Arial" w:hAnsi="Arial" w:cs="Arial"/>
                <w:sz w:val="22"/>
                <w:szCs w:val="22"/>
              </w:rPr>
              <w:t xml:space="preserve">1º. </w:t>
            </w:r>
            <w:r w:rsidRPr="003C08D0">
              <w:rPr>
                <w:rFonts w:ascii="Arial" w:hAnsi="Arial" w:cs="Arial"/>
                <w:sz w:val="22"/>
                <w:szCs w:val="22"/>
              </w:rPr>
              <w:t xml:space="preserve">Cuando </w:t>
            </w:r>
            <w:r w:rsidR="00654989">
              <w:rPr>
                <w:rFonts w:ascii="Arial" w:hAnsi="Arial" w:cs="Arial"/>
                <w:sz w:val="22"/>
                <w:szCs w:val="22"/>
              </w:rPr>
              <w:t xml:space="preserve"> </w:t>
            </w:r>
            <w:r w:rsidRPr="00654989">
              <w:rPr>
                <w:rFonts w:ascii="Arial" w:hAnsi="Arial" w:cs="Arial"/>
                <w:b/>
                <w:color w:val="FF0000"/>
                <w:sz w:val="22"/>
                <w:szCs w:val="22"/>
              </w:rPr>
              <w:t xml:space="preserve">cesen </w:t>
            </w:r>
            <w:r w:rsidR="00654989">
              <w:rPr>
                <w:rFonts w:ascii="Arial" w:hAnsi="Arial" w:cs="Arial"/>
                <w:b/>
                <w:color w:val="FF0000"/>
                <w:sz w:val="22"/>
                <w:szCs w:val="22"/>
              </w:rPr>
              <w:t xml:space="preserve"> </w:t>
            </w:r>
            <w:r w:rsidRPr="00654989">
              <w:rPr>
                <w:rFonts w:ascii="Arial" w:hAnsi="Arial" w:cs="Arial"/>
                <w:b/>
                <w:color w:val="FF0000"/>
                <w:sz w:val="22"/>
                <w:szCs w:val="22"/>
              </w:rPr>
              <w:t>las</w:t>
            </w:r>
            <w:r w:rsidR="00654989">
              <w:rPr>
                <w:rFonts w:ascii="Arial" w:hAnsi="Arial" w:cs="Arial"/>
                <w:b/>
                <w:color w:val="FF0000"/>
                <w:sz w:val="22"/>
                <w:szCs w:val="22"/>
              </w:rPr>
              <w:t xml:space="preserve"> </w:t>
            </w:r>
            <w:r w:rsidRPr="00654989">
              <w:rPr>
                <w:rFonts w:ascii="Arial" w:hAnsi="Arial" w:cs="Arial"/>
                <w:b/>
                <w:color w:val="FF0000"/>
                <w:sz w:val="22"/>
                <w:szCs w:val="22"/>
              </w:rPr>
              <w:t xml:space="preserve"> situaciones</w:t>
            </w:r>
            <w:r w:rsidR="00654989">
              <w:rPr>
                <w:rFonts w:ascii="Arial" w:hAnsi="Arial" w:cs="Arial"/>
                <w:b/>
                <w:color w:val="FF0000"/>
                <w:sz w:val="22"/>
                <w:szCs w:val="22"/>
              </w:rPr>
              <w:t xml:space="preserve"> </w:t>
            </w:r>
            <w:r w:rsidRPr="00654989">
              <w:rPr>
                <w:rFonts w:ascii="Arial" w:hAnsi="Arial" w:cs="Arial"/>
                <w:b/>
                <w:color w:val="FF0000"/>
                <w:sz w:val="22"/>
                <w:szCs w:val="22"/>
              </w:rPr>
              <w:t xml:space="preserve"> o se </w:t>
            </w:r>
            <w:r w:rsidR="00654989">
              <w:rPr>
                <w:rFonts w:ascii="Arial" w:hAnsi="Arial" w:cs="Arial"/>
                <w:b/>
                <w:color w:val="FF0000"/>
                <w:sz w:val="22"/>
                <w:szCs w:val="22"/>
              </w:rPr>
              <w:t xml:space="preserve"> </w:t>
            </w:r>
            <w:r w:rsidRPr="00654989">
              <w:rPr>
                <w:rFonts w:ascii="Arial" w:hAnsi="Arial" w:cs="Arial"/>
                <w:b/>
                <w:color w:val="FF0000"/>
                <w:sz w:val="22"/>
                <w:szCs w:val="22"/>
              </w:rPr>
              <w:t xml:space="preserve">ultimen </w:t>
            </w:r>
            <w:r w:rsidR="00654989">
              <w:rPr>
                <w:rFonts w:ascii="Arial" w:hAnsi="Arial" w:cs="Arial"/>
                <w:b/>
                <w:color w:val="FF0000"/>
                <w:sz w:val="22"/>
                <w:szCs w:val="22"/>
              </w:rPr>
              <w:t xml:space="preserve"> </w:t>
            </w:r>
            <w:r w:rsidRPr="00654989">
              <w:rPr>
                <w:rFonts w:ascii="Arial" w:hAnsi="Arial" w:cs="Arial"/>
                <w:b/>
                <w:color w:val="FF0000"/>
                <w:sz w:val="22"/>
                <w:szCs w:val="22"/>
              </w:rPr>
              <w:t>los</w:t>
            </w:r>
            <w:r w:rsidRPr="003C08D0">
              <w:rPr>
                <w:rFonts w:ascii="Arial" w:hAnsi="Arial" w:cs="Arial"/>
                <w:sz w:val="22"/>
                <w:szCs w:val="22"/>
              </w:rPr>
              <w:t xml:space="preserve"> regímenes comprendidos en los artículos 23 y 24, se producirá la obligación de liquidar el Impuesto correspondiente a las operaciones que se hubiesen beneficiado previamente de la exención por su </w:t>
            </w:r>
            <w:r w:rsidRPr="00654989">
              <w:rPr>
                <w:rFonts w:ascii="Arial" w:hAnsi="Arial" w:cs="Arial"/>
                <w:b/>
                <w:color w:val="FF0000"/>
                <w:sz w:val="22"/>
                <w:szCs w:val="22"/>
              </w:rPr>
              <w:t>colocación en las situaciones</w:t>
            </w:r>
            <w:r w:rsidRPr="003C08D0">
              <w:rPr>
                <w:rFonts w:ascii="Arial" w:hAnsi="Arial" w:cs="Arial"/>
                <w:sz w:val="22"/>
                <w:szCs w:val="22"/>
              </w:rPr>
              <w:t xml:space="preserve"> o vinculación a los regímenes indicados, de acuerdo con las siguientes reglas: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 xml:space="preserve">a) Si los bienes hubiesen sido objeto de una o varias entregas exentas previas, el Impuesto a ingresar será el que hubiere correspondido a la última entrega exenta efectuada.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 xml:space="preserve">b) Si los bienes hubiesen sido objeto de una adquisición intracomunitaria exenta por haberse </w:t>
            </w:r>
            <w:r w:rsidRPr="00992F46">
              <w:rPr>
                <w:rFonts w:ascii="Arial" w:hAnsi="Arial" w:cs="Arial"/>
                <w:b/>
                <w:color w:val="FF0000"/>
                <w:sz w:val="22"/>
                <w:szCs w:val="22"/>
              </w:rPr>
              <w:t>colocado en las situaciones</w:t>
            </w:r>
            <w:r w:rsidRPr="003C08D0">
              <w:rPr>
                <w:rFonts w:ascii="Arial" w:hAnsi="Arial" w:cs="Arial"/>
                <w:sz w:val="22"/>
                <w:szCs w:val="22"/>
              </w:rPr>
              <w:t xml:space="preserve"> o vinculado a los regímenes indicados y no hubiesen sido objeto de una posterior entrega exenta, el Impuesto a ingresar será el que hubiere correspondido a aquella operación de no haberse beneficiado de la exención.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 xml:space="preserve">c) Si los bienes hubiesen sido objeto de operaciones exentas realizadas con posterioridad a las indicadas en las letras a) o b) anteriores o no se hubiesen realizado estas últimas operaciones, el Impuesto a ingresar será el que, en su caso, resulte de lo dispuesto en dichas letras, incrementado en el que hubiere correspondido a las citadas operaciones posteriores exentas.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 xml:space="preserve">d) Si los bienes hubiesen sido objeto de una importación exenta por haberse vinculado al régimen de depósito distinto de los aduaneros y hubiesen sido objeto de operaciones exentas realizadas con posterioridad a dicha importación, el Impuesto a ingresar será el que hubiera correspondido a la citada importación de no haberse beneficiado de la exención, incrementado en el correspondiente a las citadas operaciones exentas.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 xml:space="preserve">2º. La persona obligada a la liquidación e ingreso de las cuotas correspondientes al </w:t>
            </w:r>
            <w:r w:rsidRPr="00992F46">
              <w:rPr>
                <w:rFonts w:ascii="Arial" w:hAnsi="Arial" w:cs="Arial"/>
                <w:b/>
                <w:color w:val="FF0000"/>
                <w:sz w:val="22"/>
                <w:szCs w:val="22"/>
              </w:rPr>
              <w:t>cese de las situaciones o la ultimación</w:t>
            </w:r>
            <w:r w:rsidRPr="003C08D0">
              <w:rPr>
                <w:rFonts w:ascii="Arial" w:hAnsi="Arial" w:cs="Arial"/>
                <w:sz w:val="22"/>
                <w:szCs w:val="22"/>
              </w:rPr>
              <w:t xml:space="preserve"> de los regímenes mencionados será el propietario de los bienes en ese momento, que tendrá la condición de sujeto pasivo y deberá presentar la declaración-liquidación relativa a las operaciones a que se refiere el artículo 167, apartado uno, de esta Ley.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 xml:space="preserve">El obligado a ingresar las cuotas indicadas podrá deducirlas de acuerdo con lo previsto en la Ley para los supuestos contemplados en su artículo 84, apartado uno, número 2º. </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Los empresarios o profesionales no establecidos en el territorio de aplicación del Impuesto que resulten ser sujetos pasivos del mismo, de acuerdo con lo dispuesto en este número, podrán deducir las cuotas liquidadas por esta causa en las mismas condiciones y forma que los es</w:t>
            </w:r>
            <w:r>
              <w:rPr>
                <w:rFonts w:ascii="Arial" w:hAnsi="Arial" w:cs="Arial"/>
                <w:sz w:val="22"/>
                <w:szCs w:val="22"/>
              </w:rPr>
              <w:t>tablecidos en dicho territorio.</w:t>
            </w:r>
          </w:p>
          <w:p w:rsidR="003C08D0" w:rsidRDefault="003C08D0" w:rsidP="003C08D0">
            <w:pPr>
              <w:pStyle w:val="parrafo"/>
              <w:spacing w:before="0" w:beforeAutospacing="0" w:after="0" w:afterAutospacing="0"/>
              <w:jc w:val="both"/>
              <w:rPr>
                <w:rFonts w:ascii="Arial" w:hAnsi="Arial" w:cs="Arial"/>
                <w:sz w:val="22"/>
                <w:szCs w:val="22"/>
              </w:rPr>
            </w:pPr>
          </w:p>
          <w:p w:rsidR="003C08D0" w:rsidRDefault="003C08D0" w:rsidP="003C08D0">
            <w:pPr>
              <w:pStyle w:val="parrafo"/>
              <w:spacing w:before="0" w:beforeAutospacing="0" w:after="0" w:afterAutospacing="0"/>
              <w:jc w:val="both"/>
              <w:rPr>
                <w:rFonts w:ascii="Arial" w:hAnsi="Arial" w:cs="Arial"/>
                <w:sz w:val="22"/>
                <w:szCs w:val="22"/>
              </w:rPr>
            </w:pPr>
            <w:r w:rsidRPr="003C08D0">
              <w:rPr>
                <w:rFonts w:ascii="Arial" w:hAnsi="Arial" w:cs="Arial"/>
                <w:sz w:val="22"/>
                <w:szCs w:val="22"/>
              </w:rPr>
              <w:t>3º. Los</w:t>
            </w:r>
            <w:r w:rsidR="00992F46">
              <w:rPr>
                <w:rFonts w:ascii="Arial" w:hAnsi="Arial" w:cs="Arial"/>
                <w:sz w:val="22"/>
                <w:szCs w:val="22"/>
              </w:rPr>
              <w:t xml:space="preserve">  </w:t>
            </w:r>
            <w:r w:rsidRPr="003C08D0">
              <w:rPr>
                <w:rFonts w:ascii="Arial" w:hAnsi="Arial" w:cs="Arial"/>
                <w:sz w:val="22"/>
                <w:szCs w:val="22"/>
              </w:rPr>
              <w:t xml:space="preserve"> titulares </w:t>
            </w:r>
            <w:r w:rsidR="00992F46">
              <w:rPr>
                <w:rFonts w:ascii="Arial" w:hAnsi="Arial" w:cs="Arial"/>
                <w:sz w:val="22"/>
                <w:szCs w:val="22"/>
              </w:rPr>
              <w:t xml:space="preserve">  </w:t>
            </w:r>
            <w:r w:rsidRPr="003C08D0">
              <w:rPr>
                <w:rFonts w:ascii="Arial" w:hAnsi="Arial" w:cs="Arial"/>
                <w:sz w:val="22"/>
                <w:szCs w:val="22"/>
              </w:rPr>
              <w:t>de</w:t>
            </w:r>
            <w:r w:rsidR="00992F46">
              <w:rPr>
                <w:rFonts w:ascii="Arial" w:hAnsi="Arial" w:cs="Arial"/>
                <w:sz w:val="22"/>
                <w:szCs w:val="22"/>
              </w:rPr>
              <w:t xml:space="preserve">  </w:t>
            </w:r>
            <w:r w:rsidRPr="00992F46">
              <w:rPr>
                <w:rFonts w:ascii="Arial" w:hAnsi="Arial" w:cs="Arial"/>
                <w:b/>
                <w:color w:val="FF0000"/>
                <w:sz w:val="22"/>
                <w:szCs w:val="22"/>
              </w:rPr>
              <w:t xml:space="preserve"> los </w:t>
            </w:r>
            <w:r w:rsidR="00992F46">
              <w:rPr>
                <w:rFonts w:ascii="Arial" w:hAnsi="Arial" w:cs="Arial"/>
                <w:sz w:val="22"/>
                <w:szCs w:val="22"/>
              </w:rPr>
              <w:t xml:space="preserve">  </w:t>
            </w:r>
            <w:r w:rsidRPr="003C08D0">
              <w:rPr>
                <w:rFonts w:ascii="Arial" w:hAnsi="Arial" w:cs="Arial"/>
                <w:sz w:val="22"/>
                <w:szCs w:val="22"/>
              </w:rPr>
              <w:t>depósitos</w:t>
            </w:r>
            <w:r w:rsidR="00992F46">
              <w:rPr>
                <w:rFonts w:ascii="Arial" w:hAnsi="Arial" w:cs="Arial"/>
                <w:sz w:val="22"/>
                <w:szCs w:val="22"/>
              </w:rPr>
              <w:t xml:space="preserve"> </w:t>
            </w:r>
            <w:r w:rsidRPr="003C08D0">
              <w:rPr>
                <w:rFonts w:ascii="Arial" w:hAnsi="Arial" w:cs="Arial"/>
                <w:sz w:val="22"/>
                <w:szCs w:val="22"/>
              </w:rPr>
              <w:t xml:space="preserve"> a</w:t>
            </w:r>
            <w:r w:rsidR="00992F46">
              <w:rPr>
                <w:rFonts w:ascii="Arial" w:hAnsi="Arial" w:cs="Arial"/>
                <w:sz w:val="22"/>
                <w:szCs w:val="22"/>
              </w:rPr>
              <w:t xml:space="preserve"> </w:t>
            </w:r>
            <w:r w:rsidRPr="003C08D0">
              <w:rPr>
                <w:rFonts w:ascii="Arial" w:hAnsi="Arial" w:cs="Arial"/>
                <w:sz w:val="22"/>
                <w:szCs w:val="22"/>
              </w:rPr>
              <w:t xml:space="preserve"> que se refiere este precepto serán responsables solidarios del pago de la deuda tributaria que corresponda, según lo dispuesto en los números anteriores de este apartado sexto, independientemente de que puedan actuar como representantes fiscales de los empresarios o profesionales no establecidos en el ámbito espacial del Impuesto.</w:t>
            </w:r>
            <w:r>
              <w:rPr>
                <w:rFonts w:ascii="Arial" w:hAnsi="Arial" w:cs="Arial"/>
                <w:sz w:val="22"/>
                <w:szCs w:val="22"/>
              </w:rPr>
              <w:t>”</w:t>
            </w:r>
          </w:p>
          <w:p w:rsidR="003C08D0" w:rsidRPr="003C08D0" w:rsidRDefault="003C08D0" w:rsidP="003C08D0">
            <w:pPr>
              <w:pStyle w:val="parrafo"/>
              <w:spacing w:before="0" w:beforeAutospacing="0" w:after="0" w:afterAutospacing="0"/>
              <w:jc w:val="both"/>
              <w:rPr>
                <w:rFonts w:ascii="Arial" w:hAnsi="Arial" w:cs="Arial"/>
                <w:sz w:val="22"/>
                <w:szCs w:val="22"/>
              </w:rPr>
            </w:pPr>
          </w:p>
        </w:tc>
      </w:tr>
    </w:tbl>
    <w:p w:rsidR="003C08D0" w:rsidRDefault="003C08D0" w:rsidP="003C08D0">
      <w:pPr>
        <w:pStyle w:val="parrafo"/>
        <w:spacing w:before="0" w:beforeAutospacing="0" w:after="0" w:afterAutospacing="0"/>
        <w:jc w:val="both"/>
        <w:rPr>
          <w:rFonts w:ascii="Arial" w:hAnsi="Arial" w:cs="Arial"/>
          <w:b/>
          <w:color w:val="FF0000"/>
          <w:sz w:val="22"/>
          <w:szCs w:val="22"/>
        </w:rPr>
      </w:pPr>
    </w:p>
    <w:p w:rsidR="003C08D0" w:rsidRDefault="003C08D0" w:rsidP="003C08D0">
      <w:pPr>
        <w:pStyle w:val="parrafo"/>
        <w:spacing w:before="0" w:beforeAutospacing="0" w:after="0" w:afterAutospacing="0"/>
        <w:jc w:val="both"/>
        <w:rPr>
          <w:rFonts w:ascii="Arial" w:hAnsi="Arial" w:cs="Arial"/>
          <w:b/>
          <w:color w:val="FF0000"/>
          <w:sz w:val="22"/>
          <w:szCs w:val="22"/>
        </w:rPr>
      </w:pPr>
    </w:p>
    <w:p w:rsidR="003C08D0" w:rsidRPr="003C08D0" w:rsidRDefault="003C08D0" w:rsidP="003C08D0">
      <w:pPr>
        <w:pStyle w:val="parrafo"/>
        <w:spacing w:before="0" w:beforeAutospacing="0" w:after="0" w:afterAutospacing="0"/>
        <w:jc w:val="both"/>
        <w:rPr>
          <w:rFonts w:ascii="Arial" w:hAnsi="Arial" w:cs="Arial"/>
          <w:color w:val="000000"/>
          <w:sz w:val="22"/>
          <w:szCs w:val="22"/>
        </w:rPr>
      </w:pPr>
    </w:p>
    <w:p w:rsidR="00E6100E" w:rsidRPr="00E6100E" w:rsidRDefault="003316DA" w:rsidP="003316DA">
      <w:pPr>
        <w:spacing w:after="0" w:line="240" w:lineRule="auto"/>
        <w:jc w:val="both"/>
        <w:rPr>
          <w:rFonts w:ascii="Arial" w:hAnsi="Arial" w:cs="Arial"/>
          <w:b/>
          <w:color w:val="000000"/>
          <w:sz w:val="24"/>
        </w:rPr>
      </w:pPr>
      <w:r w:rsidRPr="003316DA">
        <w:rPr>
          <w:rFonts w:ascii="Arial" w:hAnsi="Arial" w:cs="Arial"/>
          <w:color w:val="000000"/>
          <w:sz w:val="24"/>
        </w:rPr>
        <w:br/>
      </w:r>
      <w:r w:rsidRPr="00E6100E">
        <w:rPr>
          <w:rFonts w:ascii="Arial" w:hAnsi="Arial" w:cs="Arial"/>
          <w:b/>
          <w:color w:val="000000"/>
          <w:sz w:val="24"/>
        </w:rPr>
        <w:t>Artículo 7</w:t>
      </w:r>
      <w:r w:rsidR="003B476F">
        <w:rPr>
          <w:rFonts w:ascii="Arial" w:hAnsi="Arial" w:cs="Arial"/>
          <w:b/>
          <w:color w:val="000000"/>
          <w:sz w:val="24"/>
        </w:rPr>
        <w:t>5</w:t>
      </w:r>
      <w:r w:rsidRPr="00E6100E">
        <w:rPr>
          <w:rFonts w:ascii="Arial" w:hAnsi="Arial" w:cs="Arial"/>
          <w:b/>
          <w:color w:val="000000"/>
          <w:sz w:val="24"/>
        </w:rPr>
        <w:t>. Armonización de la normativa del Impuesto sobre el Valor Añadido a</w:t>
      </w:r>
      <w:r w:rsidR="00E6100E" w:rsidRPr="00E6100E">
        <w:rPr>
          <w:rFonts w:ascii="Arial" w:hAnsi="Arial" w:cs="Arial"/>
          <w:b/>
          <w:color w:val="000000"/>
          <w:sz w:val="24"/>
        </w:rPr>
        <w:t xml:space="preserve"> </w:t>
      </w:r>
      <w:r w:rsidRPr="00E6100E">
        <w:rPr>
          <w:rFonts w:ascii="Arial" w:hAnsi="Arial" w:cs="Arial"/>
          <w:b/>
          <w:color w:val="000000"/>
          <w:sz w:val="24"/>
        </w:rPr>
        <w:t xml:space="preserve">la normativa comunitaria en materia de supuestos </w:t>
      </w:r>
      <w:r w:rsidR="00E6100E" w:rsidRPr="00E6100E">
        <w:rPr>
          <w:rFonts w:ascii="Arial" w:hAnsi="Arial" w:cs="Arial"/>
          <w:b/>
          <w:color w:val="000000"/>
          <w:sz w:val="24"/>
        </w:rPr>
        <w:t>de inversión del sujeto pasivo.</w:t>
      </w:r>
    </w:p>
    <w:p w:rsidR="00E6100E" w:rsidRDefault="00E6100E" w:rsidP="003316DA">
      <w:pPr>
        <w:spacing w:after="0" w:line="240" w:lineRule="auto"/>
        <w:jc w:val="both"/>
        <w:rPr>
          <w:rFonts w:ascii="Arial" w:hAnsi="Arial" w:cs="Arial"/>
          <w:color w:val="000000"/>
          <w:sz w:val="24"/>
        </w:rPr>
      </w:pPr>
    </w:p>
    <w:p w:rsidR="00E6100E"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la entrada en vigor de esta Ley y vigencia indefinida</w:t>
      </w:r>
      <w:r w:rsidRPr="003316DA">
        <w:rPr>
          <w:rFonts w:ascii="Arial" w:hAnsi="Arial" w:cs="Arial"/>
          <w:color w:val="000000"/>
          <w:sz w:val="24"/>
        </w:rPr>
        <w:t>, se</w:t>
      </w:r>
      <w:r w:rsidR="0061769A">
        <w:rPr>
          <w:rFonts w:ascii="Arial" w:hAnsi="Arial" w:cs="Arial"/>
          <w:color w:val="000000"/>
          <w:sz w:val="24"/>
        </w:rPr>
        <w:t xml:space="preserve"> </w:t>
      </w:r>
      <w:r w:rsidRPr="003316DA">
        <w:rPr>
          <w:rFonts w:ascii="Arial" w:hAnsi="Arial" w:cs="Arial"/>
          <w:color w:val="000000"/>
          <w:sz w:val="24"/>
        </w:rPr>
        <w:t>introducen las siguientes modificaciones en la Ley 3</w:t>
      </w:r>
      <w:r w:rsidR="00E6100E">
        <w:rPr>
          <w:rFonts w:ascii="Arial" w:hAnsi="Arial" w:cs="Arial"/>
          <w:color w:val="000000"/>
          <w:sz w:val="24"/>
        </w:rPr>
        <w:t xml:space="preserve">7/1992, de 28 de diciembre, del </w:t>
      </w:r>
      <w:r w:rsidRPr="003316DA">
        <w:rPr>
          <w:rFonts w:ascii="Arial" w:hAnsi="Arial" w:cs="Arial"/>
          <w:color w:val="000000"/>
          <w:sz w:val="24"/>
        </w:rPr>
        <w:t>I</w:t>
      </w:r>
      <w:r w:rsidR="00E6100E">
        <w:rPr>
          <w:rFonts w:ascii="Arial" w:hAnsi="Arial" w:cs="Arial"/>
          <w:color w:val="000000"/>
          <w:sz w:val="24"/>
        </w:rPr>
        <w:t>mpuesto sobre el Valor Añadido:</w:t>
      </w:r>
    </w:p>
    <w:p w:rsidR="00E6100E" w:rsidRDefault="00E6100E" w:rsidP="003316DA">
      <w:pPr>
        <w:spacing w:after="0" w:line="240" w:lineRule="auto"/>
        <w:jc w:val="both"/>
        <w:rPr>
          <w:rFonts w:ascii="Arial" w:hAnsi="Arial" w:cs="Arial"/>
          <w:color w:val="000000"/>
          <w:sz w:val="24"/>
        </w:rPr>
      </w:pPr>
    </w:p>
    <w:p w:rsidR="00E6100E" w:rsidRDefault="003316DA" w:rsidP="003316DA">
      <w:pPr>
        <w:spacing w:after="0" w:line="240" w:lineRule="auto"/>
        <w:jc w:val="both"/>
        <w:rPr>
          <w:rFonts w:ascii="Arial" w:hAnsi="Arial" w:cs="Arial"/>
          <w:color w:val="000000"/>
          <w:sz w:val="24"/>
        </w:rPr>
      </w:pPr>
      <w:r w:rsidRPr="00A35FA9">
        <w:rPr>
          <w:rFonts w:ascii="Arial" w:hAnsi="Arial" w:cs="Arial"/>
          <w:b/>
          <w:color w:val="000000"/>
          <w:sz w:val="24"/>
        </w:rPr>
        <w:t>Uno. Se añaden las letras d´) y e´) en la letra a) y se modifican la letra c´)</w:t>
      </w:r>
      <w:r w:rsidRPr="00A35FA9">
        <w:rPr>
          <w:rFonts w:ascii="Arial" w:hAnsi="Arial" w:cs="Arial"/>
          <w:b/>
          <w:color w:val="000000"/>
          <w:sz w:val="24"/>
        </w:rPr>
        <w:br/>
        <w:t>de la letra a) y la letra c), del número 2º del apartado uno del artículo 84</w:t>
      </w:r>
      <w:r w:rsidRPr="003316DA">
        <w:rPr>
          <w:rFonts w:ascii="Arial" w:hAnsi="Arial" w:cs="Arial"/>
          <w:color w:val="000000"/>
          <w:sz w:val="24"/>
        </w:rPr>
        <w:t>, que quedan</w:t>
      </w:r>
      <w:r w:rsidR="00E6100E">
        <w:rPr>
          <w:rFonts w:ascii="Arial" w:hAnsi="Arial" w:cs="Arial"/>
          <w:color w:val="000000"/>
          <w:sz w:val="24"/>
        </w:rPr>
        <w:t xml:space="preserve"> </w:t>
      </w:r>
      <w:r w:rsidRPr="003316DA">
        <w:rPr>
          <w:rFonts w:ascii="Arial" w:hAnsi="Arial" w:cs="Arial"/>
          <w:color w:val="000000"/>
          <w:sz w:val="24"/>
        </w:rPr>
        <w:t>re</w:t>
      </w:r>
      <w:r w:rsidR="00E6100E">
        <w:rPr>
          <w:rFonts w:ascii="Arial" w:hAnsi="Arial" w:cs="Arial"/>
          <w:color w:val="000000"/>
          <w:sz w:val="24"/>
        </w:rPr>
        <w:t>dactadas de la siguiente forma:</w:t>
      </w:r>
    </w:p>
    <w:p w:rsidR="00E6100E" w:rsidRDefault="00E6100E"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A35FA9" w:rsidTr="00A35FA9">
        <w:tc>
          <w:tcPr>
            <w:tcW w:w="4322" w:type="dxa"/>
          </w:tcPr>
          <w:p w:rsidR="00A35FA9" w:rsidRPr="00CF298E" w:rsidRDefault="00A35FA9" w:rsidP="00CF298E">
            <w:pPr>
              <w:pStyle w:val="Ttulo5"/>
              <w:spacing w:before="0" w:beforeAutospacing="0" w:after="0" w:afterAutospacing="0"/>
              <w:jc w:val="both"/>
              <w:outlineLvl w:val="4"/>
              <w:rPr>
                <w:rFonts w:ascii="Arial" w:hAnsi="Arial" w:cs="Arial"/>
                <w:color w:val="000000"/>
                <w:sz w:val="22"/>
                <w:szCs w:val="22"/>
              </w:rPr>
            </w:pPr>
            <w:r w:rsidRPr="00CF298E">
              <w:rPr>
                <w:rFonts w:ascii="Arial" w:hAnsi="Arial" w:cs="Arial"/>
                <w:color w:val="000000"/>
                <w:sz w:val="22"/>
                <w:szCs w:val="22"/>
              </w:rPr>
              <w:t>Artículo 84. Sujetos pasivos.</w:t>
            </w:r>
          </w:p>
          <w:p w:rsidR="00CF298E" w:rsidRDefault="00CF298E" w:rsidP="00CF298E">
            <w:pPr>
              <w:pStyle w:val="parrafo"/>
              <w:spacing w:before="0" w:beforeAutospacing="0" w:after="0" w:afterAutospacing="0"/>
              <w:jc w:val="both"/>
              <w:rPr>
                <w:rFonts w:ascii="Arial" w:hAnsi="Arial" w:cs="Arial"/>
                <w:color w:val="000000"/>
                <w:sz w:val="22"/>
                <w:szCs w:val="22"/>
              </w:rPr>
            </w:pPr>
          </w:p>
          <w:p w:rsidR="00A35FA9" w:rsidRP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Uno. Serán sujetos pasivos del Impuesto:</w:t>
            </w:r>
          </w:p>
          <w:p w:rsidR="00CF298E" w:rsidRDefault="00CF298E" w:rsidP="00CF298E">
            <w:pPr>
              <w:pStyle w:val="parrafo2"/>
              <w:spacing w:before="0" w:beforeAutospacing="0" w:after="0" w:afterAutospacing="0"/>
              <w:jc w:val="both"/>
              <w:rPr>
                <w:rFonts w:ascii="Arial" w:hAnsi="Arial" w:cs="Arial"/>
                <w:color w:val="000000"/>
                <w:sz w:val="22"/>
                <w:szCs w:val="22"/>
              </w:rPr>
            </w:pPr>
          </w:p>
          <w:p w:rsidR="00A35FA9" w:rsidRPr="00CF298E" w:rsidRDefault="00A35FA9" w:rsidP="00CF298E">
            <w:pPr>
              <w:pStyle w:val="parrafo2"/>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1.º Las personas físicas o jurídicas que tengan la condición de empresarios o profesionales y realicen las entregas de bienes o presten los servicios sujetos al Impuesto, salvo lo dispuesto en los números siguientes.</w:t>
            </w:r>
          </w:p>
          <w:p w:rsidR="00CF298E" w:rsidRDefault="00CF298E" w:rsidP="00CF298E">
            <w:pPr>
              <w:pStyle w:val="parrafo"/>
              <w:spacing w:before="0" w:beforeAutospacing="0" w:after="0" w:afterAutospacing="0"/>
              <w:jc w:val="both"/>
              <w:rPr>
                <w:rFonts w:ascii="Arial" w:hAnsi="Arial" w:cs="Arial"/>
                <w:color w:val="000000"/>
                <w:sz w:val="22"/>
                <w:szCs w:val="22"/>
              </w:rPr>
            </w:pPr>
          </w:p>
          <w:p w:rsidR="00A35FA9" w:rsidRP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2.º Los empresarios o profesionales para quienes se realicen las operaciones sujetas al Impuesto en los supuestos que se indican a continuación:</w:t>
            </w:r>
          </w:p>
          <w:p w:rsidR="00CF298E" w:rsidRDefault="00CF298E" w:rsidP="00CF298E">
            <w:pPr>
              <w:pStyle w:val="parrafo2"/>
              <w:spacing w:before="0" w:beforeAutospacing="0" w:after="0" w:afterAutospacing="0"/>
              <w:jc w:val="both"/>
              <w:rPr>
                <w:rFonts w:ascii="Arial" w:hAnsi="Arial" w:cs="Arial"/>
                <w:color w:val="000000"/>
                <w:sz w:val="22"/>
                <w:szCs w:val="22"/>
              </w:rPr>
            </w:pPr>
          </w:p>
          <w:p w:rsidR="00A35FA9" w:rsidRPr="00CF298E" w:rsidRDefault="00A35FA9" w:rsidP="00CF298E">
            <w:pPr>
              <w:pStyle w:val="parrafo2"/>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a) Cuando las mismas se efectúen por personas o entidades no establecidas en el territorio de aplicación del Impuesto.</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No obstante, lo dispuesto en esta letra no se aplicará en los siguientes casos:</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a’) Cuando se trate de prestaciones de servicios en las que el destinatario tampoco esté establecido en el territorio de aplicación del Impuesto, salvo cuando se trate de prestaciones de servicios comprendidas en el número 1.º del apartado uno del artículo 69 de esta Ley.</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b’) Cuando se trate de las entregas de bienes a que se refiere el artículo 68, apartados tres y cinco de esta Ley.</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c’) Cuando se trate de entregas de bienes que estén exentas del Impuesto por aplicación de lo previsto en los artículos 21, números 1.º y 2.º, o 25 de esta Ley, así como de entregas de bienes referidas en este último artículo que estén sujetas y no exentas del Impuesto.</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b) Cuando se trate de entregas de oro sin elaborar o de productos semielaborados de oro, de ley igual o superior a 325 milésimas.</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c) Cuando se trate de:</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Entregas de desechos nuevos de la industria, desperdicios y desechos de fundición, residuos y demás materiales de recuperación constituidos por metales férricos y no férricos, sus aleaciones, escorias, cenizas y residuos de la industria que contengan metales o sus aleaciones.</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Las operaciones de selección, corte, fragmentación y prensado que se efectúen sobre los productos citados en el guión anterior.</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Entregas de desperdicios o desechos de papel, cartón o vidrio.</w:t>
            </w: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CF298E" w:rsidP="00CF298E">
            <w:pPr>
              <w:pStyle w:val="parrafo"/>
              <w:spacing w:before="0" w:beforeAutospacing="0" w:after="0" w:afterAutospacing="0"/>
              <w:jc w:val="both"/>
              <w:rPr>
                <w:rFonts w:ascii="Arial" w:hAnsi="Arial" w:cs="Arial"/>
                <w:color w:val="000000"/>
                <w:sz w:val="22"/>
                <w:szCs w:val="22"/>
              </w:rPr>
            </w:pPr>
          </w:p>
          <w:p w:rsid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Entregas de productos semielaborados resultantes de la transformación, elaboración o fundición de los metales no férricos referidos en el primer guión, con excepción de los compuestos por níquel. En particular, se considerarán productos semielaborados los lingotes, bloques, placas, barras, grano, granalla y alambrón.</w:t>
            </w:r>
          </w:p>
          <w:p w:rsidR="00CF298E" w:rsidRDefault="00CF298E" w:rsidP="00CF298E">
            <w:pPr>
              <w:pStyle w:val="parrafo"/>
              <w:spacing w:before="0" w:beforeAutospacing="0" w:after="0" w:afterAutospacing="0"/>
              <w:jc w:val="both"/>
              <w:rPr>
                <w:rFonts w:ascii="Arial" w:hAnsi="Arial" w:cs="Arial"/>
                <w:color w:val="000000"/>
                <w:sz w:val="22"/>
                <w:szCs w:val="22"/>
              </w:rPr>
            </w:pPr>
          </w:p>
          <w:p w:rsidR="00A35FA9" w:rsidRP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En todo caso, se considerarán comprendidas en los párrafos anteriores las entregas de los materiales definidos en el Anexo de esta Ley.</w:t>
            </w:r>
          </w:p>
          <w:p w:rsidR="00A35FA9" w:rsidRPr="00CF298E" w:rsidRDefault="00A35FA9" w:rsidP="00CF298E">
            <w:pPr>
              <w:jc w:val="both"/>
              <w:rPr>
                <w:rFonts w:ascii="Arial" w:hAnsi="Arial" w:cs="Arial"/>
                <w:color w:val="000000"/>
              </w:rPr>
            </w:pPr>
          </w:p>
        </w:tc>
        <w:tc>
          <w:tcPr>
            <w:tcW w:w="4322" w:type="dxa"/>
          </w:tcPr>
          <w:p w:rsidR="00A35FA9" w:rsidRPr="00CF298E" w:rsidRDefault="00A35FA9" w:rsidP="00CF298E">
            <w:pPr>
              <w:pStyle w:val="Ttulo5"/>
              <w:spacing w:before="0" w:beforeAutospacing="0" w:after="0" w:afterAutospacing="0"/>
              <w:jc w:val="both"/>
              <w:outlineLvl w:val="4"/>
              <w:rPr>
                <w:rFonts w:ascii="Arial" w:hAnsi="Arial" w:cs="Arial"/>
                <w:color w:val="000000"/>
                <w:sz w:val="22"/>
                <w:szCs w:val="22"/>
              </w:rPr>
            </w:pPr>
            <w:r w:rsidRPr="00CF298E">
              <w:rPr>
                <w:rFonts w:ascii="Arial" w:hAnsi="Arial" w:cs="Arial"/>
                <w:color w:val="000000"/>
                <w:sz w:val="22"/>
                <w:szCs w:val="22"/>
              </w:rPr>
              <w:t>Artículo 84. Sujetos pasivos.</w:t>
            </w:r>
          </w:p>
          <w:p w:rsidR="00CF298E" w:rsidRDefault="00CF298E" w:rsidP="00CF298E">
            <w:pPr>
              <w:pStyle w:val="parrafo"/>
              <w:spacing w:before="0" w:beforeAutospacing="0" w:after="0" w:afterAutospacing="0"/>
              <w:jc w:val="both"/>
              <w:rPr>
                <w:rFonts w:ascii="Arial" w:hAnsi="Arial" w:cs="Arial"/>
                <w:color w:val="000000"/>
                <w:sz w:val="22"/>
                <w:szCs w:val="22"/>
              </w:rPr>
            </w:pPr>
          </w:p>
          <w:p w:rsidR="00A35FA9" w:rsidRP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Uno. Serán sujetos pasivos del Impuesto:</w:t>
            </w:r>
          </w:p>
          <w:p w:rsidR="00CF298E" w:rsidRDefault="00CF298E" w:rsidP="00CF298E">
            <w:pPr>
              <w:pStyle w:val="parrafo2"/>
              <w:spacing w:before="0" w:beforeAutospacing="0" w:after="0" w:afterAutospacing="0"/>
              <w:jc w:val="both"/>
              <w:rPr>
                <w:rFonts w:ascii="Arial" w:hAnsi="Arial" w:cs="Arial"/>
                <w:color w:val="000000"/>
                <w:sz w:val="22"/>
                <w:szCs w:val="22"/>
              </w:rPr>
            </w:pPr>
          </w:p>
          <w:p w:rsidR="00A35FA9" w:rsidRPr="00CF298E" w:rsidRDefault="00A35FA9" w:rsidP="00CF298E">
            <w:pPr>
              <w:pStyle w:val="parrafo2"/>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1.º Las personas físicas o jurídicas que tengan la condición de empresarios o profesionales y realicen las entregas de bienes o presten los servicios sujetos al Impuesto, salvo lo dispuesto en los números siguientes.</w:t>
            </w:r>
          </w:p>
          <w:p w:rsidR="00CF298E" w:rsidRDefault="00CF298E" w:rsidP="00CF298E">
            <w:pPr>
              <w:pStyle w:val="parrafo"/>
              <w:spacing w:before="0" w:beforeAutospacing="0" w:after="0" w:afterAutospacing="0"/>
              <w:jc w:val="both"/>
              <w:rPr>
                <w:rFonts w:ascii="Arial" w:hAnsi="Arial" w:cs="Arial"/>
                <w:color w:val="000000"/>
                <w:sz w:val="22"/>
                <w:szCs w:val="22"/>
              </w:rPr>
            </w:pPr>
          </w:p>
          <w:p w:rsidR="00A35FA9" w:rsidRP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2.º Los empresarios o profesionales para quienes se realicen las operaciones sujetas al Impuesto en los supuestos que se indican a continuación:</w:t>
            </w:r>
          </w:p>
          <w:p w:rsidR="00CF298E" w:rsidRDefault="00CF298E" w:rsidP="00CF298E">
            <w:pPr>
              <w:pStyle w:val="parrafo2"/>
              <w:spacing w:before="0" w:beforeAutospacing="0" w:after="0" w:afterAutospacing="0"/>
              <w:jc w:val="both"/>
              <w:rPr>
                <w:rFonts w:ascii="Arial" w:hAnsi="Arial" w:cs="Arial"/>
                <w:color w:val="000000"/>
                <w:sz w:val="22"/>
                <w:szCs w:val="22"/>
              </w:rPr>
            </w:pPr>
          </w:p>
          <w:p w:rsidR="00A35FA9" w:rsidRPr="00CF298E" w:rsidRDefault="00A35FA9" w:rsidP="00CF298E">
            <w:pPr>
              <w:pStyle w:val="parrafo2"/>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a) Cuando las mismas se efectúen por personas o entidades no establecidas en el territorio de aplicación del Impuesto.</w:t>
            </w:r>
          </w:p>
          <w:p w:rsidR="00CF298E" w:rsidRDefault="00CF298E" w:rsidP="00CF298E">
            <w:pPr>
              <w:pStyle w:val="parrafo"/>
              <w:spacing w:before="0" w:beforeAutospacing="0" w:after="0" w:afterAutospacing="0"/>
              <w:jc w:val="both"/>
              <w:rPr>
                <w:rFonts w:ascii="Arial" w:hAnsi="Arial" w:cs="Arial"/>
                <w:color w:val="000000"/>
                <w:sz w:val="22"/>
                <w:szCs w:val="22"/>
              </w:rPr>
            </w:pPr>
          </w:p>
          <w:p w:rsidR="00A35FA9" w:rsidRP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No obstante, lo dispuesto en esta letra no se aplicará en los siguientes casos:</w:t>
            </w:r>
          </w:p>
          <w:p w:rsidR="00CF298E" w:rsidRDefault="00CF298E" w:rsidP="00CF298E">
            <w:pPr>
              <w:pStyle w:val="parrafo2"/>
              <w:spacing w:before="0" w:beforeAutospacing="0" w:after="0" w:afterAutospacing="0"/>
              <w:jc w:val="both"/>
              <w:rPr>
                <w:rFonts w:ascii="Arial" w:hAnsi="Arial" w:cs="Arial"/>
                <w:color w:val="000000"/>
                <w:sz w:val="22"/>
                <w:szCs w:val="22"/>
              </w:rPr>
            </w:pPr>
          </w:p>
          <w:p w:rsidR="00A35FA9" w:rsidRPr="00CF298E" w:rsidRDefault="00A35FA9" w:rsidP="00CF298E">
            <w:pPr>
              <w:pStyle w:val="parrafo2"/>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a’) Cuando se trate de prestaciones de servicios en las que el destinatario tampoco esté establecido en el territorio de aplicación del Impuesto, salvo cuando se trate de prestaciones de servicios comprendidas en el número 1.º del apartado uno del artículo 69 de esta Ley.</w:t>
            </w:r>
          </w:p>
          <w:p w:rsidR="00CF298E" w:rsidRDefault="00CF298E" w:rsidP="00CF298E">
            <w:pPr>
              <w:pStyle w:val="parrafo"/>
              <w:spacing w:before="0" w:beforeAutospacing="0" w:after="0" w:afterAutospacing="0"/>
              <w:jc w:val="both"/>
              <w:rPr>
                <w:rFonts w:ascii="Arial" w:hAnsi="Arial" w:cs="Arial"/>
                <w:color w:val="000000"/>
                <w:sz w:val="22"/>
                <w:szCs w:val="22"/>
              </w:rPr>
            </w:pPr>
          </w:p>
          <w:p w:rsidR="00A35FA9" w:rsidRPr="00CF298E" w:rsidRDefault="00A35FA9" w:rsidP="00CF298E">
            <w:pPr>
              <w:pStyle w:val="parrafo"/>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b’) Cuando se trate de las entregas de bienes a que se refiere el artículo 68, apartados tres y cinco de esta Ley.</w:t>
            </w:r>
          </w:p>
          <w:p w:rsidR="00CF298E" w:rsidRDefault="00CF298E" w:rsidP="00CF298E">
            <w:pPr>
              <w:jc w:val="both"/>
              <w:rPr>
                <w:rFonts w:ascii="Arial" w:hAnsi="Arial" w:cs="Arial"/>
                <w:color w:val="000000"/>
              </w:rPr>
            </w:pPr>
          </w:p>
          <w:p w:rsidR="00A35FA9" w:rsidRPr="00CF298E" w:rsidRDefault="00A35FA9" w:rsidP="00CF298E">
            <w:pPr>
              <w:jc w:val="both"/>
              <w:rPr>
                <w:rFonts w:ascii="Arial" w:hAnsi="Arial" w:cs="Arial"/>
                <w:color w:val="000000"/>
              </w:rPr>
            </w:pPr>
            <w:r w:rsidRPr="00CF298E">
              <w:rPr>
                <w:rFonts w:ascii="Arial" w:hAnsi="Arial" w:cs="Arial"/>
                <w:color w:val="000000"/>
              </w:rPr>
              <w:t>“c’) Cuando se trate de entregas de bienes que estén exentas del Impuesto</w:t>
            </w:r>
            <w:r w:rsidRPr="00CF298E">
              <w:rPr>
                <w:rFonts w:ascii="Arial" w:hAnsi="Arial" w:cs="Arial"/>
                <w:color w:val="000000"/>
              </w:rPr>
              <w:br/>
              <w:t xml:space="preserve">por aplicación de lo previsto en los artículos </w:t>
            </w:r>
            <w:r w:rsidRPr="00CF298E">
              <w:rPr>
                <w:rFonts w:ascii="Arial" w:hAnsi="Arial" w:cs="Arial"/>
                <w:b/>
                <w:color w:val="FF0000"/>
              </w:rPr>
              <w:t>20 bis</w:t>
            </w:r>
            <w:r w:rsidRPr="00CF298E">
              <w:rPr>
                <w:rFonts w:ascii="Arial" w:hAnsi="Arial" w:cs="Arial"/>
                <w:color w:val="000000"/>
              </w:rPr>
              <w:t>, 21, números 1.º, 2.º y 7º, o</w:t>
            </w:r>
            <w:r w:rsidR="00CF298E">
              <w:rPr>
                <w:rFonts w:ascii="Arial" w:hAnsi="Arial" w:cs="Arial"/>
                <w:color w:val="000000"/>
              </w:rPr>
              <w:t xml:space="preserve"> </w:t>
            </w:r>
            <w:r w:rsidRPr="00CF298E">
              <w:rPr>
                <w:rFonts w:ascii="Arial" w:hAnsi="Arial" w:cs="Arial"/>
                <w:color w:val="000000"/>
              </w:rPr>
              <w:t>25 de esta Ley, así como de entregas de bienes referidas en este último artículo que estén sujetas y no exentas del Impuesto.</w:t>
            </w:r>
          </w:p>
          <w:p w:rsidR="00CF298E" w:rsidRPr="00CF298E" w:rsidRDefault="00CF298E" w:rsidP="00CF298E">
            <w:pPr>
              <w:jc w:val="both"/>
              <w:rPr>
                <w:rFonts w:ascii="Arial" w:hAnsi="Arial" w:cs="Arial"/>
                <w:b/>
                <w:color w:val="FF0000"/>
              </w:rPr>
            </w:pPr>
          </w:p>
          <w:p w:rsidR="00CF298E" w:rsidRPr="00CF298E" w:rsidRDefault="00A35FA9" w:rsidP="00CF298E">
            <w:pPr>
              <w:jc w:val="both"/>
              <w:rPr>
                <w:rFonts w:ascii="Arial" w:hAnsi="Arial" w:cs="Arial"/>
                <w:b/>
                <w:color w:val="FF0000"/>
              </w:rPr>
            </w:pPr>
            <w:r w:rsidRPr="00CF298E">
              <w:rPr>
                <w:rFonts w:ascii="Arial" w:hAnsi="Arial" w:cs="Arial"/>
                <w:b/>
                <w:color w:val="FF0000"/>
              </w:rPr>
              <w:t>d’) Cuando se trate de prestaciones de servicios de arrendamientos de</w:t>
            </w:r>
            <w:r w:rsidRPr="00CF298E">
              <w:rPr>
                <w:rFonts w:ascii="Arial" w:hAnsi="Arial" w:cs="Arial"/>
                <w:b/>
                <w:color w:val="FF0000"/>
              </w:rPr>
              <w:br/>
              <w:t>bienes inmuebles que estén sujetas y no exentas del Impuesto.</w:t>
            </w:r>
          </w:p>
          <w:p w:rsidR="00CF298E" w:rsidRPr="00CF298E" w:rsidRDefault="00CF298E" w:rsidP="00CF298E">
            <w:pPr>
              <w:jc w:val="both"/>
              <w:rPr>
                <w:rFonts w:ascii="Arial" w:hAnsi="Arial" w:cs="Arial"/>
                <w:b/>
                <w:color w:val="FF0000"/>
              </w:rPr>
            </w:pPr>
          </w:p>
          <w:p w:rsidR="00A35FA9" w:rsidRPr="00CF298E" w:rsidRDefault="00A35FA9" w:rsidP="00CF298E">
            <w:pPr>
              <w:jc w:val="both"/>
              <w:rPr>
                <w:rFonts w:ascii="Arial" w:hAnsi="Arial" w:cs="Arial"/>
                <w:color w:val="000000"/>
              </w:rPr>
            </w:pPr>
            <w:r w:rsidRPr="00CF298E">
              <w:rPr>
                <w:rFonts w:ascii="Arial" w:hAnsi="Arial" w:cs="Arial"/>
                <w:b/>
                <w:color w:val="FF0000"/>
              </w:rPr>
              <w:t>e´) Cuando se trate de prestaciones de servicios de intermediación en el</w:t>
            </w:r>
            <w:r w:rsidRPr="00CF298E">
              <w:rPr>
                <w:rFonts w:ascii="Arial" w:hAnsi="Arial" w:cs="Arial"/>
                <w:b/>
                <w:color w:val="FF0000"/>
              </w:rPr>
              <w:br/>
              <w:t>arrendamiento de bienes inmuebles.</w:t>
            </w:r>
            <w:r w:rsidRPr="00CF298E">
              <w:rPr>
                <w:rFonts w:ascii="Arial" w:hAnsi="Arial" w:cs="Arial"/>
                <w:color w:val="000000"/>
              </w:rPr>
              <w:t>”</w:t>
            </w:r>
          </w:p>
          <w:p w:rsidR="00CF298E" w:rsidRPr="00CF298E" w:rsidRDefault="00CF298E" w:rsidP="00CF298E">
            <w:pPr>
              <w:pStyle w:val="parrafo2"/>
              <w:spacing w:before="0" w:beforeAutospacing="0" w:after="0" w:afterAutospacing="0"/>
              <w:ind w:firstLine="360"/>
              <w:jc w:val="both"/>
              <w:rPr>
                <w:rFonts w:ascii="Arial" w:hAnsi="Arial" w:cs="Arial"/>
                <w:color w:val="000000"/>
                <w:sz w:val="22"/>
                <w:szCs w:val="22"/>
              </w:rPr>
            </w:pPr>
          </w:p>
          <w:p w:rsidR="00CF298E" w:rsidRDefault="00CF298E" w:rsidP="00CF298E">
            <w:pPr>
              <w:pStyle w:val="parrafo2"/>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b) Cuando se trate de entregas de oro sin elaborar o de productos semielaborados de oro, de ley igual o superior a 325 milésimas.</w:t>
            </w:r>
          </w:p>
          <w:p w:rsidR="00CF298E" w:rsidRDefault="00CF298E" w:rsidP="00CF298E">
            <w:pPr>
              <w:pStyle w:val="parrafo2"/>
              <w:spacing w:before="0" w:beforeAutospacing="0" w:after="0" w:afterAutospacing="0"/>
              <w:jc w:val="both"/>
              <w:rPr>
                <w:rFonts w:ascii="Arial" w:hAnsi="Arial" w:cs="Arial"/>
                <w:color w:val="000000"/>
                <w:sz w:val="22"/>
                <w:szCs w:val="22"/>
              </w:rPr>
            </w:pPr>
          </w:p>
          <w:p w:rsidR="00CF298E" w:rsidRPr="00CF298E" w:rsidRDefault="00CF298E" w:rsidP="00CF298E">
            <w:pPr>
              <w:pStyle w:val="parrafo2"/>
              <w:spacing w:before="0" w:beforeAutospacing="0" w:after="0" w:afterAutospacing="0"/>
              <w:jc w:val="both"/>
              <w:rPr>
                <w:rFonts w:ascii="Arial" w:hAnsi="Arial" w:cs="Arial"/>
                <w:color w:val="000000"/>
                <w:sz w:val="22"/>
                <w:szCs w:val="22"/>
              </w:rPr>
            </w:pPr>
            <w:r w:rsidRPr="00CF298E">
              <w:rPr>
                <w:rFonts w:ascii="Arial" w:hAnsi="Arial" w:cs="Arial"/>
                <w:color w:val="000000"/>
                <w:sz w:val="22"/>
                <w:szCs w:val="22"/>
              </w:rPr>
              <w:t>“c) Cuando se trate de:</w:t>
            </w:r>
          </w:p>
          <w:p w:rsidR="00CF298E" w:rsidRPr="00CF298E" w:rsidRDefault="00CF298E" w:rsidP="00CF298E">
            <w:pPr>
              <w:jc w:val="both"/>
              <w:rPr>
                <w:rFonts w:ascii="Arial" w:hAnsi="Arial" w:cs="Arial"/>
                <w:color w:val="000000"/>
              </w:rPr>
            </w:pPr>
          </w:p>
          <w:p w:rsidR="00CF298E" w:rsidRPr="00CF298E" w:rsidRDefault="00CF298E" w:rsidP="00CF298E">
            <w:pPr>
              <w:jc w:val="both"/>
              <w:rPr>
                <w:rFonts w:ascii="Arial" w:hAnsi="Arial" w:cs="Arial"/>
                <w:color w:val="000000"/>
              </w:rPr>
            </w:pPr>
            <w:r w:rsidRPr="00CF298E">
              <w:rPr>
                <w:rFonts w:ascii="Arial" w:hAnsi="Arial" w:cs="Arial"/>
                <w:color w:val="000000"/>
              </w:rPr>
              <w:t>– Entregas de desechos nuevos de la industria, desperdicios y desechos de</w:t>
            </w:r>
            <w:r w:rsidRPr="00CF298E">
              <w:rPr>
                <w:rFonts w:ascii="Arial" w:hAnsi="Arial" w:cs="Arial"/>
                <w:color w:val="000000"/>
              </w:rPr>
              <w:br/>
              <w:t>fundición, residuos y demás materiales de recuperación constituidos por metales férricos y no férricos, sus aleaciones, escorias, cenizas y residuos de la industria que contengan metales o sus aleaciones.</w:t>
            </w:r>
          </w:p>
          <w:p w:rsidR="00CF298E" w:rsidRPr="00CF298E" w:rsidRDefault="00CF298E" w:rsidP="00CF298E">
            <w:pPr>
              <w:jc w:val="both"/>
              <w:rPr>
                <w:rFonts w:ascii="Arial" w:hAnsi="Arial" w:cs="Arial"/>
                <w:color w:val="000000"/>
              </w:rPr>
            </w:pPr>
          </w:p>
          <w:p w:rsidR="00CF298E" w:rsidRDefault="00CF298E" w:rsidP="00CF298E">
            <w:pPr>
              <w:jc w:val="both"/>
              <w:rPr>
                <w:rFonts w:ascii="Arial" w:hAnsi="Arial" w:cs="Arial"/>
                <w:color w:val="000000"/>
              </w:rPr>
            </w:pPr>
            <w:r w:rsidRPr="00CF298E">
              <w:rPr>
                <w:rFonts w:ascii="Arial" w:hAnsi="Arial" w:cs="Arial"/>
                <w:color w:val="000000"/>
              </w:rPr>
              <w:t>– Las operaciones de selección, corte, fragmentación y prensado que se</w:t>
            </w:r>
            <w:r w:rsidRPr="00CF298E">
              <w:rPr>
                <w:rFonts w:ascii="Arial" w:hAnsi="Arial" w:cs="Arial"/>
                <w:color w:val="000000"/>
              </w:rPr>
              <w:br/>
              <w:t>efectúen sobre los productos</w:t>
            </w:r>
            <w:r>
              <w:rPr>
                <w:rFonts w:ascii="Arial" w:hAnsi="Arial" w:cs="Arial"/>
                <w:color w:val="000000"/>
              </w:rPr>
              <w:t xml:space="preserve"> citados en el guión anterior.</w:t>
            </w:r>
          </w:p>
          <w:p w:rsidR="00CF298E" w:rsidRDefault="00CF298E" w:rsidP="00CF298E">
            <w:pPr>
              <w:jc w:val="both"/>
              <w:rPr>
                <w:rFonts w:ascii="Arial" w:hAnsi="Arial" w:cs="Arial"/>
                <w:color w:val="000000"/>
              </w:rPr>
            </w:pPr>
          </w:p>
          <w:p w:rsidR="00CF298E" w:rsidRPr="00CF298E" w:rsidRDefault="00CF298E" w:rsidP="00CF298E">
            <w:pPr>
              <w:jc w:val="both"/>
              <w:rPr>
                <w:rFonts w:ascii="Arial" w:hAnsi="Arial" w:cs="Arial"/>
                <w:b/>
                <w:color w:val="FF0000"/>
              </w:rPr>
            </w:pPr>
            <w:r w:rsidRPr="00CF298E">
              <w:rPr>
                <w:rFonts w:ascii="Arial" w:hAnsi="Arial" w:cs="Arial"/>
                <w:b/>
                <w:color w:val="FF0000"/>
              </w:rPr>
              <w:t>– Entregas de desechos, desperdicios o recortes de plástico.</w:t>
            </w:r>
          </w:p>
          <w:p w:rsidR="00CF298E" w:rsidRDefault="00CF298E" w:rsidP="00CF298E">
            <w:pPr>
              <w:jc w:val="both"/>
              <w:rPr>
                <w:rFonts w:ascii="Arial" w:hAnsi="Arial" w:cs="Arial"/>
                <w:color w:val="000000"/>
              </w:rPr>
            </w:pPr>
          </w:p>
          <w:p w:rsidR="00CF298E" w:rsidRDefault="00CF298E" w:rsidP="00CF298E">
            <w:pPr>
              <w:jc w:val="both"/>
              <w:rPr>
                <w:rFonts w:ascii="Arial" w:hAnsi="Arial" w:cs="Arial"/>
                <w:color w:val="000000"/>
              </w:rPr>
            </w:pPr>
            <w:r w:rsidRPr="00CF298E">
              <w:rPr>
                <w:rFonts w:ascii="Arial" w:hAnsi="Arial" w:cs="Arial"/>
                <w:color w:val="000000"/>
              </w:rPr>
              <w:t>– Entregas de desperdicios o desec</w:t>
            </w:r>
            <w:r>
              <w:rPr>
                <w:rFonts w:ascii="Arial" w:hAnsi="Arial" w:cs="Arial"/>
                <w:color w:val="000000"/>
              </w:rPr>
              <w:t>hos de papel, cartón o vidrio.</w:t>
            </w:r>
          </w:p>
          <w:p w:rsidR="00CF298E" w:rsidRPr="00CF298E" w:rsidRDefault="00CF298E" w:rsidP="00CF298E">
            <w:pPr>
              <w:jc w:val="both"/>
              <w:rPr>
                <w:rFonts w:ascii="Arial" w:hAnsi="Arial" w:cs="Arial"/>
                <w:b/>
                <w:color w:val="FF0000"/>
              </w:rPr>
            </w:pPr>
          </w:p>
          <w:p w:rsidR="00CF298E" w:rsidRPr="00CF298E" w:rsidRDefault="00CF298E" w:rsidP="00CF298E">
            <w:pPr>
              <w:jc w:val="both"/>
              <w:rPr>
                <w:rFonts w:ascii="Arial" w:hAnsi="Arial" w:cs="Arial"/>
                <w:b/>
                <w:color w:val="FF0000"/>
              </w:rPr>
            </w:pPr>
            <w:r w:rsidRPr="00CF298E">
              <w:rPr>
                <w:rFonts w:ascii="Arial" w:hAnsi="Arial" w:cs="Arial"/>
                <w:b/>
                <w:color w:val="FF0000"/>
              </w:rPr>
              <w:t>– Entregas de desperdicios o artículos inservibles de trapos, cordeles,</w:t>
            </w:r>
            <w:r w:rsidRPr="00CF298E">
              <w:rPr>
                <w:rFonts w:ascii="Arial" w:hAnsi="Arial" w:cs="Arial"/>
                <w:b/>
                <w:color w:val="FF0000"/>
              </w:rPr>
              <w:br/>
              <w:t>cuerdas o cordajes.</w:t>
            </w:r>
          </w:p>
          <w:p w:rsidR="00CF298E" w:rsidRDefault="00CF298E" w:rsidP="00CF298E">
            <w:pPr>
              <w:jc w:val="both"/>
              <w:rPr>
                <w:rFonts w:ascii="Arial" w:hAnsi="Arial" w:cs="Arial"/>
                <w:color w:val="000000"/>
              </w:rPr>
            </w:pPr>
          </w:p>
          <w:p w:rsidR="00CF298E" w:rsidRPr="00CF298E" w:rsidRDefault="00CF298E" w:rsidP="00CF298E">
            <w:pPr>
              <w:jc w:val="both"/>
              <w:rPr>
                <w:rFonts w:ascii="Arial" w:hAnsi="Arial" w:cs="Arial"/>
                <w:color w:val="000000"/>
              </w:rPr>
            </w:pPr>
            <w:r w:rsidRPr="00CF298E">
              <w:rPr>
                <w:rFonts w:ascii="Arial" w:hAnsi="Arial" w:cs="Arial"/>
                <w:color w:val="000000"/>
              </w:rPr>
              <w:t>– Entregas de productos semielaborados resultantes de la transformación,</w:t>
            </w:r>
            <w:r w:rsidRPr="00CF298E">
              <w:rPr>
                <w:rFonts w:ascii="Arial" w:hAnsi="Arial" w:cs="Arial"/>
                <w:color w:val="000000"/>
              </w:rPr>
              <w:br/>
              <w:t>elaboración o fundición de los metales no férricos referidos en el primer guión, con excepción de los compuestos por níquel. En particular, se considerarán productos semielaborados los lingotes, bloques, placas, barras, grano, granalla y alambrón.</w:t>
            </w:r>
          </w:p>
          <w:p w:rsidR="00CF298E" w:rsidRPr="00CF298E" w:rsidRDefault="00CF298E" w:rsidP="00CF298E">
            <w:pPr>
              <w:jc w:val="both"/>
              <w:rPr>
                <w:rFonts w:ascii="Arial" w:hAnsi="Arial" w:cs="Arial"/>
                <w:color w:val="000000"/>
              </w:rPr>
            </w:pPr>
          </w:p>
          <w:p w:rsidR="00A35FA9" w:rsidRDefault="00CF298E" w:rsidP="00CF298E">
            <w:pPr>
              <w:jc w:val="both"/>
              <w:rPr>
                <w:rFonts w:ascii="Arial" w:hAnsi="Arial" w:cs="Arial"/>
                <w:color w:val="000000"/>
              </w:rPr>
            </w:pPr>
            <w:r w:rsidRPr="00CF298E">
              <w:rPr>
                <w:rFonts w:ascii="Arial" w:hAnsi="Arial" w:cs="Arial"/>
                <w:color w:val="000000"/>
              </w:rPr>
              <w:t>En todo caso, se considerarán comprendidas en los párrafos anteriores las</w:t>
            </w:r>
            <w:r>
              <w:rPr>
                <w:rFonts w:ascii="Arial" w:hAnsi="Arial" w:cs="Arial"/>
                <w:color w:val="000000"/>
              </w:rPr>
              <w:t xml:space="preserve"> </w:t>
            </w:r>
            <w:r w:rsidRPr="00CF298E">
              <w:rPr>
                <w:rFonts w:ascii="Arial" w:hAnsi="Arial" w:cs="Arial"/>
                <w:color w:val="000000"/>
              </w:rPr>
              <w:t>entregas de los materiales defi</w:t>
            </w:r>
            <w:r>
              <w:rPr>
                <w:rFonts w:ascii="Arial" w:hAnsi="Arial" w:cs="Arial"/>
                <w:color w:val="000000"/>
              </w:rPr>
              <w:t>nidos en el Anexo de esta Ley.”</w:t>
            </w:r>
          </w:p>
          <w:p w:rsidR="00CF298E" w:rsidRDefault="00CF298E" w:rsidP="00CF298E">
            <w:pPr>
              <w:jc w:val="both"/>
              <w:rPr>
                <w:rFonts w:ascii="Arial" w:hAnsi="Arial" w:cs="Arial"/>
                <w:color w:val="000000"/>
              </w:rPr>
            </w:pPr>
          </w:p>
          <w:p w:rsidR="00CF298E" w:rsidRPr="00CF298E" w:rsidRDefault="00CF298E" w:rsidP="00CF298E">
            <w:pPr>
              <w:jc w:val="both"/>
              <w:rPr>
                <w:rFonts w:ascii="Arial" w:hAnsi="Arial" w:cs="Arial"/>
                <w:color w:val="000000"/>
              </w:rPr>
            </w:pPr>
          </w:p>
        </w:tc>
      </w:tr>
    </w:tbl>
    <w:p w:rsidR="00A35FA9" w:rsidRDefault="00A35FA9" w:rsidP="003316DA">
      <w:pPr>
        <w:spacing w:after="0" w:line="240" w:lineRule="auto"/>
        <w:jc w:val="both"/>
        <w:rPr>
          <w:rFonts w:ascii="Arial" w:hAnsi="Arial" w:cs="Arial"/>
          <w:color w:val="000000"/>
          <w:sz w:val="24"/>
        </w:rPr>
      </w:pPr>
    </w:p>
    <w:p w:rsidR="00E6100E" w:rsidRDefault="00E6100E" w:rsidP="003316DA">
      <w:pPr>
        <w:spacing w:after="0" w:line="240" w:lineRule="auto"/>
        <w:jc w:val="both"/>
        <w:rPr>
          <w:rFonts w:ascii="Arial" w:hAnsi="Arial" w:cs="Arial"/>
          <w:color w:val="000000"/>
          <w:sz w:val="24"/>
        </w:rPr>
      </w:pPr>
    </w:p>
    <w:p w:rsidR="0061769A" w:rsidRDefault="0061769A" w:rsidP="003316DA">
      <w:pPr>
        <w:spacing w:after="0" w:line="240" w:lineRule="auto"/>
        <w:jc w:val="both"/>
        <w:rPr>
          <w:rFonts w:ascii="Arial" w:hAnsi="Arial" w:cs="Arial"/>
          <w:color w:val="000000"/>
          <w:sz w:val="24"/>
        </w:rPr>
      </w:pPr>
    </w:p>
    <w:p w:rsidR="0061769A" w:rsidRDefault="0061769A" w:rsidP="003316DA">
      <w:pPr>
        <w:spacing w:after="0" w:line="240" w:lineRule="auto"/>
        <w:jc w:val="both"/>
        <w:rPr>
          <w:rFonts w:ascii="Arial" w:hAnsi="Arial" w:cs="Arial"/>
          <w:color w:val="000000"/>
          <w:sz w:val="24"/>
        </w:rPr>
      </w:pPr>
    </w:p>
    <w:p w:rsidR="0061769A" w:rsidRDefault="0061769A" w:rsidP="003316DA">
      <w:pPr>
        <w:spacing w:after="0" w:line="240" w:lineRule="auto"/>
        <w:jc w:val="both"/>
        <w:rPr>
          <w:rFonts w:ascii="Arial" w:hAnsi="Arial" w:cs="Arial"/>
          <w:color w:val="000000"/>
          <w:sz w:val="24"/>
        </w:rPr>
      </w:pPr>
    </w:p>
    <w:p w:rsidR="0061769A" w:rsidRDefault="0061769A" w:rsidP="003316DA">
      <w:pPr>
        <w:spacing w:after="0" w:line="240" w:lineRule="auto"/>
        <w:jc w:val="both"/>
        <w:rPr>
          <w:rFonts w:ascii="Arial" w:hAnsi="Arial" w:cs="Arial"/>
          <w:color w:val="000000"/>
          <w:sz w:val="24"/>
        </w:rPr>
      </w:pPr>
    </w:p>
    <w:p w:rsidR="00E6100E" w:rsidRDefault="00E6100E" w:rsidP="003316DA">
      <w:pPr>
        <w:spacing w:after="0" w:line="240" w:lineRule="auto"/>
        <w:jc w:val="both"/>
        <w:rPr>
          <w:rFonts w:ascii="Arial" w:hAnsi="Arial" w:cs="Arial"/>
          <w:color w:val="000000"/>
          <w:sz w:val="24"/>
        </w:rPr>
      </w:pPr>
    </w:p>
    <w:p w:rsidR="005E1CA6" w:rsidRDefault="003316DA" w:rsidP="003316DA">
      <w:pPr>
        <w:spacing w:after="0" w:line="240" w:lineRule="auto"/>
        <w:jc w:val="both"/>
        <w:rPr>
          <w:rFonts w:ascii="Arial" w:hAnsi="Arial" w:cs="Arial"/>
          <w:color w:val="000000"/>
          <w:sz w:val="24"/>
        </w:rPr>
      </w:pPr>
      <w:r w:rsidRPr="005E1CA6">
        <w:rPr>
          <w:rFonts w:ascii="Arial" w:hAnsi="Arial" w:cs="Arial"/>
          <w:b/>
          <w:color w:val="000000"/>
          <w:sz w:val="24"/>
        </w:rPr>
        <w:t>Dos. Se modifica el apartado séptimo del Anexo</w:t>
      </w:r>
      <w:r w:rsidRPr="003316DA">
        <w:rPr>
          <w:rFonts w:ascii="Arial" w:hAnsi="Arial" w:cs="Arial"/>
          <w:color w:val="000000"/>
          <w:sz w:val="24"/>
        </w:rPr>
        <w:t>, que queda re</w:t>
      </w:r>
      <w:r w:rsidR="005E1CA6">
        <w:rPr>
          <w:rFonts w:ascii="Arial" w:hAnsi="Arial" w:cs="Arial"/>
          <w:color w:val="000000"/>
          <w:sz w:val="24"/>
        </w:rPr>
        <w:t>dactado de</w:t>
      </w:r>
      <w:r w:rsidR="005E1CA6">
        <w:rPr>
          <w:rFonts w:ascii="Arial" w:hAnsi="Arial" w:cs="Arial"/>
          <w:color w:val="000000"/>
          <w:sz w:val="24"/>
        </w:rPr>
        <w:br/>
        <w:t>la siguiente forma:</w:t>
      </w:r>
    </w:p>
    <w:p w:rsidR="005E1CA6" w:rsidRPr="005E1CA6" w:rsidRDefault="005E1CA6" w:rsidP="005E1CA6">
      <w:pPr>
        <w:spacing w:after="0" w:line="24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4322"/>
        <w:gridCol w:w="4322"/>
      </w:tblGrid>
      <w:tr w:rsidR="004A7362" w:rsidRPr="005E1CA6"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5E1CA6" w:rsidRPr="005E1CA6" w:rsidTr="005E1CA6">
        <w:tc>
          <w:tcPr>
            <w:tcW w:w="4322" w:type="dxa"/>
          </w:tcPr>
          <w:p w:rsidR="005E1CA6" w:rsidRPr="005E1CA6" w:rsidRDefault="005E1CA6" w:rsidP="005E1CA6">
            <w:pPr>
              <w:jc w:val="both"/>
              <w:rPr>
                <w:rFonts w:ascii="Arial" w:eastAsia="Times New Roman" w:hAnsi="Arial" w:cs="Arial"/>
                <w:color w:val="000000"/>
              </w:rPr>
            </w:pPr>
            <w:r w:rsidRPr="005E1CA6">
              <w:rPr>
                <w:rFonts w:ascii="Arial" w:eastAsia="Times New Roman" w:hAnsi="Arial" w:cs="Arial"/>
                <w:color w:val="000000"/>
              </w:rPr>
              <w:t>Séptimo. Desperdicios o desechos de fundición, de hierro o acero, chatarra o lingotes de chatarra de hierro o acero, desperdicios o desechos de metales no férricos o sus aleaciones, escorias, cenizas y residuos de la industria que contengan metales o sus aleaciones.</w:t>
            </w:r>
          </w:p>
          <w:p w:rsidR="005E1CA6" w:rsidRDefault="005E1CA6" w:rsidP="005E1CA6">
            <w:pPr>
              <w:jc w:val="both"/>
              <w:rPr>
                <w:rFonts w:ascii="Arial" w:eastAsia="Times New Roman" w:hAnsi="Arial" w:cs="Arial"/>
                <w:color w:val="000000"/>
              </w:rPr>
            </w:pPr>
          </w:p>
          <w:p w:rsidR="005E1CA6" w:rsidRDefault="005E1CA6" w:rsidP="005E1CA6">
            <w:pPr>
              <w:jc w:val="both"/>
              <w:rPr>
                <w:rFonts w:ascii="Arial" w:eastAsia="Times New Roman" w:hAnsi="Arial" w:cs="Arial"/>
                <w:color w:val="000000"/>
              </w:rPr>
            </w:pPr>
          </w:p>
          <w:p w:rsidR="005E1CA6" w:rsidRDefault="005E1CA6" w:rsidP="005E1CA6">
            <w:pPr>
              <w:jc w:val="both"/>
              <w:rPr>
                <w:rFonts w:ascii="Arial" w:eastAsia="Times New Roman" w:hAnsi="Arial" w:cs="Arial"/>
                <w:color w:val="000000"/>
              </w:rPr>
            </w:pPr>
            <w:r w:rsidRPr="005E1CA6">
              <w:rPr>
                <w:rFonts w:ascii="Arial" w:eastAsia="Times New Roman" w:hAnsi="Arial" w:cs="Arial"/>
                <w:color w:val="000000"/>
              </w:rPr>
              <w:t>Se considerarán desperdicios o desechos de fundición, de hierro o acero, chatarra o lingotes de chatarra de hierro o acero, desperdicios o desechos de metales no férricos o sus aleaciones, escorias, cenizas y residuos de la industria que contengan metales o sus aleaciones los comprendidos en las partidas siguientes del Arancel de Aduanas:</w:t>
            </w:r>
          </w:p>
          <w:p w:rsidR="005E1CA6" w:rsidRDefault="005E1CA6" w:rsidP="005E1CA6">
            <w:pPr>
              <w:jc w:val="both"/>
              <w:rPr>
                <w:rFonts w:ascii="Arial" w:eastAsia="Times New Roman" w:hAnsi="Arial" w:cs="Arial"/>
                <w:color w:val="000000"/>
              </w:rPr>
            </w:pPr>
          </w:p>
          <w:p w:rsidR="005E1CA6" w:rsidRDefault="005E1CA6" w:rsidP="005E1CA6">
            <w:pPr>
              <w:jc w:val="both"/>
              <w:rPr>
                <w:rFonts w:ascii="Arial" w:eastAsia="Times New Roman" w:hAnsi="Arial" w:cs="Arial"/>
                <w:color w:val="000000"/>
              </w:rPr>
            </w:pPr>
          </w:p>
          <w:p w:rsidR="0061769A" w:rsidRPr="005E1CA6" w:rsidRDefault="0061769A" w:rsidP="005E1CA6">
            <w:pPr>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887"/>
              <w:gridCol w:w="3203"/>
            </w:tblGrid>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Códi. NCE</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Designación de la mercancía</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7204</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fundición de hierro o acero (chatarra y lingotes).</w:t>
                  </w:r>
                </w:p>
              </w:tc>
            </w:tr>
          </w:tbl>
          <w:p w:rsidR="006A0436" w:rsidRDefault="006A0436" w:rsidP="006A0436">
            <w:pPr>
              <w:jc w:val="both"/>
              <w:rPr>
                <w:rFonts w:ascii="Arial" w:eastAsia="Times New Roman" w:hAnsi="Arial" w:cs="Arial"/>
                <w:color w:val="000000"/>
              </w:rPr>
            </w:pPr>
          </w:p>
          <w:p w:rsidR="006A0436" w:rsidRDefault="005E1CA6" w:rsidP="006A0436">
            <w:pPr>
              <w:jc w:val="both"/>
              <w:rPr>
                <w:rFonts w:ascii="Arial" w:eastAsia="Times New Roman" w:hAnsi="Arial" w:cs="Arial"/>
                <w:color w:val="000000"/>
              </w:rPr>
            </w:pPr>
            <w:r w:rsidRPr="005E1CA6">
              <w:rPr>
                <w:rFonts w:ascii="Arial" w:eastAsia="Times New Roman" w:hAnsi="Arial" w:cs="Arial"/>
                <w:color w:val="000000"/>
              </w:rPr>
              <w:t>Los de</w:t>
            </w:r>
            <w:r>
              <w:rPr>
                <w:rFonts w:ascii="Arial" w:eastAsia="Times New Roman" w:hAnsi="Arial" w:cs="Arial"/>
                <w:color w:val="000000"/>
              </w:rPr>
              <w:t>sperdicios y desechos de los met</w:t>
            </w:r>
            <w:r w:rsidRPr="005E1CA6">
              <w:rPr>
                <w:rFonts w:ascii="Arial" w:eastAsia="Times New Roman" w:hAnsi="Arial" w:cs="Arial"/>
                <w:color w:val="000000"/>
              </w:rPr>
              <w:t>ales férricos comprenden:</w:t>
            </w:r>
          </w:p>
          <w:p w:rsidR="006A0436" w:rsidRDefault="006A0436" w:rsidP="006A0436">
            <w:pPr>
              <w:jc w:val="both"/>
              <w:rPr>
                <w:rFonts w:ascii="Arial" w:eastAsia="Times New Roman" w:hAnsi="Arial" w:cs="Arial"/>
                <w:color w:val="000000"/>
              </w:rPr>
            </w:pPr>
          </w:p>
          <w:p w:rsidR="005E1CA6" w:rsidRPr="005E1CA6" w:rsidRDefault="005E1CA6" w:rsidP="006A0436">
            <w:pPr>
              <w:jc w:val="both"/>
              <w:rPr>
                <w:rFonts w:ascii="Arial" w:eastAsia="Times New Roman" w:hAnsi="Arial" w:cs="Arial"/>
                <w:color w:val="000000"/>
              </w:rPr>
            </w:pPr>
            <w:r w:rsidRPr="005E1CA6">
              <w:rPr>
                <w:rFonts w:ascii="Arial" w:eastAsia="Times New Roman" w:hAnsi="Arial" w:cs="Arial"/>
                <w:color w:val="000000"/>
              </w:rPr>
              <w:t>a) Desperdicios obtenidos durante la fabricación o el mecanizado de la fundición del hierro o del acero, tales como las torneaduras, limaduras, despuntes de lingotes, de palanquillas, de barras o de perfiles.</w:t>
            </w:r>
          </w:p>
          <w:p w:rsidR="006A0436" w:rsidRDefault="006A0436" w:rsidP="006A0436">
            <w:pPr>
              <w:jc w:val="both"/>
              <w:rPr>
                <w:rFonts w:ascii="Arial" w:eastAsia="Times New Roman" w:hAnsi="Arial" w:cs="Arial"/>
                <w:color w:val="000000"/>
              </w:rPr>
            </w:pPr>
          </w:p>
          <w:p w:rsidR="005E1CA6" w:rsidRDefault="005E1CA6" w:rsidP="006A0436">
            <w:pPr>
              <w:jc w:val="both"/>
              <w:rPr>
                <w:rFonts w:ascii="Arial" w:eastAsia="Times New Roman" w:hAnsi="Arial" w:cs="Arial"/>
                <w:color w:val="000000"/>
              </w:rPr>
            </w:pPr>
            <w:r w:rsidRPr="005E1CA6">
              <w:rPr>
                <w:rFonts w:ascii="Arial" w:eastAsia="Times New Roman" w:hAnsi="Arial" w:cs="Arial"/>
                <w:color w:val="000000"/>
              </w:rPr>
              <w:t>b) Las manufacturas de fundición de hierro o acero definitivamente inutilizables como tales por roturas, cortes, desgaste u otros motivos, así como sus desechos, incluso si alguna de sus partes o piezas son reutilizables.</w:t>
            </w:r>
          </w:p>
          <w:p w:rsidR="006A0436" w:rsidRPr="005E1CA6" w:rsidRDefault="006A0436" w:rsidP="006A0436">
            <w:pPr>
              <w:jc w:val="both"/>
              <w:rPr>
                <w:rFonts w:ascii="Arial" w:eastAsia="Times New Roman" w:hAnsi="Arial" w:cs="Arial"/>
                <w:color w:val="000000"/>
              </w:rPr>
            </w:pPr>
          </w:p>
          <w:p w:rsidR="006A0436" w:rsidRDefault="005E1CA6" w:rsidP="006A0436">
            <w:pPr>
              <w:jc w:val="both"/>
              <w:rPr>
                <w:rFonts w:ascii="Arial" w:eastAsia="Times New Roman" w:hAnsi="Arial" w:cs="Arial"/>
                <w:color w:val="000000"/>
              </w:rPr>
            </w:pPr>
            <w:r w:rsidRPr="005E1CA6">
              <w:rPr>
                <w:rFonts w:ascii="Arial" w:eastAsia="Times New Roman" w:hAnsi="Arial" w:cs="Arial"/>
                <w:color w:val="000000"/>
              </w:rPr>
              <w:t>No se comprenden los productos susceptibles de utilizarse para su uso primitivo tal cual o después de repararlos.</w:t>
            </w:r>
          </w:p>
          <w:p w:rsidR="006A0436" w:rsidRDefault="006A0436" w:rsidP="006A0436">
            <w:pPr>
              <w:jc w:val="both"/>
              <w:rPr>
                <w:rFonts w:ascii="Arial" w:eastAsia="Times New Roman" w:hAnsi="Arial" w:cs="Arial"/>
                <w:color w:val="000000"/>
              </w:rPr>
            </w:pPr>
          </w:p>
          <w:p w:rsidR="005E1CA6" w:rsidRDefault="005E1CA6" w:rsidP="006A0436">
            <w:pPr>
              <w:jc w:val="both"/>
              <w:rPr>
                <w:rFonts w:ascii="Arial" w:eastAsia="Times New Roman" w:hAnsi="Arial" w:cs="Arial"/>
                <w:color w:val="000000"/>
              </w:rPr>
            </w:pPr>
            <w:r w:rsidRPr="005E1CA6">
              <w:rPr>
                <w:rFonts w:ascii="Arial" w:eastAsia="Times New Roman" w:hAnsi="Arial" w:cs="Arial"/>
                <w:color w:val="000000"/>
              </w:rPr>
              <w:t>Los lingotes de chatarra son generalmente de hierro o acero muy aleado, toscamente colados, obtenidos a partir de desperdicios y desechos finos refundidos (polvos de amolado o torneaduras finas) y su superficie es rugosa e irregular.</w:t>
            </w:r>
          </w:p>
          <w:p w:rsidR="006A0436" w:rsidRDefault="006A0436" w:rsidP="006A0436">
            <w:pPr>
              <w:jc w:val="both"/>
              <w:rPr>
                <w:rFonts w:ascii="Arial" w:eastAsia="Times New Roman" w:hAnsi="Arial" w:cs="Arial"/>
                <w:color w:val="000000"/>
              </w:rPr>
            </w:pPr>
          </w:p>
          <w:p w:rsidR="006A0436" w:rsidRPr="005E1CA6" w:rsidRDefault="006A0436" w:rsidP="006A0436">
            <w:pPr>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1294"/>
              <w:gridCol w:w="2796"/>
            </w:tblGrid>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Cód. NCE</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Designación de la mercancía</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7402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Cobre sin refinar; ánodos de cobre para refinado.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7403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Cobre refinado en forma de cátodos y secciones de cátodo.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7404</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cobre.</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7407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Barras y perfiles de cobre.</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7408.11.00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Alambre de cobre refinado, en el que la mayor dimensión</w:t>
                  </w:r>
                  <w:r w:rsidR="006A0436">
                    <w:rPr>
                      <w:rFonts w:ascii="Arial" w:eastAsia="Times New Roman" w:hAnsi="Arial" w:cs="Arial"/>
                      <w:color w:val="000000"/>
                    </w:rPr>
                    <w:t xml:space="preserve"> de la sección transversal sea </w:t>
                  </w:r>
                  <w:r w:rsidR="006A0436" w:rsidRPr="006A0436">
                    <w:rPr>
                      <w:rFonts w:ascii="Arial" w:eastAsia="Times New Roman" w:hAnsi="Arial" w:cs="Arial"/>
                      <w:b/>
                      <w:color w:val="0070C0"/>
                    </w:rPr>
                    <w:t>T</w:t>
                  </w:r>
                  <w:r w:rsidRPr="005E1CA6">
                    <w:rPr>
                      <w:rFonts w:ascii="Arial" w:eastAsia="Times New Roman" w:hAnsi="Arial" w:cs="Arial"/>
                      <w:color w:val="000000"/>
                    </w:rPr>
                    <w:t xml:space="preserve"> </w:t>
                  </w:r>
                  <w:r w:rsidR="006A0436">
                    <w:rPr>
                      <w:rFonts w:ascii="Arial" w:eastAsia="Times New Roman" w:hAnsi="Arial" w:cs="Arial"/>
                      <w:color w:val="000000"/>
                    </w:rPr>
                    <w:t xml:space="preserve">6 </w:t>
                  </w:r>
                  <w:r w:rsidRPr="005E1CA6">
                    <w:rPr>
                      <w:rFonts w:ascii="Arial" w:eastAsia="Times New Roman" w:hAnsi="Arial" w:cs="Arial"/>
                      <w:color w:val="000000"/>
                    </w:rPr>
                    <w:t>mm.</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7408.19.10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 xml:space="preserve">Alambre de cobre refinado, en el que la mayor dimensión de la sección transversal sea de </w:t>
                  </w:r>
                  <w:r w:rsidRPr="005E1CA6">
                    <w:rPr>
                      <w:rFonts w:ascii="Arial" w:eastAsia="Times New Roman" w:hAnsi="Arial" w:cs="Arial"/>
                      <w:b/>
                      <w:color w:val="0070C0"/>
                    </w:rPr>
                    <w:t>T</w:t>
                  </w:r>
                  <w:r w:rsidRPr="005E1CA6">
                    <w:rPr>
                      <w:rFonts w:ascii="Arial" w:eastAsia="Times New Roman" w:hAnsi="Arial" w:cs="Arial"/>
                      <w:color w:val="000000"/>
                    </w:rPr>
                    <w:t xml:space="preserve"> 05 mm, pero </w:t>
                  </w:r>
                  <w:r w:rsidRPr="005E1CA6">
                    <w:rPr>
                      <w:rFonts w:ascii="Arial" w:eastAsia="Times New Roman" w:hAnsi="Arial" w:cs="Arial"/>
                      <w:b/>
                      <w:color w:val="0070C0"/>
                    </w:rPr>
                    <w:t>R=</w:t>
                  </w:r>
                  <w:r w:rsidRPr="005E1CA6">
                    <w:rPr>
                      <w:rFonts w:ascii="Arial" w:eastAsia="Times New Roman" w:hAnsi="Arial" w:cs="Arial"/>
                      <w:color w:val="000000"/>
                    </w:rPr>
                    <w:t xml:space="preserve"> 6 mm.</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7502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Níquel</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7503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níquel.</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7601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Aluminio en bruto.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7602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aluminio.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7605.11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Alambre de aluminio sin alear.</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7605.21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Alambre de aluminio aleado.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7801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Plomo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7802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plomo.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7901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Zinc.</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7902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cinc (calamina).</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8001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Estaño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8002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estaño.</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2618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Escorias granuladas (arena de escorias) de la siderurgia.</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2619</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Escorias (excepto granulados), batiduras y demás desperdicios de la siderurgia.</w:t>
                  </w: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2620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Cenizas y residuos (excepto siderurgia) que contenga metal o compuestos de metal.</w:t>
                  </w:r>
                </w:p>
                <w:p w:rsidR="005E1CA6" w:rsidRPr="005E1CA6" w:rsidRDefault="005E1CA6" w:rsidP="005E1CA6">
                  <w:pPr>
                    <w:spacing w:after="0" w:line="240" w:lineRule="auto"/>
                    <w:jc w:val="both"/>
                    <w:rPr>
                      <w:rFonts w:ascii="Arial" w:eastAsia="Times New Roman" w:hAnsi="Arial" w:cs="Arial"/>
                      <w:color w:val="000000"/>
                    </w:rPr>
                  </w:pPr>
                </w:p>
              </w:tc>
            </w:tr>
            <w:tr w:rsidR="006A043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Pr="005E1CA6" w:rsidRDefault="006A0436" w:rsidP="005E1CA6">
                  <w:pPr>
                    <w:spacing w:after="0" w:line="240" w:lineRule="auto"/>
                    <w:jc w:val="both"/>
                    <w:rPr>
                      <w:rFonts w:ascii="Arial" w:eastAsia="Times New Roman" w:hAnsi="Arial" w:cs="Arial"/>
                      <w:color w:val="00000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Default="006A0436" w:rsidP="005E1CA6">
                  <w:pPr>
                    <w:spacing w:after="0" w:line="240" w:lineRule="auto"/>
                    <w:jc w:val="both"/>
                    <w:rPr>
                      <w:rFonts w:ascii="Arial" w:eastAsia="Times New Roman" w:hAnsi="Arial" w:cs="Arial"/>
                      <w:color w:val="000000"/>
                    </w:rPr>
                  </w:pPr>
                </w:p>
                <w:p w:rsidR="006A0436" w:rsidRDefault="006A0436" w:rsidP="005E1CA6">
                  <w:pPr>
                    <w:spacing w:after="0" w:line="240" w:lineRule="auto"/>
                    <w:jc w:val="both"/>
                    <w:rPr>
                      <w:rFonts w:ascii="Arial" w:eastAsia="Times New Roman" w:hAnsi="Arial" w:cs="Arial"/>
                      <w:color w:val="000000"/>
                    </w:rPr>
                  </w:pPr>
                </w:p>
                <w:p w:rsidR="006A0436" w:rsidRDefault="006A0436" w:rsidP="005E1CA6">
                  <w:pPr>
                    <w:spacing w:after="0" w:line="240" w:lineRule="auto"/>
                    <w:jc w:val="both"/>
                    <w:rPr>
                      <w:rFonts w:ascii="Arial" w:eastAsia="Times New Roman" w:hAnsi="Arial" w:cs="Arial"/>
                      <w:color w:val="000000"/>
                    </w:rPr>
                  </w:pPr>
                </w:p>
                <w:p w:rsidR="006A0436" w:rsidRPr="005E1CA6" w:rsidRDefault="006A0436" w:rsidP="005E1CA6">
                  <w:pPr>
                    <w:spacing w:after="0" w:line="240" w:lineRule="auto"/>
                    <w:jc w:val="both"/>
                    <w:rPr>
                      <w:rFonts w:ascii="Arial" w:eastAsia="Times New Roman" w:hAnsi="Arial" w:cs="Arial"/>
                      <w:color w:val="000000"/>
                    </w:rPr>
                  </w:pP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47.07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o desechos de papel o cartón. Los desperdicios de papel o cartón comprenden las raspaduras, recortes, hojas rotas, periódicos viejos y publicaciones, maculaturas y pruebas de imprenta y artículos similares. La definición comprende también las manufacturas viejas de papel o de cartón vendidas para su reciclaje.</w:t>
                  </w:r>
                </w:p>
              </w:tc>
            </w:tr>
            <w:tr w:rsidR="006A043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Pr="005E1CA6" w:rsidRDefault="006A0436" w:rsidP="005E1CA6">
                  <w:pPr>
                    <w:spacing w:after="0" w:line="240" w:lineRule="auto"/>
                    <w:jc w:val="both"/>
                    <w:rPr>
                      <w:rFonts w:ascii="Arial" w:eastAsia="Times New Roman" w:hAnsi="Arial" w:cs="Arial"/>
                      <w:color w:val="00000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Default="006A0436" w:rsidP="005E1CA6">
                  <w:pPr>
                    <w:spacing w:after="0" w:line="240" w:lineRule="auto"/>
                    <w:jc w:val="both"/>
                    <w:rPr>
                      <w:rFonts w:ascii="Arial" w:eastAsia="Times New Roman" w:hAnsi="Arial" w:cs="Arial"/>
                      <w:color w:val="000000"/>
                    </w:rPr>
                  </w:pPr>
                </w:p>
                <w:p w:rsidR="006A0436" w:rsidRDefault="006A0436" w:rsidP="005E1CA6">
                  <w:pPr>
                    <w:spacing w:after="0" w:line="240" w:lineRule="auto"/>
                    <w:jc w:val="both"/>
                    <w:rPr>
                      <w:rFonts w:ascii="Arial" w:eastAsia="Times New Roman" w:hAnsi="Arial" w:cs="Arial"/>
                      <w:color w:val="000000"/>
                    </w:rPr>
                  </w:pPr>
                </w:p>
                <w:p w:rsidR="006A0436" w:rsidRDefault="006A0436" w:rsidP="005E1CA6">
                  <w:pPr>
                    <w:spacing w:after="0" w:line="240" w:lineRule="auto"/>
                    <w:jc w:val="both"/>
                    <w:rPr>
                      <w:rFonts w:ascii="Arial" w:eastAsia="Times New Roman" w:hAnsi="Arial" w:cs="Arial"/>
                      <w:color w:val="000000"/>
                    </w:rPr>
                  </w:pPr>
                </w:p>
                <w:p w:rsidR="006A0436" w:rsidRDefault="006A0436" w:rsidP="005E1CA6">
                  <w:pPr>
                    <w:spacing w:after="0" w:line="240" w:lineRule="auto"/>
                    <w:jc w:val="both"/>
                    <w:rPr>
                      <w:rFonts w:ascii="Arial" w:eastAsia="Times New Roman" w:hAnsi="Arial" w:cs="Arial"/>
                      <w:color w:val="000000"/>
                    </w:rPr>
                  </w:pPr>
                </w:p>
                <w:p w:rsidR="006A0436" w:rsidRDefault="006A0436" w:rsidP="005E1CA6">
                  <w:pPr>
                    <w:spacing w:after="0" w:line="240" w:lineRule="auto"/>
                    <w:jc w:val="both"/>
                    <w:rPr>
                      <w:rFonts w:ascii="Arial" w:eastAsia="Times New Roman" w:hAnsi="Arial" w:cs="Arial"/>
                      <w:color w:val="000000"/>
                    </w:rPr>
                  </w:pPr>
                </w:p>
                <w:p w:rsidR="006A0436" w:rsidRPr="005E1CA6" w:rsidRDefault="006A0436" w:rsidP="005E1CA6">
                  <w:pPr>
                    <w:spacing w:after="0" w:line="240" w:lineRule="auto"/>
                    <w:jc w:val="both"/>
                    <w:rPr>
                      <w:rFonts w:ascii="Arial" w:eastAsia="Times New Roman" w:hAnsi="Arial" w:cs="Arial"/>
                      <w:color w:val="000000"/>
                    </w:rPr>
                  </w:pPr>
                </w:p>
              </w:tc>
            </w:tr>
            <w:tr w:rsidR="005E1CA6" w:rsidRPr="005E1CA6" w:rsidTr="005E1CA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70.01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o desechos de vidrio. Los desperdicios o desechos de vidrio comprenden los residuos de la fabricación de objetos de vidrio, así como los producidos por su uso o consumo. Se caracterizan generalmente por sus aristas cortantes.</w:t>
                  </w:r>
                </w:p>
                <w:p w:rsidR="005E1CA6" w:rsidRPr="005E1CA6" w:rsidRDefault="005E1CA6" w:rsidP="005E1CA6">
                  <w:pPr>
                    <w:spacing w:after="0" w:line="240" w:lineRule="auto"/>
                    <w:jc w:val="both"/>
                    <w:rPr>
                      <w:rFonts w:ascii="Arial" w:eastAsia="Times New Roman" w:hAnsi="Arial" w:cs="Arial"/>
                      <w:color w:val="000000"/>
                    </w:rPr>
                  </w:pPr>
                  <w:r w:rsidRPr="005E1CA6">
                    <w:rPr>
                      <w:rFonts w:ascii="Arial" w:eastAsia="Times New Roman" w:hAnsi="Arial" w:cs="Arial"/>
                      <w:color w:val="000000"/>
                    </w:rPr>
                    <w:t>Baterias de plomo recuperadas.</w:t>
                  </w:r>
                </w:p>
              </w:tc>
            </w:tr>
          </w:tbl>
          <w:p w:rsidR="005E1CA6" w:rsidRPr="005E1CA6" w:rsidRDefault="005E1CA6" w:rsidP="005E1CA6">
            <w:pPr>
              <w:jc w:val="both"/>
              <w:rPr>
                <w:rFonts w:ascii="Arial" w:hAnsi="Arial" w:cs="Arial"/>
                <w:color w:val="000000"/>
              </w:rPr>
            </w:pPr>
          </w:p>
        </w:tc>
        <w:tc>
          <w:tcPr>
            <w:tcW w:w="4322" w:type="dxa"/>
          </w:tcPr>
          <w:p w:rsidR="005E1CA6" w:rsidRDefault="005E1CA6" w:rsidP="005E1CA6">
            <w:pPr>
              <w:jc w:val="both"/>
              <w:rPr>
                <w:rFonts w:ascii="Arial" w:hAnsi="Arial" w:cs="Arial"/>
                <w:color w:val="000000"/>
              </w:rPr>
            </w:pPr>
            <w:r w:rsidRPr="005E1CA6">
              <w:rPr>
                <w:rFonts w:ascii="Arial" w:hAnsi="Arial" w:cs="Arial"/>
                <w:color w:val="000000"/>
              </w:rPr>
              <w:t>“Séptimo. Desperdicios o desechos de fundición, de hierro o acero,</w:t>
            </w:r>
            <w:r w:rsidRPr="005E1CA6">
              <w:rPr>
                <w:rFonts w:ascii="Arial" w:hAnsi="Arial" w:cs="Arial"/>
                <w:color w:val="000000"/>
              </w:rPr>
              <w:br/>
              <w:t>chatarra o lingotes de chatarra de hierro o acero, desperdicios o desechos de</w:t>
            </w:r>
            <w:r w:rsidRPr="005E1CA6">
              <w:rPr>
                <w:rFonts w:ascii="Arial" w:hAnsi="Arial" w:cs="Arial"/>
                <w:color w:val="000000"/>
              </w:rPr>
              <w:br/>
              <w:t>metales no férricos o sus aleaciones, escorias, cenizas y residuos de la industria</w:t>
            </w:r>
            <w:r>
              <w:rPr>
                <w:rFonts w:ascii="Arial" w:hAnsi="Arial" w:cs="Arial"/>
                <w:color w:val="000000"/>
              </w:rPr>
              <w:t xml:space="preserve"> </w:t>
            </w:r>
            <w:r w:rsidRPr="005E1CA6">
              <w:rPr>
                <w:rFonts w:ascii="Arial" w:hAnsi="Arial" w:cs="Arial"/>
                <w:color w:val="000000"/>
              </w:rPr>
              <w:t>que contengan metales o sus aleaciones.</w:t>
            </w:r>
          </w:p>
          <w:p w:rsidR="005E1CA6" w:rsidRDefault="005E1CA6" w:rsidP="005E1CA6">
            <w:pPr>
              <w:jc w:val="both"/>
              <w:rPr>
                <w:rFonts w:ascii="Arial" w:hAnsi="Arial" w:cs="Arial"/>
                <w:color w:val="000000"/>
              </w:rPr>
            </w:pPr>
            <w:r w:rsidRPr="005E1CA6">
              <w:rPr>
                <w:rFonts w:ascii="Arial" w:hAnsi="Arial" w:cs="Arial"/>
                <w:color w:val="000000"/>
              </w:rPr>
              <w:br/>
              <w:t>Se considerarán desperdicios o desechos de fundición, de hierro o acero,</w:t>
            </w:r>
            <w:r w:rsidRPr="005E1CA6">
              <w:rPr>
                <w:rFonts w:ascii="Arial" w:hAnsi="Arial" w:cs="Arial"/>
                <w:color w:val="000000"/>
              </w:rPr>
              <w:br/>
              <w:t>chatarra o lingotes de chatarra de hierro o acero, desperdicios o desechos de</w:t>
            </w:r>
            <w:r w:rsidRPr="005E1CA6">
              <w:rPr>
                <w:rFonts w:ascii="Arial" w:hAnsi="Arial" w:cs="Arial"/>
                <w:color w:val="000000"/>
              </w:rPr>
              <w:br/>
              <w:t>metales no férricos o sus aleaciones, escorias, cenizas y residuos de la industria</w:t>
            </w:r>
            <w:r>
              <w:rPr>
                <w:rFonts w:ascii="Arial" w:hAnsi="Arial" w:cs="Arial"/>
                <w:color w:val="000000"/>
              </w:rPr>
              <w:t xml:space="preserve"> </w:t>
            </w:r>
            <w:r w:rsidRPr="005E1CA6">
              <w:rPr>
                <w:rFonts w:ascii="Arial" w:hAnsi="Arial" w:cs="Arial"/>
                <w:color w:val="000000"/>
              </w:rPr>
              <w:t>que contengan metales o sus aleaciones los comprendidos en las partidas</w:t>
            </w:r>
            <w:r>
              <w:rPr>
                <w:rFonts w:ascii="Arial" w:hAnsi="Arial" w:cs="Arial"/>
                <w:color w:val="000000"/>
              </w:rPr>
              <w:t xml:space="preserve"> </w:t>
            </w:r>
            <w:r w:rsidRPr="005E1CA6">
              <w:rPr>
                <w:rFonts w:ascii="Arial" w:hAnsi="Arial" w:cs="Arial"/>
                <w:color w:val="000000"/>
              </w:rPr>
              <w:t>siguientes del Arancel de Aduanas:</w:t>
            </w:r>
          </w:p>
          <w:p w:rsidR="006A0436" w:rsidRDefault="006A0436" w:rsidP="005E1CA6">
            <w:pPr>
              <w:jc w:val="both"/>
              <w:rPr>
                <w:rFonts w:ascii="Arial" w:hAnsi="Arial" w:cs="Arial"/>
                <w:color w:val="000000"/>
              </w:rPr>
            </w:pPr>
          </w:p>
          <w:p w:rsidR="0061769A" w:rsidRDefault="0061769A" w:rsidP="005E1CA6">
            <w:pPr>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887"/>
              <w:gridCol w:w="3203"/>
            </w:tblGrid>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Códi. NCE</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Designación de la mercancía</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7204</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fundición de hierro o acero (chatarra y lingotes).</w:t>
                  </w:r>
                </w:p>
              </w:tc>
            </w:tr>
          </w:tbl>
          <w:p w:rsidR="006A0436" w:rsidRDefault="005E1CA6" w:rsidP="005E1CA6">
            <w:pPr>
              <w:jc w:val="both"/>
              <w:rPr>
                <w:rFonts w:ascii="Arial" w:hAnsi="Arial" w:cs="Arial"/>
                <w:color w:val="000000"/>
              </w:rPr>
            </w:pPr>
            <w:r w:rsidRPr="005E1CA6">
              <w:rPr>
                <w:rFonts w:ascii="Arial" w:hAnsi="Arial" w:cs="Arial"/>
                <w:color w:val="000000"/>
              </w:rPr>
              <w:br/>
              <w:t>Los desperdicios y desechos de l</w:t>
            </w:r>
            <w:r w:rsidR="006A0436">
              <w:rPr>
                <w:rFonts w:ascii="Arial" w:hAnsi="Arial" w:cs="Arial"/>
                <w:color w:val="000000"/>
              </w:rPr>
              <w:t>os metales férricos comprenden:</w:t>
            </w:r>
          </w:p>
          <w:p w:rsidR="006A0436" w:rsidRDefault="006A0436" w:rsidP="005E1CA6">
            <w:pPr>
              <w:jc w:val="both"/>
              <w:rPr>
                <w:rFonts w:ascii="Arial" w:hAnsi="Arial" w:cs="Arial"/>
                <w:color w:val="000000"/>
              </w:rPr>
            </w:pPr>
          </w:p>
          <w:p w:rsidR="006A0436" w:rsidRDefault="005E1CA6" w:rsidP="005E1CA6">
            <w:pPr>
              <w:jc w:val="both"/>
              <w:rPr>
                <w:rFonts w:ascii="Arial" w:hAnsi="Arial" w:cs="Arial"/>
                <w:color w:val="000000"/>
              </w:rPr>
            </w:pPr>
            <w:r w:rsidRPr="005E1CA6">
              <w:rPr>
                <w:rFonts w:ascii="Arial" w:hAnsi="Arial" w:cs="Arial"/>
                <w:color w:val="000000"/>
              </w:rPr>
              <w:t>a) Desperdicios obtenidos durante la fabricación o el mecanizado de la</w:t>
            </w:r>
            <w:r w:rsidRPr="005E1CA6">
              <w:rPr>
                <w:rFonts w:ascii="Arial" w:hAnsi="Arial" w:cs="Arial"/>
                <w:color w:val="000000"/>
              </w:rPr>
              <w:br/>
              <w:t>fundición del hierro o del acero, tales como las torneaduras, limaduras, despuntes</w:t>
            </w:r>
            <w:r w:rsidR="006A0436">
              <w:rPr>
                <w:rFonts w:ascii="Arial" w:hAnsi="Arial" w:cs="Arial"/>
                <w:color w:val="000000"/>
              </w:rPr>
              <w:t xml:space="preserve"> </w:t>
            </w:r>
            <w:r w:rsidRPr="005E1CA6">
              <w:rPr>
                <w:rFonts w:ascii="Arial" w:hAnsi="Arial" w:cs="Arial"/>
                <w:color w:val="000000"/>
              </w:rPr>
              <w:t>de lingotes, de palanquillas, de barras o de pe</w:t>
            </w:r>
            <w:r w:rsidR="006A0436">
              <w:rPr>
                <w:rFonts w:ascii="Arial" w:hAnsi="Arial" w:cs="Arial"/>
                <w:color w:val="000000"/>
              </w:rPr>
              <w:t>rfiles.</w:t>
            </w:r>
          </w:p>
          <w:p w:rsidR="006A0436" w:rsidRDefault="006A0436" w:rsidP="005E1CA6">
            <w:pPr>
              <w:jc w:val="both"/>
              <w:rPr>
                <w:rFonts w:ascii="Arial" w:hAnsi="Arial" w:cs="Arial"/>
                <w:color w:val="000000"/>
              </w:rPr>
            </w:pPr>
          </w:p>
          <w:p w:rsidR="006A0436" w:rsidRDefault="005E1CA6" w:rsidP="005E1CA6">
            <w:pPr>
              <w:jc w:val="both"/>
              <w:rPr>
                <w:rFonts w:ascii="Arial" w:hAnsi="Arial" w:cs="Arial"/>
                <w:color w:val="000000"/>
              </w:rPr>
            </w:pPr>
            <w:r w:rsidRPr="005E1CA6">
              <w:rPr>
                <w:rFonts w:ascii="Arial" w:hAnsi="Arial" w:cs="Arial"/>
                <w:color w:val="000000"/>
              </w:rPr>
              <w:t>b) Las manufacturas de fundición de</w:t>
            </w:r>
            <w:r w:rsidR="006A0436">
              <w:rPr>
                <w:rFonts w:ascii="Arial" w:hAnsi="Arial" w:cs="Arial"/>
                <w:color w:val="000000"/>
              </w:rPr>
              <w:t xml:space="preserve"> hierro o acero definitivamente </w:t>
            </w:r>
            <w:r w:rsidRPr="005E1CA6">
              <w:rPr>
                <w:rFonts w:ascii="Arial" w:hAnsi="Arial" w:cs="Arial"/>
                <w:color w:val="000000"/>
              </w:rPr>
              <w:t>inutilizables como tales por roturas, cortes, des</w:t>
            </w:r>
            <w:r w:rsidR="006A0436">
              <w:rPr>
                <w:rFonts w:ascii="Arial" w:hAnsi="Arial" w:cs="Arial"/>
                <w:color w:val="000000"/>
              </w:rPr>
              <w:t xml:space="preserve">gaste u otros motivos, así como </w:t>
            </w:r>
            <w:r w:rsidRPr="005E1CA6">
              <w:rPr>
                <w:rFonts w:ascii="Arial" w:hAnsi="Arial" w:cs="Arial"/>
                <w:color w:val="000000"/>
              </w:rPr>
              <w:t>sus desechos, incluso si algunas de sus par</w:t>
            </w:r>
            <w:r w:rsidR="006A0436">
              <w:rPr>
                <w:rFonts w:ascii="Arial" w:hAnsi="Arial" w:cs="Arial"/>
                <w:color w:val="000000"/>
              </w:rPr>
              <w:t>tes o piezas son reutilizables.</w:t>
            </w:r>
          </w:p>
          <w:p w:rsidR="006A0436" w:rsidRDefault="006A0436" w:rsidP="005E1CA6">
            <w:pPr>
              <w:jc w:val="both"/>
              <w:rPr>
                <w:rFonts w:ascii="Arial" w:hAnsi="Arial" w:cs="Arial"/>
                <w:color w:val="000000"/>
              </w:rPr>
            </w:pPr>
          </w:p>
          <w:p w:rsidR="006A0436" w:rsidRDefault="005E1CA6" w:rsidP="005E1CA6">
            <w:pPr>
              <w:jc w:val="both"/>
              <w:rPr>
                <w:rFonts w:ascii="Arial" w:hAnsi="Arial" w:cs="Arial"/>
                <w:color w:val="000000"/>
              </w:rPr>
            </w:pPr>
            <w:r w:rsidRPr="005E1CA6">
              <w:rPr>
                <w:rFonts w:ascii="Arial" w:hAnsi="Arial" w:cs="Arial"/>
                <w:color w:val="000000"/>
              </w:rPr>
              <w:t>No se comprenden los productos susceptibles de utilizarse para su uso</w:t>
            </w:r>
            <w:r w:rsidRPr="005E1CA6">
              <w:rPr>
                <w:rFonts w:ascii="Arial" w:hAnsi="Arial" w:cs="Arial"/>
                <w:color w:val="000000"/>
              </w:rPr>
              <w:br/>
              <w:t>primitivo ta</w:t>
            </w:r>
            <w:r w:rsidR="006A0436">
              <w:rPr>
                <w:rFonts w:ascii="Arial" w:hAnsi="Arial" w:cs="Arial"/>
                <w:color w:val="000000"/>
              </w:rPr>
              <w:t>l cual o después de repararlos.</w:t>
            </w:r>
          </w:p>
          <w:p w:rsidR="006A0436" w:rsidRDefault="006A0436" w:rsidP="005E1CA6">
            <w:pPr>
              <w:jc w:val="both"/>
              <w:rPr>
                <w:rFonts w:ascii="Arial" w:hAnsi="Arial" w:cs="Arial"/>
                <w:color w:val="000000"/>
              </w:rPr>
            </w:pPr>
          </w:p>
          <w:p w:rsidR="006A0436" w:rsidRDefault="005E1CA6" w:rsidP="005E1CA6">
            <w:pPr>
              <w:jc w:val="both"/>
              <w:rPr>
                <w:rFonts w:ascii="Arial" w:hAnsi="Arial" w:cs="Arial"/>
                <w:color w:val="000000"/>
              </w:rPr>
            </w:pPr>
            <w:r w:rsidRPr="005E1CA6">
              <w:rPr>
                <w:rFonts w:ascii="Arial" w:hAnsi="Arial" w:cs="Arial"/>
                <w:color w:val="000000"/>
              </w:rPr>
              <w:t>Los lingotes de chatarra son generalment</w:t>
            </w:r>
            <w:r w:rsidR="006A0436">
              <w:rPr>
                <w:rFonts w:ascii="Arial" w:hAnsi="Arial" w:cs="Arial"/>
                <w:color w:val="000000"/>
              </w:rPr>
              <w:t xml:space="preserve">e de hierro o acero muy aleado, </w:t>
            </w:r>
            <w:r w:rsidRPr="005E1CA6">
              <w:rPr>
                <w:rFonts w:ascii="Arial" w:hAnsi="Arial" w:cs="Arial"/>
                <w:color w:val="000000"/>
              </w:rPr>
              <w:t>toscamente colados, obtenidos a partir de desperdicios y desechos finos</w:t>
            </w:r>
            <w:r w:rsidRPr="005E1CA6">
              <w:rPr>
                <w:rFonts w:ascii="Arial" w:hAnsi="Arial" w:cs="Arial"/>
                <w:color w:val="000000"/>
              </w:rPr>
              <w:br/>
              <w:t>refundidos (polvos de amolado o torneaduras fin</w:t>
            </w:r>
            <w:r w:rsidR="006A0436">
              <w:rPr>
                <w:rFonts w:ascii="Arial" w:hAnsi="Arial" w:cs="Arial"/>
                <w:color w:val="000000"/>
              </w:rPr>
              <w:t xml:space="preserve">as) y su superficie es rugosa e </w:t>
            </w:r>
            <w:r w:rsidRPr="005E1CA6">
              <w:rPr>
                <w:rFonts w:ascii="Arial" w:hAnsi="Arial" w:cs="Arial"/>
                <w:color w:val="000000"/>
              </w:rPr>
              <w:t>irregular.</w:t>
            </w:r>
          </w:p>
          <w:p w:rsidR="006A0436" w:rsidRDefault="006A0436" w:rsidP="005E1CA6">
            <w:pPr>
              <w:jc w:val="both"/>
              <w:rPr>
                <w:rFonts w:ascii="Arial" w:hAnsi="Arial" w:cs="Arial"/>
                <w:color w:val="000000"/>
              </w:rPr>
            </w:pPr>
          </w:p>
          <w:p w:rsidR="006A0436" w:rsidRDefault="006A0436" w:rsidP="005E1CA6">
            <w:pPr>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1294"/>
              <w:gridCol w:w="2796"/>
            </w:tblGrid>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Cód. NCE</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b/>
                      <w:bCs/>
                      <w:color w:val="333333"/>
                    </w:rPr>
                  </w:pPr>
                  <w:r w:rsidRPr="005E1CA6">
                    <w:rPr>
                      <w:rFonts w:ascii="Arial" w:eastAsia="Times New Roman" w:hAnsi="Arial" w:cs="Arial"/>
                      <w:b/>
                      <w:bCs/>
                      <w:color w:val="333333"/>
                    </w:rPr>
                    <w:t>Designación de la mercancía</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7402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Cobre sin refinar; ánodos de cobre para refinado.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7403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Cobre refinado en forma de cátodos y secciones de cátodo.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7404</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cobre.</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7407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Barras y perfiles de cobre.</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7408.11.00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Alambre de cobre refinado, en el que la mayor dimensión</w:t>
                  </w:r>
                  <w:r>
                    <w:rPr>
                      <w:rFonts w:ascii="Arial" w:eastAsia="Times New Roman" w:hAnsi="Arial" w:cs="Arial"/>
                      <w:color w:val="000000"/>
                    </w:rPr>
                    <w:t xml:space="preserve"> de la sección transversal sea </w:t>
                  </w:r>
                  <w:r w:rsidRPr="006A0436">
                    <w:rPr>
                      <w:rFonts w:ascii="Arial" w:eastAsia="Times New Roman" w:hAnsi="Arial" w:cs="Arial"/>
                      <w:b/>
                      <w:color w:val="FF0000"/>
                    </w:rPr>
                    <w:t xml:space="preserve">&gt; </w:t>
                  </w:r>
                  <w:r>
                    <w:rPr>
                      <w:rFonts w:ascii="Arial" w:eastAsia="Times New Roman" w:hAnsi="Arial" w:cs="Arial"/>
                      <w:color w:val="000000"/>
                    </w:rPr>
                    <w:t>6</w:t>
                  </w:r>
                  <w:r w:rsidRPr="005E1CA6">
                    <w:rPr>
                      <w:rFonts w:ascii="Arial" w:eastAsia="Times New Roman" w:hAnsi="Arial" w:cs="Arial"/>
                      <w:color w:val="000000"/>
                    </w:rPr>
                    <w:t xml:space="preserve"> mm.</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7408.19.10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 xml:space="preserve">Alambre de cobre refinado, en el que la mayor dimensión de la sección transversal sea de </w:t>
                  </w:r>
                  <w:r w:rsidRPr="006A0436">
                    <w:rPr>
                      <w:rFonts w:ascii="Arial" w:hAnsi="Arial" w:cs="Arial"/>
                      <w:b/>
                      <w:color w:val="FF0000"/>
                    </w:rPr>
                    <w:t xml:space="preserve">&gt; </w:t>
                  </w:r>
                  <w:r w:rsidRPr="005E1CA6">
                    <w:rPr>
                      <w:rFonts w:ascii="Arial" w:hAnsi="Arial" w:cs="Arial"/>
                      <w:color w:val="000000"/>
                    </w:rPr>
                    <w:t xml:space="preserve">0,5 mm. pero </w:t>
                  </w:r>
                  <w:r w:rsidRPr="006A0436">
                    <w:rPr>
                      <w:rFonts w:ascii="Arial" w:hAnsi="Arial" w:cs="Arial"/>
                      <w:b/>
                      <w:color w:val="FF0000"/>
                    </w:rPr>
                    <w:t>&lt;= 6</w:t>
                  </w:r>
                  <w:r w:rsidRPr="005E1CA6">
                    <w:rPr>
                      <w:rFonts w:ascii="Arial" w:hAnsi="Arial" w:cs="Arial"/>
                      <w:color w:val="000000"/>
                    </w:rPr>
                    <w:t xml:space="preserve"> mm.</w:t>
                  </w:r>
                  <w:r w:rsidRPr="005E1CA6">
                    <w:rPr>
                      <w:rFonts w:ascii="Arial" w:hAnsi="Arial" w:cs="Arial"/>
                      <w:color w:val="000000"/>
                    </w:rPr>
                    <w:br/>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7502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Níquel</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7503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níquel.</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7601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Aluminio en bruto.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7602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aluminio.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7605.11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Alambre de aluminio sin alear.</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7605.21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Alambre de aluminio aleado.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7801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Plomo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7802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plomo.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7901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Zinc.</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7902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cinc (calamina).</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8001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Estaño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8002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y desechos de estaño.</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2618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Escorias granuladas (arena de escorias) de la siderurgia.</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2619</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Escorias (excepto granulados), batiduras y demás desperdicios de la siderurgia.</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2620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Cenizas y residuos (excepto siderurgia) que contenga metal o compuestos de metal.</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Pr="006A0436" w:rsidRDefault="006A0436" w:rsidP="006A0436">
                  <w:pPr>
                    <w:jc w:val="both"/>
                    <w:rPr>
                      <w:rFonts w:ascii="Arial" w:eastAsia="Times New Roman" w:hAnsi="Arial" w:cs="Arial"/>
                      <w:b/>
                      <w:color w:val="FF0000"/>
                    </w:rPr>
                  </w:pPr>
                  <w:r w:rsidRPr="006A0436">
                    <w:rPr>
                      <w:rFonts w:ascii="Arial" w:hAnsi="Arial" w:cs="Arial"/>
                      <w:b/>
                      <w:color w:val="FF0000"/>
                    </w:rPr>
                    <w:t xml:space="preserve">3915 </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Pr="006A0436" w:rsidRDefault="006A0436" w:rsidP="006A0436">
                  <w:pPr>
                    <w:jc w:val="both"/>
                    <w:rPr>
                      <w:rFonts w:ascii="Arial" w:hAnsi="Arial" w:cs="Arial"/>
                      <w:b/>
                      <w:color w:val="FF0000"/>
                    </w:rPr>
                  </w:pPr>
                  <w:r w:rsidRPr="006A0436">
                    <w:rPr>
                      <w:rFonts w:ascii="Arial" w:hAnsi="Arial" w:cs="Arial"/>
                      <w:b/>
                      <w:color w:val="FF0000"/>
                    </w:rPr>
                    <w:t>Desechos, desperdicios y recortes, de plástico.</w:t>
                  </w:r>
                </w:p>
                <w:p w:rsidR="006A0436" w:rsidRPr="006A0436" w:rsidRDefault="006A0436" w:rsidP="006A0436">
                  <w:pPr>
                    <w:spacing w:after="0" w:line="240" w:lineRule="auto"/>
                    <w:jc w:val="both"/>
                    <w:rPr>
                      <w:rFonts w:ascii="Arial" w:eastAsia="Times New Roman" w:hAnsi="Arial" w:cs="Arial"/>
                      <w:b/>
                      <w:color w:val="FF0000"/>
                    </w:rPr>
                  </w:pP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47.07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o desechos de papel o cartón. Los desperdicios de papel o cartón comprenden las raspaduras, recortes, hojas rotas, periódicos viejos y publicaciones, maculaturas y pruebas de imprenta y artículos similares. La definición comprende también las manufacturas viejas de papel o de cartón vendidas para su reciclaje.</w:t>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Pr="006A0436" w:rsidRDefault="006A0436" w:rsidP="006A0436">
                  <w:pPr>
                    <w:spacing w:after="0" w:line="240" w:lineRule="auto"/>
                    <w:jc w:val="both"/>
                    <w:rPr>
                      <w:rFonts w:ascii="Arial" w:eastAsia="Times New Roman" w:hAnsi="Arial" w:cs="Arial"/>
                      <w:b/>
                      <w:color w:val="FF0000"/>
                    </w:rPr>
                  </w:pPr>
                  <w:r w:rsidRPr="006A0436">
                    <w:rPr>
                      <w:rFonts w:ascii="Arial" w:hAnsi="Arial" w:cs="Arial"/>
                      <w:b/>
                      <w:color w:val="FF0000"/>
                    </w:rPr>
                    <w:t xml:space="preserve">6310 </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rsidR="006A0436" w:rsidRPr="006A0436" w:rsidRDefault="006A0436" w:rsidP="006A0436">
                  <w:pPr>
                    <w:spacing w:after="0" w:line="240" w:lineRule="auto"/>
                    <w:jc w:val="both"/>
                    <w:rPr>
                      <w:rFonts w:ascii="Arial" w:eastAsia="Times New Roman" w:hAnsi="Arial" w:cs="Arial"/>
                      <w:b/>
                      <w:color w:val="FF0000"/>
                    </w:rPr>
                  </w:pPr>
                  <w:r w:rsidRPr="006A0436">
                    <w:rPr>
                      <w:rFonts w:ascii="Arial" w:hAnsi="Arial" w:cs="Arial"/>
                      <w:b/>
                      <w:color w:val="FF0000"/>
                    </w:rPr>
                    <w:t>Trapos, cordeles, cuerdas y cordajes, de materia textil, en</w:t>
                  </w:r>
                  <w:r w:rsidRPr="006A0436">
                    <w:rPr>
                      <w:rFonts w:ascii="Arial" w:hAnsi="Arial" w:cs="Arial"/>
                      <w:b/>
                      <w:color w:val="FF0000"/>
                    </w:rPr>
                    <w:br/>
                    <w:t>desperdicios o en artículos inservibles.</w:t>
                  </w:r>
                  <w:r w:rsidRPr="006A0436">
                    <w:rPr>
                      <w:rFonts w:ascii="Arial" w:hAnsi="Arial" w:cs="Arial"/>
                      <w:b/>
                      <w:color w:val="FF0000"/>
                    </w:rPr>
                    <w:br/>
                  </w:r>
                </w:p>
              </w:tc>
            </w:tr>
            <w:tr w:rsidR="006A0436" w:rsidRPr="005E1CA6" w:rsidTr="006A043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70.01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6A043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Desperdicios o desechos de vidrio. Los desperdicios o desechos de vidrio comprenden los residuos de la fabricación de objetos de vidrio, así como los producidos por su uso o consumo. Se caracterizan generalmente por sus aristas cortantes.</w:t>
                  </w:r>
                </w:p>
                <w:p w:rsidR="005E1CA6" w:rsidRPr="005E1CA6" w:rsidRDefault="006A0436" w:rsidP="006A0436">
                  <w:pPr>
                    <w:spacing w:after="0" w:line="240" w:lineRule="auto"/>
                    <w:jc w:val="both"/>
                    <w:rPr>
                      <w:rFonts w:ascii="Arial" w:eastAsia="Times New Roman" w:hAnsi="Arial" w:cs="Arial"/>
                      <w:color w:val="000000"/>
                    </w:rPr>
                  </w:pPr>
                  <w:r w:rsidRPr="005E1CA6">
                    <w:rPr>
                      <w:rFonts w:ascii="Arial" w:eastAsia="Times New Roman" w:hAnsi="Arial" w:cs="Arial"/>
                      <w:color w:val="000000"/>
                    </w:rPr>
                    <w:t>Baterias de plomo recuperadas.</w:t>
                  </w:r>
                </w:p>
              </w:tc>
            </w:tr>
          </w:tbl>
          <w:p w:rsidR="006A0436" w:rsidRDefault="006A0436" w:rsidP="005E1CA6">
            <w:pPr>
              <w:jc w:val="both"/>
              <w:rPr>
                <w:rFonts w:ascii="Arial" w:hAnsi="Arial" w:cs="Arial"/>
                <w:color w:val="000000"/>
              </w:rPr>
            </w:pPr>
          </w:p>
          <w:p w:rsidR="005E1CA6" w:rsidRPr="005E1CA6" w:rsidRDefault="005E1CA6" w:rsidP="005E1CA6">
            <w:pPr>
              <w:jc w:val="both"/>
              <w:rPr>
                <w:rFonts w:ascii="Arial" w:hAnsi="Arial" w:cs="Arial"/>
                <w:color w:val="000000"/>
              </w:rPr>
            </w:pPr>
          </w:p>
          <w:p w:rsidR="005E1CA6" w:rsidRPr="005E1CA6" w:rsidRDefault="005E1CA6" w:rsidP="005E1CA6">
            <w:pPr>
              <w:jc w:val="both"/>
              <w:rPr>
                <w:rFonts w:ascii="Arial" w:hAnsi="Arial" w:cs="Arial"/>
                <w:color w:val="000000"/>
              </w:rPr>
            </w:pPr>
          </w:p>
        </w:tc>
      </w:tr>
    </w:tbl>
    <w:p w:rsidR="005E1CA6" w:rsidRDefault="005E1CA6" w:rsidP="003316DA">
      <w:pPr>
        <w:spacing w:after="0" w:line="240" w:lineRule="auto"/>
        <w:jc w:val="both"/>
        <w:rPr>
          <w:rFonts w:ascii="Arial" w:hAnsi="Arial" w:cs="Arial"/>
          <w:color w:val="000000"/>
          <w:sz w:val="24"/>
        </w:rPr>
      </w:pPr>
    </w:p>
    <w:p w:rsidR="005E1CA6" w:rsidRDefault="005E1CA6" w:rsidP="003316DA">
      <w:pPr>
        <w:spacing w:after="0" w:line="240" w:lineRule="auto"/>
        <w:jc w:val="both"/>
        <w:rPr>
          <w:rFonts w:ascii="Arial" w:hAnsi="Arial" w:cs="Arial"/>
          <w:color w:val="000000"/>
          <w:sz w:val="24"/>
        </w:rPr>
      </w:pPr>
    </w:p>
    <w:p w:rsidR="005E1CA6" w:rsidRDefault="005E1CA6" w:rsidP="003316DA">
      <w:pPr>
        <w:spacing w:after="0" w:line="240" w:lineRule="auto"/>
        <w:jc w:val="both"/>
        <w:rPr>
          <w:rFonts w:ascii="Arial" w:hAnsi="Arial" w:cs="Arial"/>
          <w:color w:val="000000"/>
          <w:sz w:val="24"/>
        </w:rPr>
      </w:pPr>
    </w:p>
    <w:p w:rsidR="005E1CA6" w:rsidRDefault="005E1CA6"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b/>
          <w:color w:val="000000"/>
          <w:sz w:val="24"/>
        </w:rPr>
      </w:pPr>
    </w:p>
    <w:p w:rsidR="00306576" w:rsidRDefault="00306576" w:rsidP="003316DA">
      <w:pPr>
        <w:spacing w:after="0" w:line="240" w:lineRule="auto"/>
        <w:jc w:val="both"/>
        <w:rPr>
          <w:rFonts w:ascii="Arial" w:hAnsi="Arial" w:cs="Arial"/>
          <w:b/>
          <w:color w:val="000000"/>
          <w:sz w:val="24"/>
        </w:rPr>
      </w:pPr>
    </w:p>
    <w:p w:rsidR="00306576" w:rsidRDefault="00306576" w:rsidP="003316DA">
      <w:pPr>
        <w:spacing w:after="0" w:line="240" w:lineRule="auto"/>
        <w:jc w:val="both"/>
        <w:rPr>
          <w:rFonts w:ascii="Arial" w:hAnsi="Arial" w:cs="Arial"/>
          <w:b/>
          <w:color w:val="000000"/>
          <w:sz w:val="24"/>
        </w:rPr>
      </w:pPr>
    </w:p>
    <w:p w:rsidR="005A37FD" w:rsidRDefault="003316DA" w:rsidP="003316DA">
      <w:pPr>
        <w:spacing w:after="0" w:line="240" w:lineRule="auto"/>
        <w:jc w:val="both"/>
        <w:rPr>
          <w:rFonts w:ascii="Arial" w:hAnsi="Arial" w:cs="Arial"/>
          <w:b/>
          <w:color w:val="000000"/>
          <w:sz w:val="24"/>
        </w:rPr>
      </w:pPr>
      <w:r w:rsidRPr="005E1CA6">
        <w:rPr>
          <w:rFonts w:ascii="Arial" w:hAnsi="Arial" w:cs="Arial"/>
          <w:b/>
          <w:color w:val="000000"/>
          <w:sz w:val="24"/>
        </w:rPr>
        <w:t>Artículo 7</w:t>
      </w:r>
      <w:r w:rsidR="003B476F">
        <w:rPr>
          <w:rFonts w:ascii="Arial" w:hAnsi="Arial" w:cs="Arial"/>
          <w:b/>
          <w:color w:val="000000"/>
          <w:sz w:val="24"/>
        </w:rPr>
        <w:t>6</w:t>
      </w:r>
      <w:r w:rsidRPr="005E1CA6">
        <w:rPr>
          <w:rFonts w:ascii="Arial" w:hAnsi="Arial" w:cs="Arial"/>
          <w:b/>
          <w:color w:val="000000"/>
          <w:sz w:val="24"/>
        </w:rPr>
        <w:t>. Armonización de la normativa del Impuesto sobre el Valor</w:t>
      </w:r>
      <w:r w:rsidR="005A37FD">
        <w:rPr>
          <w:rFonts w:ascii="Arial" w:hAnsi="Arial" w:cs="Arial"/>
          <w:b/>
          <w:color w:val="000000"/>
          <w:sz w:val="24"/>
        </w:rPr>
        <w:t xml:space="preserve"> Añadido a </w:t>
      </w:r>
      <w:r w:rsidRPr="005E1CA6">
        <w:rPr>
          <w:rFonts w:ascii="Arial" w:hAnsi="Arial" w:cs="Arial"/>
          <w:b/>
          <w:color w:val="000000"/>
          <w:sz w:val="24"/>
        </w:rPr>
        <w:t>la normativa comunitaria en relación con las reg</w:t>
      </w:r>
      <w:r w:rsidR="005A37FD">
        <w:rPr>
          <w:rFonts w:ascii="Arial" w:hAnsi="Arial" w:cs="Arial"/>
          <w:b/>
          <w:color w:val="000000"/>
          <w:sz w:val="24"/>
        </w:rPr>
        <w:t>las de tributación del comercio electrónico.</w:t>
      </w:r>
    </w:p>
    <w:p w:rsidR="005A37FD" w:rsidRPr="0061769A" w:rsidRDefault="005A37FD" w:rsidP="003316DA">
      <w:pPr>
        <w:spacing w:after="0" w:line="240" w:lineRule="auto"/>
        <w:jc w:val="both"/>
        <w:rPr>
          <w:rFonts w:ascii="Arial" w:hAnsi="Arial" w:cs="Arial"/>
          <w:b/>
          <w:i/>
          <w:color w:val="C00000"/>
          <w:sz w:val="24"/>
        </w:rPr>
      </w:pPr>
    </w:p>
    <w:p w:rsidR="005A37FD"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la entrada en vigor de esta Ley y vigencia indefinida</w:t>
      </w:r>
      <w:r w:rsidRPr="003316DA">
        <w:rPr>
          <w:rFonts w:ascii="Arial" w:hAnsi="Arial" w:cs="Arial"/>
          <w:color w:val="000000"/>
          <w:sz w:val="24"/>
        </w:rPr>
        <w:t>, se</w:t>
      </w:r>
      <w:r w:rsidR="0061769A">
        <w:rPr>
          <w:rFonts w:ascii="Arial" w:hAnsi="Arial" w:cs="Arial"/>
          <w:color w:val="000000"/>
          <w:sz w:val="24"/>
        </w:rPr>
        <w:t xml:space="preserve"> </w:t>
      </w:r>
      <w:r w:rsidRPr="003316DA">
        <w:rPr>
          <w:rFonts w:ascii="Arial" w:hAnsi="Arial" w:cs="Arial"/>
          <w:color w:val="000000"/>
          <w:sz w:val="24"/>
        </w:rPr>
        <w:t>introducen las siguientes modificaciones en la Ley 37/1992, de 28 de diciembre, del I</w:t>
      </w:r>
      <w:r w:rsidR="005A37FD">
        <w:rPr>
          <w:rFonts w:ascii="Arial" w:hAnsi="Arial" w:cs="Arial"/>
          <w:color w:val="000000"/>
          <w:sz w:val="24"/>
        </w:rPr>
        <w:t>mpuesto sobre el Valor Añadido:</w:t>
      </w:r>
    </w:p>
    <w:p w:rsidR="005A37FD" w:rsidRDefault="005A37FD" w:rsidP="003316DA">
      <w:pPr>
        <w:spacing w:after="0" w:line="240" w:lineRule="auto"/>
        <w:jc w:val="both"/>
        <w:rPr>
          <w:rFonts w:ascii="Arial" w:hAnsi="Arial" w:cs="Arial"/>
          <w:color w:val="000000"/>
          <w:sz w:val="24"/>
        </w:rPr>
      </w:pPr>
    </w:p>
    <w:p w:rsidR="005E1CA6" w:rsidRDefault="003316DA" w:rsidP="003316DA">
      <w:pPr>
        <w:spacing w:after="0" w:line="240" w:lineRule="auto"/>
        <w:jc w:val="both"/>
        <w:rPr>
          <w:rFonts w:ascii="Arial" w:hAnsi="Arial" w:cs="Arial"/>
          <w:color w:val="000000"/>
          <w:sz w:val="24"/>
        </w:rPr>
      </w:pPr>
      <w:r w:rsidRPr="005E1CA6">
        <w:rPr>
          <w:rFonts w:ascii="Arial" w:hAnsi="Arial" w:cs="Arial"/>
          <w:b/>
          <w:color w:val="000000"/>
          <w:sz w:val="24"/>
        </w:rPr>
        <w:t>Uno. Se modifica el apartado cuatro del artículo 68</w:t>
      </w:r>
      <w:r w:rsidRPr="003316DA">
        <w:rPr>
          <w:rFonts w:ascii="Arial" w:hAnsi="Arial" w:cs="Arial"/>
          <w:color w:val="000000"/>
          <w:sz w:val="24"/>
        </w:rPr>
        <w:t>, que queda redactado</w:t>
      </w:r>
      <w:r w:rsidRPr="003316DA">
        <w:rPr>
          <w:rFonts w:ascii="Arial" w:hAnsi="Arial" w:cs="Arial"/>
          <w:color w:val="000000"/>
          <w:sz w:val="24"/>
        </w:rPr>
        <w:br/>
        <w:t>de la siguiente forma:</w:t>
      </w:r>
    </w:p>
    <w:p w:rsidR="005A37FD" w:rsidRDefault="005A37FD"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5A37FD" w:rsidTr="005A37FD">
        <w:tc>
          <w:tcPr>
            <w:tcW w:w="4322" w:type="dxa"/>
          </w:tcPr>
          <w:p w:rsidR="005A37FD" w:rsidRDefault="005A37FD" w:rsidP="005A37FD">
            <w:pPr>
              <w:pStyle w:val="Ttulo5"/>
              <w:spacing w:before="0" w:beforeAutospacing="0" w:after="0" w:afterAutospacing="0"/>
              <w:jc w:val="both"/>
              <w:outlineLvl w:val="4"/>
              <w:rPr>
                <w:rFonts w:ascii="Arial" w:hAnsi="Arial" w:cs="Arial"/>
                <w:color w:val="000000"/>
                <w:sz w:val="22"/>
                <w:szCs w:val="22"/>
              </w:rPr>
            </w:pPr>
            <w:r w:rsidRPr="005A37FD">
              <w:rPr>
                <w:rFonts w:ascii="Arial" w:hAnsi="Arial" w:cs="Arial"/>
                <w:color w:val="000000"/>
                <w:sz w:val="22"/>
                <w:szCs w:val="22"/>
              </w:rPr>
              <w:t>Artículo 68. Lugar de realización de las entregas de bienes.</w:t>
            </w:r>
          </w:p>
          <w:p w:rsidR="005A37FD" w:rsidRDefault="005A37FD" w:rsidP="005A37FD">
            <w:pPr>
              <w:pStyle w:val="Ttulo5"/>
              <w:spacing w:before="0" w:beforeAutospacing="0" w:after="0" w:afterAutospacing="0"/>
              <w:jc w:val="both"/>
              <w:outlineLvl w:val="4"/>
              <w:rPr>
                <w:rFonts w:ascii="Arial" w:hAnsi="Arial" w:cs="Arial"/>
                <w:color w:val="000000"/>
                <w:sz w:val="22"/>
                <w:szCs w:val="22"/>
              </w:rPr>
            </w:pPr>
          </w:p>
          <w:p w:rsidR="005A37FD" w:rsidRPr="005A37FD" w:rsidRDefault="005A37FD" w:rsidP="005A37FD">
            <w:pPr>
              <w:pStyle w:val="Ttulo5"/>
              <w:spacing w:before="0" w:beforeAutospacing="0" w:after="0" w:afterAutospacing="0"/>
              <w:jc w:val="both"/>
              <w:outlineLvl w:val="4"/>
              <w:rPr>
                <w:rFonts w:ascii="Arial" w:hAnsi="Arial" w:cs="Arial"/>
                <w:b w:val="0"/>
                <w:color w:val="000000"/>
                <w:sz w:val="22"/>
                <w:szCs w:val="22"/>
              </w:rPr>
            </w:pPr>
            <w:r w:rsidRPr="005A37FD">
              <w:rPr>
                <w:rFonts w:ascii="Arial" w:hAnsi="Arial" w:cs="Arial"/>
                <w:b w:val="0"/>
                <w:color w:val="000000"/>
                <w:sz w:val="22"/>
                <w:szCs w:val="22"/>
              </w:rPr>
              <w:t>El lugar de realización de las entregas de bienes se determinará según las reglas siguientes:</w:t>
            </w:r>
          </w:p>
          <w:p w:rsidR="005A37FD" w:rsidRDefault="005A37FD" w:rsidP="005A37FD">
            <w:pPr>
              <w:jc w:val="both"/>
              <w:rPr>
                <w:rFonts w:ascii="Arial" w:hAnsi="Arial" w:cs="Arial"/>
                <w:color w:val="000000"/>
              </w:rPr>
            </w:pPr>
          </w:p>
          <w:p w:rsidR="005A37FD" w:rsidRPr="005A37FD" w:rsidRDefault="005A37FD" w:rsidP="005A37FD">
            <w:pPr>
              <w:jc w:val="both"/>
              <w:rPr>
                <w:rFonts w:ascii="Arial" w:hAnsi="Arial" w:cs="Arial"/>
                <w:color w:val="000000"/>
              </w:rPr>
            </w:pPr>
            <w:r w:rsidRPr="005A37FD">
              <w:rPr>
                <w:rFonts w:ascii="Arial" w:hAnsi="Arial" w:cs="Arial"/>
                <w:color w:val="000000"/>
              </w:rPr>
              <w:t>(…)</w:t>
            </w:r>
          </w:p>
          <w:p w:rsidR="005A37FD" w:rsidRPr="005A37FD" w:rsidRDefault="005A37FD" w:rsidP="005A37FD">
            <w:pPr>
              <w:jc w:val="both"/>
              <w:rPr>
                <w:rFonts w:ascii="Arial" w:hAnsi="Arial" w:cs="Arial"/>
                <w:color w:val="000000"/>
              </w:rPr>
            </w:pPr>
          </w:p>
          <w:p w:rsidR="005A37FD" w:rsidRPr="005A37FD" w:rsidRDefault="005A37FD" w:rsidP="005A37FD">
            <w:pPr>
              <w:pStyle w:val="parrafo"/>
              <w:spacing w:before="0" w:beforeAutospacing="0" w:after="0" w:afterAutospacing="0"/>
              <w:jc w:val="both"/>
              <w:rPr>
                <w:rFonts w:ascii="Arial" w:hAnsi="Arial" w:cs="Arial"/>
                <w:b/>
                <w:color w:val="0070C0"/>
                <w:sz w:val="22"/>
                <w:szCs w:val="22"/>
              </w:rPr>
            </w:pPr>
            <w:r w:rsidRPr="005A37FD">
              <w:rPr>
                <w:rFonts w:ascii="Arial" w:hAnsi="Arial" w:cs="Arial"/>
                <w:color w:val="000000"/>
                <w:sz w:val="22"/>
                <w:szCs w:val="22"/>
              </w:rPr>
              <w:t xml:space="preserve">Cuatro. No se entenderán realizadas en el territorio de aplicación del impuesto las entregas de bienes cuya expedición o transporte se inicie en dicho territorio con destino a otro Estado miembro de llegada de esa expedición o transporte al cliente final, cuando se trate de ventas a distancia intracomunitarias de bienes </w:t>
            </w:r>
            <w:r w:rsidRPr="005A37FD">
              <w:rPr>
                <w:rFonts w:ascii="Arial" w:hAnsi="Arial" w:cs="Arial"/>
                <w:b/>
                <w:color w:val="0070C0"/>
                <w:sz w:val="22"/>
                <w:szCs w:val="22"/>
              </w:rPr>
              <w:t>referidas en la letra b) del apartado tres anterior, cuando no se cumpla, o desde el momento que deje de cumplirse, la condición de la letra b’).</w:t>
            </w:r>
          </w:p>
          <w:p w:rsidR="005A37FD" w:rsidRDefault="005A37FD" w:rsidP="005A37FD">
            <w:pPr>
              <w:pStyle w:val="parrafo"/>
              <w:spacing w:before="0" w:beforeAutospacing="0" w:after="0" w:afterAutospacing="0"/>
              <w:jc w:val="both"/>
              <w:rPr>
                <w:rFonts w:ascii="Arial" w:hAnsi="Arial" w:cs="Arial"/>
                <w:color w:val="000000"/>
                <w:sz w:val="22"/>
                <w:szCs w:val="22"/>
              </w:rPr>
            </w:pPr>
          </w:p>
          <w:p w:rsidR="005A37FD" w:rsidRPr="005A37FD" w:rsidRDefault="005A37FD" w:rsidP="005A37FD">
            <w:pPr>
              <w:pStyle w:val="parrafo"/>
              <w:spacing w:before="0" w:beforeAutospacing="0" w:after="0" w:afterAutospacing="0"/>
              <w:jc w:val="both"/>
              <w:rPr>
                <w:rFonts w:ascii="Arial" w:hAnsi="Arial" w:cs="Arial"/>
                <w:color w:val="000000"/>
                <w:sz w:val="22"/>
                <w:szCs w:val="22"/>
              </w:rPr>
            </w:pPr>
            <w:r w:rsidRPr="005A37FD">
              <w:rPr>
                <w:rFonts w:ascii="Arial" w:hAnsi="Arial" w:cs="Arial"/>
                <w:b/>
                <w:color w:val="0070C0"/>
                <w:sz w:val="22"/>
                <w:szCs w:val="22"/>
              </w:rPr>
              <w:t xml:space="preserve">No obstante lo dispuesto en el párrafo anterior, las referidas entregas de bienes </w:t>
            </w:r>
            <w:r w:rsidRPr="005A37FD">
              <w:rPr>
                <w:rFonts w:ascii="Arial" w:hAnsi="Arial" w:cs="Arial"/>
                <w:color w:val="000000"/>
                <w:sz w:val="22"/>
                <w:szCs w:val="22"/>
              </w:rPr>
              <w:t>no se entenderán realizadas, en ningún caso, en el territorio de aplicación del impuesto cuando los bienes sean objeto de los impuestos especiales y sus destinatarios sean las personas cuyas adquisiciones intracomunitarias de bienes no estén sujetas al impuesto en virtud de lo dispuesto en el artículo 14 de esta Ley o en el precepto equivalente al mismo que resulte aplicable en el Estado miembro de llegada de la expedición o el transporte.</w:t>
            </w:r>
          </w:p>
          <w:p w:rsidR="005A37FD" w:rsidRPr="005A37FD" w:rsidRDefault="005A37FD" w:rsidP="005A37FD">
            <w:pPr>
              <w:jc w:val="both"/>
              <w:rPr>
                <w:rFonts w:ascii="Arial" w:hAnsi="Arial" w:cs="Arial"/>
                <w:color w:val="000000"/>
              </w:rPr>
            </w:pPr>
          </w:p>
        </w:tc>
        <w:tc>
          <w:tcPr>
            <w:tcW w:w="4322" w:type="dxa"/>
          </w:tcPr>
          <w:p w:rsidR="005A37FD" w:rsidRPr="005A37FD" w:rsidRDefault="005A37FD" w:rsidP="005A37FD">
            <w:pPr>
              <w:pStyle w:val="Ttulo5"/>
              <w:spacing w:before="0" w:beforeAutospacing="0" w:after="0" w:afterAutospacing="0"/>
              <w:jc w:val="both"/>
              <w:outlineLvl w:val="4"/>
              <w:rPr>
                <w:rFonts w:ascii="Arial" w:hAnsi="Arial" w:cs="Arial"/>
                <w:color w:val="000000"/>
                <w:sz w:val="22"/>
                <w:szCs w:val="22"/>
              </w:rPr>
            </w:pPr>
            <w:r w:rsidRPr="005A37FD">
              <w:rPr>
                <w:rFonts w:ascii="Arial" w:hAnsi="Arial" w:cs="Arial"/>
                <w:color w:val="000000"/>
                <w:sz w:val="22"/>
                <w:szCs w:val="22"/>
              </w:rPr>
              <w:t>Artículo 68. Lugar de realización de las entregas de bienes.</w:t>
            </w:r>
          </w:p>
          <w:p w:rsidR="005A37FD" w:rsidRDefault="005A37FD" w:rsidP="005A37FD">
            <w:pPr>
              <w:pStyle w:val="parrafo"/>
              <w:spacing w:before="0" w:beforeAutospacing="0" w:after="0" w:afterAutospacing="0"/>
              <w:jc w:val="both"/>
              <w:rPr>
                <w:rFonts w:ascii="Arial" w:hAnsi="Arial" w:cs="Arial"/>
                <w:color w:val="000000"/>
                <w:sz w:val="22"/>
                <w:szCs w:val="22"/>
              </w:rPr>
            </w:pPr>
          </w:p>
          <w:p w:rsidR="005A37FD" w:rsidRPr="005A37FD" w:rsidRDefault="005A37FD" w:rsidP="005A37FD">
            <w:pPr>
              <w:pStyle w:val="parrafo"/>
              <w:spacing w:before="0" w:beforeAutospacing="0" w:after="0" w:afterAutospacing="0"/>
              <w:jc w:val="both"/>
              <w:rPr>
                <w:rFonts w:ascii="Arial" w:hAnsi="Arial" w:cs="Arial"/>
                <w:color w:val="000000"/>
                <w:sz w:val="22"/>
                <w:szCs w:val="22"/>
              </w:rPr>
            </w:pPr>
            <w:r w:rsidRPr="005A37FD">
              <w:rPr>
                <w:rFonts w:ascii="Arial" w:hAnsi="Arial" w:cs="Arial"/>
                <w:color w:val="000000"/>
                <w:sz w:val="22"/>
                <w:szCs w:val="22"/>
              </w:rPr>
              <w:t>El lugar de realización de las entregas de bienes se determinará según las reglas siguientes:</w:t>
            </w:r>
          </w:p>
          <w:p w:rsidR="005A37FD" w:rsidRDefault="005A37FD" w:rsidP="005A37FD">
            <w:pPr>
              <w:jc w:val="both"/>
              <w:rPr>
                <w:rFonts w:ascii="Arial" w:hAnsi="Arial" w:cs="Arial"/>
                <w:color w:val="000000"/>
              </w:rPr>
            </w:pPr>
          </w:p>
          <w:p w:rsidR="005A37FD" w:rsidRPr="005A37FD" w:rsidRDefault="005A37FD" w:rsidP="005A37FD">
            <w:pPr>
              <w:jc w:val="both"/>
              <w:rPr>
                <w:rFonts w:ascii="Arial" w:hAnsi="Arial" w:cs="Arial"/>
                <w:color w:val="000000"/>
              </w:rPr>
            </w:pPr>
            <w:r w:rsidRPr="005A37FD">
              <w:rPr>
                <w:rFonts w:ascii="Arial" w:hAnsi="Arial" w:cs="Arial"/>
                <w:color w:val="000000"/>
              </w:rPr>
              <w:t>(…)</w:t>
            </w:r>
          </w:p>
          <w:p w:rsidR="005A37FD" w:rsidRPr="005A37FD" w:rsidRDefault="005A37FD" w:rsidP="005A37FD">
            <w:pPr>
              <w:jc w:val="both"/>
              <w:rPr>
                <w:rFonts w:ascii="Arial" w:hAnsi="Arial" w:cs="Arial"/>
                <w:color w:val="000000"/>
              </w:rPr>
            </w:pPr>
          </w:p>
          <w:p w:rsidR="005A37FD" w:rsidRPr="005A37FD" w:rsidRDefault="005A37FD" w:rsidP="005A37FD">
            <w:pPr>
              <w:jc w:val="both"/>
              <w:rPr>
                <w:rFonts w:ascii="Arial" w:hAnsi="Arial" w:cs="Arial"/>
                <w:b/>
                <w:color w:val="FF0000"/>
              </w:rPr>
            </w:pPr>
            <w:r w:rsidRPr="005A37FD">
              <w:rPr>
                <w:rFonts w:ascii="Arial" w:hAnsi="Arial" w:cs="Arial"/>
                <w:color w:val="000000"/>
              </w:rPr>
              <w:t xml:space="preserve">“Cuatro. No se entenderán realizadas en </w:t>
            </w:r>
            <w:r>
              <w:rPr>
                <w:rFonts w:ascii="Arial" w:hAnsi="Arial" w:cs="Arial"/>
                <w:color w:val="000000"/>
              </w:rPr>
              <w:t xml:space="preserve">el territorio de aplicación del </w:t>
            </w:r>
            <w:r w:rsidRPr="005A37FD">
              <w:rPr>
                <w:rFonts w:ascii="Arial" w:hAnsi="Arial" w:cs="Arial"/>
                <w:color w:val="000000"/>
              </w:rPr>
              <w:t xml:space="preserve">impuesto las entregas de bienes cuya expedición </w:t>
            </w:r>
            <w:r>
              <w:rPr>
                <w:rFonts w:ascii="Arial" w:hAnsi="Arial" w:cs="Arial"/>
                <w:color w:val="000000"/>
              </w:rPr>
              <w:t xml:space="preserve">o transporte se inicie en dicho </w:t>
            </w:r>
            <w:r w:rsidRPr="005A37FD">
              <w:rPr>
                <w:rFonts w:ascii="Arial" w:hAnsi="Arial" w:cs="Arial"/>
                <w:color w:val="000000"/>
              </w:rPr>
              <w:t>territorio con destino a otro Estado miembro</w:t>
            </w:r>
            <w:r>
              <w:rPr>
                <w:rFonts w:ascii="Arial" w:hAnsi="Arial" w:cs="Arial"/>
                <w:color w:val="000000"/>
              </w:rPr>
              <w:t xml:space="preserve"> de llegada de esa expedición o </w:t>
            </w:r>
            <w:r w:rsidRPr="005A37FD">
              <w:rPr>
                <w:rFonts w:ascii="Arial" w:hAnsi="Arial" w:cs="Arial"/>
                <w:color w:val="000000"/>
              </w:rPr>
              <w:t xml:space="preserve">transporte al cliente final, cuando se trate de ventas a distancia intracomunitarias de bienes </w:t>
            </w:r>
            <w:r w:rsidRPr="005A37FD">
              <w:rPr>
                <w:rFonts w:ascii="Arial" w:hAnsi="Arial" w:cs="Arial"/>
                <w:b/>
                <w:color w:val="FF0000"/>
              </w:rPr>
              <w:t>distintas de las referidas en la letra b) del apartado tres anterior.</w:t>
            </w:r>
          </w:p>
          <w:p w:rsidR="005A37FD" w:rsidRDefault="005A37FD" w:rsidP="005A37FD">
            <w:pPr>
              <w:jc w:val="both"/>
              <w:rPr>
                <w:rFonts w:ascii="Arial" w:hAnsi="Arial" w:cs="Arial"/>
                <w:color w:val="000000"/>
              </w:rPr>
            </w:pPr>
          </w:p>
          <w:p w:rsidR="005A37FD" w:rsidRDefault="005A37FD" w:rsidP="005A37FD">
            <w:pPr>
              <w:jc w:val="both"/>
              <w:rPr>
                <w:rFonts w:ascii="Arial" w:hAnsi="Arial" w:cs="Arial"/>
                <w:color w:val="000000"/>
              </w:rPr>
            </w:pPr>
          </w:p>
          <w:p w:rsidR="005A37FD" w:rsidRPr="005A37FD" w:rsidRDefault="005A37FD" w:rsidP="005A37FD">
            <w:pPr>
              <w:jc w:val="both"/>
              <w:rPr>
                <w:rFonts w:ascii="Arial" w:hAnsi="Arial" w:cs="Arial"/>
                <w:color w:val="000000"/>
              </w:rPr>
            </w:pPr>
          </w:p>
          <w:p w:rsidR="005A37FD" w:rsidRPr="005A37FD" w:rsidRDefault="005A37FD" w:rsidP="005A37FD">
            <w:pPr>
              <w:jc w:val="both"/>
              <w:rPr>
                <w:rFonts w:ascii="Arial" w:hAnsi="Arial" w:cs="Arial"/>
                <w:color w:val="000000"/>
              </w:rPr>
            </w:pPr>
            <w:r>
              <w:rPr>
                <w:rFonts w:ascii="Arial" w:hAnsi="Arial" w:cs="Arial"/>
                <w:b/>
                <w:color w:val="FF0000"/>
              </w:rPr>
              <w:t xml:space="preserve">Las ventas a distancia </w:t>
            </w:r>
            <w:r w:rsidRPr="005A37FD">
              <w:rPr>
                <w:rFonts w:ascii="Arial" w:hAnsi="Arial" w:cs="Arial"/>
                <w:b/>
                <w:color w:val="FF0000"/>
              </w:rPr>
              <w:t xml:space="preserve">intracomunitarias de </w:t>
            </w:r>
            <w:r>
              <w:rPr>
                <w:rFonts w:ascii="Arial" w:hAnsi="Arial" w:cs="Arial"/>
                <w:b/>
                <w:color w:val="FF0000"/>
              </w:rPr>
              <w:t xml:space="preserve">bienes referidas en la letra b) </w:t>
            </w:r>
            <w:r w:rsidRPr="005A37FD">
              <w:rPr>
                <w:rFonts w:ascii="Arial" w:hAnsi="Arial" w:cs="Arial"/>
                <w:b/>
                <w:color w:val="FF0000"/>
              </w:rPr>
              <w:t>d</w:t>
            </w:r>
            <w:r>
              <w:rPr>
                <w:rFonts w:ascii="Arial" w:hAnsi="Arial" w:cs="Arial"/>
                <w:b/>
                <w:color w:val="FF0000"/>
              </w:rPr>
              <w:t xml:space="preserve">el apartado tres anterior </w:t>
            </w:r>
            <w:r w:rsidRPr="005A37FD">
              <w:rPr>
                <w:rFonts w:ascii="Arial" w:hAnsi="Arial" w:cs="Arial"/>
              </w:rPr>
              <w:t>no se</w:t>
            </w:r>
            <w:r>
              <w:rPr>
                <w:rFonts w:ascii="Arial" w:hAnsi="Arial" w:cs="Arial"/>
                <w:b/>
                <w:color w:val="FF0000"/>
              </w:rPr>
              <w:t xml:space="preserve"> </w:t>
            </w:r>
            <w:r w:rsidRPr="005A37FD">
              <w:rPr>
                <w:rFonts w:ascii="Arial" w:hAnsi="Arial" w:cs="Arial"/>
                <w:color w:val="000000"/>
              </w:rPr>
              <w:t>entenderán re</w:t>
            </w:r>
            <w:r>
              <w:rPr>
                <w:rFonts w:ascii="Arial" w:hAnsi="Arial" w:cs="Arial"/>
                <w:color w:val="000000"/>
              </w:rPr>
              <w:t xml:space="preserve">alizadas, en ningún caso, en el </w:t>
            </w:r>
            <w:r w:rsidRPr="005A37FD">
              <w:rPr>
                <w:rFonts w:ascii="Arial" w:hAnsi="Arial" w:cs="Arial"/>
                <w:color w:val="000000"/>
              </w:rPr>
              <w:t>territorio de aplicación del impuesto cuand</w:t>
            </w:r>
            <w:r>
              <w:rPr>
                <w:rFonts w:ascii="Arial" w:hAnsi="Arial" w:cs="Arial"/>
                <w:color w:val="000000"/>
              </w:rPr>
              <w:t xml:space="preserve">o los bienes sean objeto de los </w:t>
            </w:r>
            <w:r w:rsidRPr="005A37FD">
              <w:rPr>
                <w:rFonts w:ascii="Arial" w:hAnsi="Arial" w:cs="Arial"/>
                <w:color w:val="000000"/>
              </w:rPr>
              <w:t>impuestos especiales y sus destinatarios sean las personas cuyas adquisiciones intracomunitarias de bienes no estén sujetas al impuesto en virtud de lo dispuesto en el artículo 14 de esta Ley o en el precepto equivalente al mismo que resulte aplicable en el Estado miembro de llegada de la expedición o el transporte.”</w:t>
            </w:r>
          </w:p>
          <w:p w:rsidR="005A37FD" w:rsidRPr="005A37FD" w:rsidRDefault="005A37FD" w:rsidP="005A37FD">
            <w:pPr>
              <w:jc w:val="both"/>
              <w:rPr>
                <w:rFonts w:ascii="Arial" w:hAnsi="Arial" w:cs="Arial"/>
                <w:color w:val="000000"/>
              </w:rPr>
            </w:pPr>
          </w:p>
          <w:p w:rsidR="005A37FD" w:rsidRPr="005A37FD" w:rsidRDefault="005A37FD" w:rsidP="005A37FD">
            <w:pPr>
              <w:jc w:val="both"/>
              <w:rPr>
                <w:rFonts w:ascii="Arial" w:hAnsi="Arial" w:cs="Arial"/>
                <w:color w:val="000000"/>
              </w:rPr>
            </w:pPr>
          </w:p>
          <w:p w:rsidR="005A37FD" w:rsidRPr="005A37FD" w:rsidRDefault="005A37FD" w:rsidP="005A37FD">
            <w:pPr>
              <w:jc w:val="both"/>
              <w:rPr>
                <w:rFonts w:ascii="Arial" w:hAnsi="Arial" w:cs="Arial"/>
                <w:color w:val="000000"/>
              </w:rPr>
            </w:pPr>
          </w:p>
        </w:tc>
      </w:tr>
    </w:tbl>
    <w:p w:rsidR="005E1CA6" w:rsidRDefault="003316DA" w:rsidP="005A37FD">
      <w:pPr>
        <w:spacing w:after="0" w:line="240" w:lineRule="auto"/>
        <w:jc w:val="both"/>
        <w:rPr>
          <w:rFonts w:ascii="Arial" w:hAnsi="Arial" w:cs="Arial"/>
          <w:color w:val="000000"/>
          <w:sz w:val="24"/>
        </w:rPr>
      </w:pPr>
      <w:r w:rsidRPr="003316DA">
        <w:rPr>
          <w:rFonts w:ascii="Arial" w:hAnsi="Arial" w:cs="Arial"/>
          <w:color w:val="000000"/>
          <w:sz w:val="24"/>
        </w:rPr>
        <w:br/>
      </w:r>
    </w:p>
    <w:p w:rsidR="005E1CA6" w:rsidRDefault="005E1CA6" w:rsidP="003316DA">
      <w:pPr>
        <w:spacing w:after="0" w:line="240" w:lineRule="auto"/>
        <w:jc w:val="both"/>
        <w:rPr>
          <w:rFonts w:ascii="Arial" w:hAnsi="Arial" w:cs="Arial"/>
          <w:color w:val="000000"/>
          <w:sz w:val="24"/>
        </w:rPr>
      </w:pPr>
    </w:p>
    <w:p w:rsidR="005E1CA6" w:rsidRDefault="003316DA" w:rsidP="003316DA">
      <w:pPr>
        <w:spacing w:after="0" w:line="240" w:lineRule="auto"/>
        <w:jc w:val="both"/>
        <w:rPr>
          <w:rFonts w:ascii="Arial" w:hAnsi="Arial" w:cs="Arial"/>
          <w:color w:val="000000"/>
          <w:sz w:val="24"/>
        </w:rPr>
      </w:pPr>
      <w:r w:rsidRPr="005E1CA6">
        <w:rPr>
          <w:rFonts w:ascii="Arial" w:hAnsi="Arial" w:cs="Arial"/>
          <w:b/>
          <w:color w:val="000000"/>
          <w:sz w:val="24"/>
        </w:rPr>
        <w:t>Dos. Se modifica el artículo 73</w:t>
      </w:r>
      <w:r w:rsidRPr="003316DA">
        <w:rPr>
          <w:rFonts w:ascii="Arial" w:hAnsi="Arial" w:cs="Arial"/>
          <w:color w:val="000000"/>
          <w:sz w:val="24"/>
        </w:rPr>
        <w:t>, que queda reda</w:t>
      </w:r>
      <w:r w:rsidR="005E1CA6">
        <w:rPr>
          <w:rFonts w:ascii="Arial" w:hAnsi="Arial" w:cs="Arial"/>
          <w:color w:val="000000"/>
          <w:sz w:val="24"/>
        </w:rPr>
        <w:t>ctado de la siguiente forma:</w:t>
      </w:r>
    </w:p>
    <w:p w:rsidR="005E1CA6" w:rsidRDefault="005E1CA6"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5A37FD" w:rsidTr="005A37FD">
        <w:tc>
          <w:tcPr>
            <w:tcW w:w="4322" w:type="dxa"/>
          </w:tcPr>
          <w:p w:rsidR="005A37FD" w:rsidRDefault="005A37FD" w:rsidP="00D52DED">
            <w:pPr>
              <w:pStyle w:val="Ttulo5"/>
              <w:spacing w:before="0" w:beforeAutospacing="0" w:after="0" w:afterAutospacing="0"/>
              <w:jc w:val="both"/>
              <w:outlineLvl w:val="4"/>
              <w:rPr>
                <w:rFonts w:ascii="Arial" w:hAnsi="Arial" w:cs="Arial"/>
                <w:color w:val="000000"/>
                <w:sz w:val="22"/>
                <w:szCs w:val="22"/>
              </w:rPr>
            </w:pPr>
            <w:r w:rsidRPr="00D52DED">
              <w:rPr>
                <w:rFonts w:ascii="Arial" w:hAnsi="Arial" w:cs="Arial"/>
                <w:color w:val="000000"/>
                <w:sz w:val="22"/>
                <w:szCs w:val="22"/>
              </w:rPr>
              <w:t>Artículo 73. Límite cuantitativo aplicable a las ventas a distancia intracomunitarias de bienes a que se refiere el artículo 68.Tres.a) y b) de esta Ley, y a las prestaciones de servicios a que se refiere el artículo 70.Uno.4.º y 8.º de esta Ley.</w:t>
            </w:r>
          </w:p>
          <w:p w:rsidR="00D52DED" w:rsidRPr="00D52DED" w:rsidRDefault="00D52DED" w:rsidP="00D52DED">
            <w:pPr>
              <w:pStyle w:val="Ttulo5"/>
              <w:spacing w:before="0" w:beforeAutospacing="0" w:after="0" w:afterAutospacing="0"/>
              <w:jc w:val="both"/>
              <w:outlineLvl w:val="4"/>
              <w:rPr>
                <w:rFonts w:ascii="Arial" w:hAnsi="Arial" w:cs="Arial"/>
                <w:color w:val="000000"/>
                <w:sz w:val="22"/>
                <w:szCs w:val="22"/>
              </w:rPr>
            </w:pPr>
          </w:p>
          <w:p w:rsidR="00D52DED" w:rsidRDefault="005A37F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A los efectos previstos en el artículo 68.Tres.a) y b) de esta Ley, y en el artículo 70.Uno.4.º y 8.º de esta Ley, el límite referido será de 10.000 euros para el importe total, excluido el impuesto, de dichas entregas de bienes y/o prestaciones de servicios realizadas en la Comunidad, durante el año natural precedente, o su equivalente en su moneda nacional.</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5A37F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Cuando las operaciones efectuadas durante el año en curso superen el límite indicado en el párrafo anterior, será de aplicación lo establecido en el artículo 68.Tres.a) de esta Ley y en el artículo 70.Uno.4.º.a) de esta Ley.</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5A37F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Los</w:t>
            </w:r>
            <w:r w:rsidR="00D52DED">
              <w:rPr>
                <w:rFonts w:ascii="Arial" w:hAnsi="Arial" w:cs="Arial"/>
                <w:color w:val="000000"/>
                <w:sz w:val="22"/>
                <w:szCs w:val="22"/>
              </w:rPr>
              <w:t xml:space="preserve"> </w:t>
            </w:r>
            <w:r w:rsidRPr="00D52DED">
              <w:rPr>
                <w:rFonts w:ascii="Arial" w:hAnsi="Arial" w:cs="Arial"/>
                <w:color w:val="000000"/>
                <w:sz w:val="22"/>
                <w:szCs w:val="22"/>
              </w:rPr>
              <w:t xml:space="preserve"> </w:t>
            </w:r>
            <w:r w:rsidR="00D52DED">
              <w:rPr>
                <w:rFonts w:ascii="Arial" w:hAnsi="Arial" w:cs="Arial"/>
                <w:color w:val="000000"/>
                <w:sz w:val="22"/>
                <w:szCs w:val="22"/>
              </w:rPr>
              <w:t xml:space="preserve"> </w:t>
            </w:r>
            <w:r w:rsidRPr="00D52DED">
              <w:rPr>
                <w:rFonts w:ascii="Arial" w:hAnsi="Arial" w:cs="Arial"/>
                <w:color w:val="000000"/>
                <w:sz w:val="22"/>
                <w:szCs w:val="22"/>
              </w:rPr>
              <w:t>empresarios</w:t>
            </w:r>
            <w:r w:rsidR="00D52DED">
              <w:rPr>
                <w:rFonts w:ascii="Arial" w:hAnsi="Arial" w:cs="Arial"/>
                <w:color w:val="000000"/>
                <w:sz w:val="22"/>
                <w:szCs w:val="22"/>
              </w:rPr>
              <w:t xml:space="preserve"> </w:t>
            </w:r>
            <w:r w:rsidRPr="00D52DED">
              <w:rPr>
                <w:rFonts w:ascii="Arial" w:hAnsi="Arial" w:cs="Arial"/>
                <w:color w:val="000000"/>
                <w:sz w:val="22"/>
                <w:szCs w:val="22"/>
              </w:rPr>
              <w:t xml:space="preserve"> </w:t>
            </w:r>
            <w:r w:rsidR="00D52DED">
              <w:rPr>
                <w:rFonts w:ascii="Arial" w:hAnsi="Arial" w:cs="Arial"/>
                <w:color w:val="000000"/>
                <w:sz w:val="22"/>
                <w:szCs w:val="22"/>
              </w:rPr>
              <w:t xml:space="preserve"> </w:t>
            </w:r>
            <w:r w:rsidRPr="00D52DED">
              <w:rPr>
                <w:rFonts w:ascii="Arial" w:hAnsi="Arial" w:cs="Arial"/>
                <w:color w:val="000000"/>
                <w:sz w:val="22"/>
                <w:szCs w:val="22"/>
              </w:rPr>
              <w:t>o</w:t>
            </w:r>
            <w:r w:rsidR="00D52DED">
              <w:rPr>
                <w:rFonts w:ascii="Arial" w:hAnsi="Arial" w:cs="Arial"/>
                <w:color w:val="000000"/>
                <w:sz w:val="22"/>
                <w:szCs w:val="22"/>
              </w:rPr>
              <w:t xml:space="preserve">  </w:t>
            </w:r>
            <w:r w:rsidRPr="00D52DED">
              <w:rPr>
                <w:rFonts w:ascii="Arial" w:hAnsi="Arial" w:cs="Arial"/>
                <w:color w:val="000000"/>
                <w:sz w:val="22"/>
                <w:szCs w:val="22"/>
              </w:rPr>
              <w:t xml:space="preserve"> profesionales</w:t>
            </w:r>
            <w:r w:rsidR="00D52DED">
              <w:rPr>
                <w:rFonts w:ascii="Arial" w:hAnsi="Arial" w:cs="Arial"/>
                <w:color w:val="000000"/>
                <w:sz w:val="22"/>
                <w:szCs w:val="22"/>
              </w:rPr>
              <w:t xml:space="preserve">   </w:t>
            </w:r>
            <w:r w:rsidRPr="00D52DED">
              <w:rPr>
                <w:rFonts w:ascii="Arial" w:hAnsi="Arial" w:cs="Arial"/>
                <w:color w:val="000000"/>
                <w:sz w:val="22"/>
                <w:szCs w:val="22"/>
              </w:rPr>
              <w:t xml:space="preserve"> que realicen estas operaciones podrán optar, en el</w:t>
            </w:r>
            <w:r w:rsidR="00D52DED">
              <w:rPr>
                <w:rFonts w:ascii="Arial" w:hAnsi="Arial" w:cs="Arial"/>
                <w:color w:val="000000"/>
                <w:sz w:val="22"/>
                <w:szCs w:val="22"/>
              </w:rPr>
              <w:t xml:space="preserve"> Estado miembro de inicio de la </w:t>
            </w:r>
            <w:r w:rsidRPr="00D52DED">
              <w:rPr>
                <w:rFonts w:ascii="Arial" w:hAnsi="Arial" w:cs="Arial"/>
                <w:color w:val="000000"/>
                <w:sz w:val="22"/>
                <w:szCs w:val="22"/>
              </w:rPr>
              <w:t xml:space="preserve">expedición o transporte de los bienes con destino al cliente o en el que estén establecidos, tratándose de las prestaciones de servicios, por la tributación de las mismas como si el límite previsto en el párrafo primero hubiera excedido los 10.000 euros. </w:t>
            </w:r>
            <w:r w:rsidR="00D52DED">
              <w:rPr>
                <w:rFonts w:ascii="Arial" w:hAnsi="Arial" w:cs="Arial"/>
                <w:color w:val="000000"/>
                <w:sz w:val="22"/>
                <w:szCs w:val="22"/>
              </w:rPr>
              <w:t xml:space="preserve">  </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5A37F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Cuando se trate de empresarios o profesionales que estén establecidos en el territorio de aplicación del impuesto y sea dicho territorio desde el que presten los servicios o el de inicio de la expedición o transporte de los bienes, la opción se realizará en la forma que reglamentariamente se establezca y comprenderá, como mínimo, dos años naturales.</w:t>
            </w:r>
          </w:p>
          <w:p w:rsidR="00D52DED" w:rsidRDefault="00D52DED" w:rsidP="00D52DED">
            <w:pPr>
              <w:pStyle w:val="parrafo"/>
              <w:spacing w:before="0" w:beforeAutospacing="0" w:after="0" w:afterAutospacing="0"/>
              <w:jc w:val="both"/>
              <w:rPr>
                <w:rFonts w:ascii="Arial" w:hAnsi="Arial" w:cs="Arial"/>
                <w:color w:val="000000"/>
                <w:sz w:val="22"/>
                <w:szCs w:val="22"/>
              </w:rPr>
            </w:pPr>
          </w:p>
          <w:p w:rsidR="005A37FD" w:rsidRPr="00D52DED" w:rsidRDefault="005A37F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Para la aplicación del límite a que se refiere este artículo debe considerarse que el importe de la contraprestación de las operaciones no podrá fraccionarse a estos efectos.</w:t>
            </w:r>
          </w:p>
          <w:p w:rsidR="005A37FD" w:rsidRPr="00D52DED" w:rsidRDefault="005A37FD" w:rsidP="00D52DED">
            <w:pPr>
              <w:jc w:val="both"/>
              <w:rPr>
                <w:rFonts w:ascii="Arial" w:hAnsi="Arial" w:cs="Arial"/>
                <w:color w:val="000000"/>
              </w:rPr>
            </w:pPr>
          </w:p>
        </w:tc>
        <w:tc>
          <w:tcPr>
            <w:tcW w:w="4322" w:type="dxa"/>
          </w:tcPr>
          <w:p w:rsidR="005A37FD" w:rsidRPr="00D52DED" w:rsidRDefault="005A37FD" w:rsidP="00D52DED">
            <w:pPr>
              <w:jc w:val="both"/>
              <w:rPr>
                <w:rFonts w:ascii="Arial" w:hAnsi="Arial" w:cs="Arial"/>
                <w:b/>
                <w:color w:val="000000"/>
              </w:rPr>
            </w:pPr>
            <w:r w:rsidRPr="00D52DED">
              <w:rPr>
                <w:rFonts w:ascii="Arial" w:hAnsi="Arial" w:cs="Arial"/>
                <w:b/>
                <w:color w:val="000000"/>
              </w:rPr>
              <w:t>“Artículo 73. Límite cuantitativo aplicable a las ventas a distancia</w:t>
            </w:r>
            <w:r w:rsidRPr="00D52DED">
              <w:rPr>
                <w:rFonts w:ascii="Arial" w:hAnsi="Arial" w:cs="Arial"/>
                <w:b/>
                <w:color w:val="000000"/>
              </w:rPr>
              <w:br/>
              <w:t>intracomunitarias de bienes a que se refiere el ar</w:t>
            </w:r>
            <w:r w:rsidR="00D52DED">
              <w:rPr>
                <w:rFonts w:ascii="Arial" w:hAnsi="Arial" w:cs="Arial"/>
                <w:b/>
                <w:color w:val="000000"/>
              </w:rPr>
              <w:t xml:space="preserve">tículo 68.Tres.a) y b) de esta </w:t>
            </w:r>
            <w:r w:rsidRPr="00D52DED">
              <w:rPr>
                <w:rFonts w:ascii="Arial" w:hAnsi="Arial" w:cs="Arial"/>
                <w:b/>
                <w:color w:val="000000"/>
              </w:rPr>
              <w:t>Ley, y a las prestaciones de servicios a que se refiere el artículo 70.Uno.4.º y 8.º de esta Ley.</w:t>
            </w:r>
          </w:p>
          <w:p w:rsidR="005A37FD" w:rsidRPr="00D52DED" w:rsidRDefault="005A37FD" w:rsidP="00D52DED">
            <w:pPr>
              <w:jc w:val="both"/>
              <w:rPr>
                <w:rFonts w:ascii="Arial" w:hAnsi="Arial" w:cs="Arial"/>
                <w:color w:val="000000"/>
              </w:rPr>
            </w:pPr>
          </w:p>
          <w:p w:rsidR="00D52DED" w:rsidRDefault="005A37FD" w:rsidP="00D52DED">
            <w:pPr>
              <w:jc w:val="both"/>
              <w:rPr>
                <w:rFonts w:ascii="Arial" w:hAnsi="Arial" w:cs="Arial"/>
                <w:color w:val="000000"/>
              </w:rPr>
            </w:pPr>
            <w:r w:rsidRPr="00D52DED">
              <w:rPr>
                <w:rFonts w:ascii="Arial" w:hAnsi="Arial" w:cs="Arial"/>
                <w:b/>
                <w:color w:val="FF0000"/>
              </w:rPr>
              <w:t>Uno.</w:t>
            </w:r>
            <w:r w:rsidRPr="00D52DED">
              <w:rPr>
                <w:rFonts w:ascii="Arial" w:hAnsi="Arial" w:cs="Arial"/>
                <w:color w:val="000000"/>
              </w:rPr>
              <w:t xml:space="preserve"> A los efectos previstos en el artículo 68</w:t>
            </w:r>
            <w:r w:rsidR="00D52DED">
              <w:rPr>
                <w:rFonts w:ascii="Arial" w:hAnsi="Arial" w:cs="Arial"/>
                <w:color w:val="000000"/>
              </w:rPr>
              <w:t xml:space="preserve">.Tres.a) y b) de esta Ley, y en </w:t>
            </w:r>
            <w:r w:rsidRPr="00D52DED">
              <w:rPr>
                <w:rFonts w:ascii="Arial" w:hAnsi="Arial" w:cs="Arial"/>
                <w:color w:val="000000"/>
              </w:rPr>
              <w:t>el artículo 70.Uno.4.º y 8.º de esta Ley, el límite referido será de 10.000 euros</w:t>
            </w:r>
            <w:r w:rsidRPr="00D52DED">
              <w:rPr>
                <w:rFonts w:ascii="Arial" w:hAnsi="Arial" w:cs="Arial"/>
                <w:color w:val="000000"/>
              </w:rPr>
              <w:br/>
              <w:t>para el importe total, excluido el impuesto, de dichas entregas de bienes y/o</w:t>
            </w:r>
            <w:r w:rsidR="00D52DED">
              <w:rPr>
                <w:rFonts w:ascii="Arial" w:hAnsi="Arial" w:cs="Arial"/>
                <w:color w:val="000000"/>
              </w:rPr>
              <w:t xml:space="preserve"> </w:t>
            </w:r>
            <w:r w:rsidRPr="00D52DED">
              <w:rPr>
                <w:rFonts w:ascii="Arial" w:hAnsi="Arial" w:cs="Arial"/>
                <w:color w:val="000000"/>
              </w:rPr>
              <w:t>prestaciones de servicios realizadas en la Comunidad, durante el año natural</w:t>
            </w:r>
            <w:r w:rsidRPr="00D52DED">
              <w:rPr>
                <w:rFonts w:ascii="Arial" w:hAnsi="Arial" w:cs="Arial"/>
                <w:color w:val="000000"/>
              </w:rPr>
              <w:br/>
              <w:t>precedente, o su equivalente en su moneda nacional.</w:t>
            </w:r>
          </w:p>
          <w:p w:rsidR="00D52DED" w:rsidRDefault="005A37FD" w:rsidP="00D52DED">
            <w:pPr>
              <w:jc w:val="both"/>
              <w:rPr>
                <w:rFonts w:ascii="Arial" w:hAnsi="Arial" w:cs="Arial"/>
                <w:color w:val="000000"/>
              </w:rPr>
            </w:pPr>
            <w:r w:rsidRPr="00D52DED">
              <w:rPr>
                <w:rFonts w:ascii="Arial" w:hAnsi="Arial" w:cs="Arial"/>
                <w:color w:val="000000"/>
              </w:rPr>
              <w:br/>
              <w:t>Cuando las operaciones efectuadas durante el año en curso superen el</w:t>
            </w:r>
            <w:r w:rsidRPr="00D52DED">
              <w:rPr>
                <w:rFonts w:ascii="Arial" w:hAnsi="Arial" w:cs="Arial"/>
                <w:color w:val="000000"/>
              </w:rPr>
              <w:br/>
              <w:t>límite indicado en el párrafo anterior, será de aplicación lo establecido en el</w:t>
            </w:r>
            <w:r w:rsidRPr="00D52DED">
              <w:rPr>
                <w:rFonts w:ascii="Arial" w:hAnsi="Arial" w:cs="Arial"/>
                <w:color w:val="000000"/>
              </w:rPr>
              <w:br/>
              <w:t>artículo 68.Tres.a) de esta Ley y en el artí</w:t>
            </w:r>
            <w:r w:rsidR="00D52DED">
              <w:rPr>
                <w:rFonts w:ascii="Arial" w:hAnsi="Arial" w:cs="Arial"/>
                <w:color w:val="000000"/>
              </w:rPr>
              <w:t>culo 70.Uno.4.º.a) de esta Ley.</w:t>
            </w:r>
          </w:p>
          <w:p w:rsidR="00D52DED" w:rsidRDefault="00D52DED" w:rsidP="00D52DED">
            <w:pPr>
              <w:jc w:val="both"/>
              <w:rPr>
                <w:rFonts w:ascii="Arial" w:hAnsi="Arial" w:cs="Arial"/>
                <w:color w:val="000000"/>
              </w:rPr>
            </w:pPr>
          </w:p>
          <w:p w:rsidR="00D52DED" w:rsidRDefault="005A37FD" w:rsidP="00D52DED">
            <w:pPr>
              <w:jc w:val="both"/>
              <w:rPr>
                <w:rFonts w:ascii="Arial" w:hAnsi="Arial" w:cs="Arial"/>
                <w:b/>
                <w:color w:val="FF0000"/>
              </w:rPr>
            </w:pPr>
            <w:r w:rsidRPr="00D52DED">
              <w:rPr>
                <w:rFonts w:ascii="Arial" w:hAnsi="Arial" w:cs="Arial"/>
                <w:b/>
                <w:color w:val="FF0000"/>
              </w:rPr>
              <w:t>El límite previsto en el párrafo primero de este apartado no será de</w:t>
            </w:r>
            <w:r w:rsidRPr="00D52DED">
              <w:rPr>
                <w:rFonts w:ascii="Arial" w:hAnsi="Arial" w:cs="Arial"/>
                <w:b/>
                <w:color w:val="FF0000"/>
              </w:rPr>
              <w:br/>
              <w:t>aplicación cuando las ventas a distancia i</w:t>
            </w:r>
            <w:r w:rsidR="00D52DED">
              <w:rPr>
                <w:rFonts w:ascii="Arial" w:hAnsi="Arial" w:cs="Arial"/>
                <w:b/>
                <w:color w:val="FF0000"/>
              </w:rPr>
              <w:t xml:space="preserve">ntracomunitarias de bienes sean </w:t>
            </w:r>
            <w:r w:rsidRPr="00D52DED">
              <w:rPr>
                <w:rFonts w:ascii="Arial" w:hAnsi="Arial" w:cs="Arial"/>
                <w:b/>
                <w:color w:val="FF0000"/>
              </w:rPr>
              <w:t>efectuadas, total o parcialmente, desde un Estado miembro distinto del de</w:t>
            </w:r>
            <w:r w:rsidR="00D52DED">
              <w:rPr>
                <w:rFonts w:ascii="Arial" w:hAnsi="Arial" w:cs="Arial"/>
                <w:b/>
                <w:color w:val="FF0000"/>
              </w:rPr>
              <w:t xml:space="preserve"> establecimiento.</w:t>
            </w:r>
          </w:p>
          <w:p w:rsidR="00D52DED" w:rsidRPr="00D52DED" w:rsidRDefault="00D52DED" w:rsidP="00D52DED">
            <w:pPr>
              <w:jc w:val="both"/>
              <w:rPr>
                <w:rFonts w:ascii="Arial" w:hAnsi="Arial" w:cs="Arial"/>
                <w:b/>
                <w:color w:val="FF0000"/>
              </w:rPr>
            </w:pPr>
          </w:p>
          <w:p w:rsidR="00D52DED" w:rsidRDefault="005A37FD" w:rsidP="00D52DED">
            <w:pPr>
              <w:jc w:val="both"/>
              <w:rPr>
                <w:rFonts w:ascii="Arial" w:hAnsi="Arial" w:cs="Arial"/>
                <w:color w:val="000000"/>
              </w:rPr>
            </w:pPr>
            <w:r w:rsidRPr="00D52DED">
              <w:rPr>
                <w:rFonts w:ascii="Arial" w:hAnsi="Arial" w:cs="Arial"/>
                <w:b/>
                <w:color w:val="FF0000"/>
              </w:rPr>
              <w:t>Dos.</w:t>
            </w:r>
            <w:r w:rsidRPr="00D52DED">
              <w:rPr>
                <w:rFonts w:ascii="Arial" w:hAnsi="Arial" w:cs="Arial"/>
                <w:color w:val="000000"/>
              </w:rPr>
              <w:t xml:space="preserve"> Los empresarios o profesionales</w:t>
            </w:r>
            <w:r w:rsidR="00D52DED">
              <w:rPr>
                <w:rFonts w:ascii="Arial" w:hAnsi="Arial" w:cs="Arial"/>
                <w:color w:val="000000"/>
              </w:rPr>
              <w:t xml:space="preserve"> que realicen estas operaciones </w:t>
            </w:r>
            <w:r w:rsidRPr="00D52DED">
              <w:rPr>
                <w:rFonts w:ascii="Arial" w:hAnsi="Arial" w:cs="Arial"/>
                <w:color w:val="000000"/>
              </w:rPr>
              <w:t>podrán optar, en</w:t>
            </w:r>
            <w:r w:rsidR="00D52DED">
              <w:rPr>
                <w:rFonts w:ascii="Arial" w:hAnsi="Arial" w:cs="Arial"/>
                <w:color w:val="000000"/>
              </w:rPr>
              <w:t xml:space="preserve"> el Estado miembro de inicio de la expedición o transporte de </w:t>
            </w:r>
            <w:r w:rsidRPr="00D52DED">
              <w:rPr>
                <w:rFonts w:ascii="Arial" w:hAnsi="Arial" w:cs="Arial"/>
                <w:color w:val="000000"/>
              </w:rPr>
              <w:t>los bienes con destino al cliente o en el que estén establecidos, tratándose de las</w:t>
            </w:r>
            <w:r w:rsidRPr="00D52DED">
              <w:rPr>
                <w:rFonts w:ascii="Arial" w:hAnsi="Arial" w:cs="Arial"/>
                <w:color w:val="000000"/>
              </w:rPr>
              <w:br/>
              <w:t xml:space="preserve">prestaciones de servicios, por la tributación </w:t>
            </w:r>
            <w:r w:rsidR="00D52DED">
              <w:rPr>
                <w:rFonts w:ascii="Arial" w:hAnsi="Arial" w:cs="Arial"/>
                <w:color w:val="000000"/>
              </w:rPr>
              <w:t xml:space="preserve">de las mismas como si el límite </w:t>
            </w:r>
            <w:r w:rsidRPr="00D52DED">
              <w:rPr>
                <w:rFonts w:ascii="Arial" w:hAnsi="Arial" w:cs="Arial"/>
                <w:color w:val="000000"/>
              </w:rPr>
              <w:t>previsto en el párrafo primero hub</w:t>
            </w:r>
            <w:r w:rsidR="00D52DED">
              <w:rPr>
                <w:rFonts w:ascii="Arial" w:hAnsi="Arial" w:cs="Arial"/>
                <w:color w:val="000000"/>
              </w:rPr>
              <w:t>iera excedido los 10.000 euros.</w:t>
            </w:r>
          </w:p>
          <w:p w:rsidR="00D52DED" w:rsidRDefault="00D52DED" w:rsidP="00D52DED">
            <w:pPr>
              <w:jc w:val="both"/>
              <w:rPr>
                <w:rFonts w:ascii="Arial" w:hAnsi="Arial" w:cs="Arial"/>
                <w:color w:val="000000"/>
              </w:rPr>
            </w:pPr>
          </w:p>
          <w:p w:rsidR="00D52DED" w:rsidRDefault="00D52DED" w:rsidP="00D52DED">
            <w:pPr>
              <w:jc w:val="both"/>
              <w:rPr>
                <w:rFonts w:ascii="Arial" w:hAnsi="Arial" w:cs="Arial"/>
                <w:color w:val="000000"/>
              </w:rPr>
            </w:pPr>
            <w:r>
              <w:rPr>
                <w:rFonts w:ascii="Arial" w:hAnsi="Arial" w:cs="Arial"/>
                <w:color w:val="000000"/>
              </w:rPr>
              <w:t xml:space="preserve">Cuando se trate </w:t>
            </w:r>
            <w:r w:rsidR="005A37FD" w:rsidRPr="00D52DED">
              <w:rPr>
                <w:rFonts w:ascii="Arial" w:hAnsi="Arial" w:cs="Arial"/>
                <w:color w:val="000000"/>
              </w:rPr>
              <w:t>de empresarios o profesionales que estén e</w:t>
            </w:r>
            <w:r>
              <w:rPr>
                <w:rFonts w:ascii="Arial" w:hAnsi="Arial" w:cs="Arial"/>
                <w:color w:val="000000"/>
              </w:rPr>
              <w:t xml:space="preserve">stablecidos en el territorio de </w:t>
            </w:r>
            <w:r w:rsidR="005A37FD" w:rsidRPr="00D52DED">
              <w:rPr>
                <w:rFonts w:ascii="Arial" w:hAnsi="Arial" w:cs="Arial"/>
                <w:color w:val="000000"/>
              </w:rPr>
              <w:t>aplicación del impuesto y sea dicho territorio des</w:t>
            </w:r>
            <w:r>
              <w:rPr>
                <w:rFonts w:ascii="Arial" w:hAnsi="Arial" w:cs="Arial"/>
                <w:color w:val="000000"/>
              </w:rPr>
              <w:t xml:space="preserve">de el que presten los servicios </w:t>
            </w:r>
            <w:r w:rsidR="005A37FD" w:rsidRPr="00D52DED">
              <w:rPr>
                <w:rFonts w:ascii="Arial" w:hAnsi="Arial" w:cs="Arial"/>
                <w:color w:val="000000"/>
              </w:rPr>
              <w:t>o el de inicio de la expedición o transporte de los</w:t>
            </w:r>
            <w:r>
              <w:rPr>
                <w:rFonts w:ascii="Arial" w:hAnsi="Arial" w:cs="Arial"/>
                <w:color w:val="000000"/>
              </w:rPr>
              <w:t xml:space="preserve"> bienes, la opción se realizará </w:t>
            </w:r>
            <w:r w:rsidR="005A37FD" w:rsidRPr="00D52DED">
              <w:rPr>
                <w:rFonts w:ascii="Arial" w:hAnsi="Arial" w:cs="Arial"/>
                <w:color w:val="000000"/>
              </w:rPr>
              <w:t>en la forma que reglamentariamente se establezca y comprenderá, como mínimo,</w:t>
            </w:r>
            <w:r>
              <w:rPr>
                <w:rFonts w:ascii="Arial" w:hAnsi="Arial" w:cs="Arial"/>
                <w:color w:val="000000"/>
              </w:rPr>
              <w:t xml:space="preserve"> </w:t>
            </w:r>
            <w:r w:rsidR="005A37FD" w:rsidRPr="00D52DED">
              <w:rPr>
                <w:rFonts w:ascii="Arial" w:hAnsi="Arial" w:cs="Arial"/>
                <w:color w:val="000000"/>
              </w:rPr>
              <w:t>dos años naturales.</w:t>
            </w:r>
          </w:p>
          <w:p w:rsidR="005A37FD" w:rsidRDefault="005A37FD" w:rsidP="00D52DED">
            <w:pPr>
              <w:jc w:val="both"/>
              <w:rPr>
                <w:rFonts w:ascii="Arial" w:hAnsi="Arial" w:cs="Arial"/>
                <w:color w:val="000000"/>
              </w:rPr>
            </w:pPr>
            <w:r w:rsidRPr="00D52DED">
              <w:rPr>
                <w:rFonts w:ascii="Arial" w:hAnsi="Arial" w:cs="Arial"/>
                <w:color w:val="000000"/>
              </w:rPr>
              <w:br/>
              <w:t>Para la aplicación del límite a que se refiere este artículo debe considerarse</w:t>
            </w:r>
            <w:r w:rsidRPr="00D52DED">
              <w:rPr>
                <w:rFonts w:ascii="Arial" w:hAnsi="Arial" w:cs="Arial"/>
                <w:color w:val="000000"/>
              </w:rPr>
              <w:br/>
              <w:t>que el importe de la contraprestación de las operaciones no podrá</w:t>
            </w:r>
            <w:r w:rsidR="00D52DED">
              <w:rPr>
                <w:rFonts w:ascii="Arial" w:hAnsi="Arial" w:cs="Arial"/>
                <w:color w:val="000000"/>
              </w:rPr>
              <w:t xml:space="preserve"> fraccionarse a</w:t>
            </w:r>
            <w:r w:rsidR="00D52DED">
              <w:rPr>
                <w:rFonts w:ascii="Arial" w:hAnsi="Arial" w:cs="Arial"/>
                <w:color w:val="000000"/>
              </w:rPr>
              <w:br/>
              <w:t>estos efectos.”</w:t>
            </w:r>
          </w:p>
          <w:p w:rsidR="00D52DED" w:rsidRPr="00D52DED" w:rsidRDefault="00D52DED" w:rsidP="00D52DED">
            <w:pPr>
              <w:jc w:val="both"/>
              <w:rPr>
                <w:rFonts w:ascii="Arial" w:hAnsi="Arial" w:cs="Arial"/>
                <w:color w:val="000000"/>
              </w:rPr>
            </w:pPr>
          </w:p>
        </w:tc>
      </w:tr>
    </w:tbl>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5A37FD" w:rsidRDefault="005A37FD" w:rsidP="003316DA">
      <w:pPr>
        <w:spacing w:after="0" w:line="240" w:lineRule="auto"/>
        <w:jc w:val="both"/>
        <w:rPr>
          <w:rFonts w:ascii="Arial" w:hAnsi="Arial" w:cs="Arial"/>
          <w:color w:val="000000"/>
          <w:sz w:val="24"/>
        </w:rPr>
      </w:pPr>
    </w:p>
    <w:p w:rsidR="00D52DED" w:rsidRPr="00D52DED" w:rsidRDefault="003316DA" w:rsidP="003316DA">
      <w:pPr>
        <w:spacing w:after="0" w:line="240" w:lineRule="auto"/>
        <w:jc w:val="both"/>
        <w:rPr>
          <w:rFonts w:ascii="Arial" w:hAnsi="Arial" w:cs="Arial"/>
          <w:b/>
          <w:color w:val="000000"/>
          <w:sz w:val="24"/>
        </w:rPr>
      </w:pPr>
      <w:r w:rsidRPr="00D52DED">
        <w:rPr>
          <w:rFonts w:ascii="Arial" w:hAnsi="Arial" w:cs="Arial"/>
          <w:b/>
          <w:color w:val="000000"/>
          <w:sz w:val="24"/>
        </w:rPr>
        <w:t>Artículo 7</w:t>
      </w:r>
      <w:r w:rsidR="003B476F">
        <w:rPr>
          <w:rFonts w:ascii="Arial" w:hAnsi="Arial" w:cs="Arial"/>
          <w:b/>
          <w:color w:val="000000"/>
          <w:sz w:val="24"/>
        </w:rPr>
        <w:t>7</w:t>
      </w:r>
      <w:r w:rsidRPr="00D52DED">
        <w:rPr>
          <w:rFonts w:ascii="Arial" w:hAnsi="Arial" w:cs="Arial"/>
          <w:b/>
          <w:color w:val="000000"/>
          <w:sz w:val="24"/>
        </w:rPr>
        <w:t>. Armonización de los supuestos de modificación de la base imponible</w:t>
      </w:r>
      <w:r w:rsidR="00D52DED" w:rsidRPr="00D52DED">
        <w:rPr>
          <w:rFonts w:ascii="Arial" w:hAnsi="Arial" w:cs="Arial"/>
          <w:b/>
          <w:color w:val="000000"/>
          <w:sz w:val="24"/>
        </w:rPr>
        <w:t xml:space="preserve"> </w:t>
      </w:r>
      <w:r w:rsidRPr="00D52DED">
        <w:rPr>
          <w:rFonts w:ascii="Arial" w:hAnsi="Arial" w:cs="Arial"/>
          <w:b/>
          <w:color w:val="000000"/>
          <w:sz w:val="24"/>
        </w:rPr>
        <w:t>cuando el deudor es declarado en concurso de acr</w:t>
      </w:r>
      <w:r w:rsidR="00D52DED" w:rsidRPr="00D52DED">
        <w:rPr>
          <w:rFonts w:ascii="Arial" w:hAnsi="Arial" w:cs="Arial"/>
          <w:b/>
          <w:color w:val="000000"/>
          <w:sz w:val="24"/>
        </w:rPr>
        <w:t xml:space="preserve">eedores, o cuando el crédito es </w:t>
      </w:r>
      <w:r w:rsidRPr="00D52DED">
        <w:rPr>
          <w:rFonts w:ascii="Arial" w:hAnsi="Arial" w:cs="Arial"/>
          <w:b/>
          <w:color w:val="000000"/>
          <w:sz w:val="24"/>
        </w:rPr>
        <w:t>declarado incobrable, a efectos del Impuesto sobre el Valor Añadido, a la Directiva</w:t>
      </w:r>
      <w:r w:rsidR="00D52DED" w:rsidRPr="00D52DED">
        <w:rPr>
          <w:rFonts w:ascii="Arial" w:hAnsi="Arial" w:cs="Arial"/>
          <w:b/>
          <w:color w:val="000000"/>
          <w:sz w:val="24"/>
        </w:rPr>
        <w:t xml:space="preserve"> y jurisprudencia comunitarias.</w:t>
      </w:r>
    </w:p>
    <w:p w:rsidR="00D52DED" w:rsidRDefault="00D52DED" w:rsidP="003316DA">
      <w:pPr>
        <w:spacing w:after="0" w:line="240" w:lineRule="auto"/>
        <w:jc w:val="both"/>
        <w:rPr>
          <w:rFonts w:ascii="Arial" w:hAnsi="Arial" w:cs="Arial"/>
          <w:color w:val="000000"/>
          <w:sz w:val="24"/>
        </w:rPr>
      </w:pPr>
    </w:p>
    <w:p w:rsidR="00D52DED"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la entrada en vigor de esta Ley y vigencia indefinida</w:t>
      </w:r>
      <w:r w:rsidRPr="003316DA">
        <w:rPr>
          <w:rFonts w:ascii="Arial" w:hAnsi="Arial" w:cs="Arial"/>
          <w:color w:val="000000"/>
          <w:sz w:val="24"/>
        </w:rPr>
        <w:t xml:space="preserve">, </w:t>
      </w:r>
      <w:r w:rsidRPr="0061769A">
        <w:rPr>
          <w:rFonts w:ascii="Arial" w:hAnsi="Arial" w:cs="Arial"/>
          <w:b/>
          <w:color w:val="000000"/>
          <w:sz w:val="24"/>
        </w:rPr>
        <w:t>se</w:t>
      </w:r>
      <w:r w:rsidR="0061769A" w:rsidRPr="0061769A">
        <w:rPr>
          <w:rFonts w:ascii="Arial" w:hAnsi="Arial" w:cs="Arial"/>
          <w:b/>
          <w:color w:val="000000"/>
          <w:sz w:val="24"/>
        </w:rPr>
        <w:t xml:space="preserve"> </w:t>
      </w:r>
      <w:r w:rsidRPr="0061769A">
        <w:rPr>
          <w:rFonts w:ascii="Arial" w:hAnsi="Arial" w:cs="Arial"/>
          <w:b/>
          <w:color w:val="000000"/>
          <w:sz w:val="24"/>
        </w:rPr>
        <w:t>modifican las condiciones 3ª y 4ª de la letra A) y la let</w:t>
      </w:r>
      <w:r w:rsidR="00D52DED" w:rsidRPr="0061769A">
        <w:rPr>
          <w:rFonts w:ascii="Arial" w:hAnsi="Arial" w:cs="Arial"/>
          <w:b/>
          <w:color w:val="000000"/>
          <w:sz w:val="24"/>
        </w:rPr>
        <w:t xml:space="preserve">ra B) del apartado cuatro, y la </w:t>
      </w:r>
      <w:r w:rsidRPr="0061769A">
        <w:rPr>
          <w:rFonts w:ascii="Arial" w:hAnsi="Arial" w:cs="Arial"/>
          <w:b/>
          <w:color w:val="000000"/>
          <w:sz w:val="24"/>
        </w:rPr>
        <w:t>regla 2ª del apartado cinco del artículo 80 de la Ley 3</w:t>
      </w:r>
      <w:r w:rsidR="00D52DED" w:rsidRPr="0061769A">
        <w:rPr>
          <w:rFonts w:ascii="Arial" w:hAnsi="Arial" w:cs="Arial"/>
          <w:b/>
          <w:color w:val="000000"/>
          <w:sz w:val="24"/>
        </w:rPr>
        <w:t>7/1992</w:t>
      </w:r>
      <w:r w:rsidR="00D52DED">
        <w:rPr>
          <w:rFonts w:ascii="Arial" w:hAnsi="Arial" w:cs="Arial"/>
          <w:color w:val="000000"/>
          <w:sz w:val="24"/>
        </w:rPr>
        <w:t xml:space="preserve">, de 28 de diciembre, del </w:t>
      </w:r>
      <w:r w:rsidRPr="003316DA">
        <w:rPr>
          <w:rFonts w:ascii="Arial" w:hAnsi="Arial" w:cs="Arial"/>
          <w:color w:val="000000"/>
          <w:sz w:val="24"/>
        </w:rPr>
        <w:t>Impuesto sobre el Valor Añadido, que quedan re</w:t>
      </w:r>
      <w:r w:rsidR="00D52DED">
        <w:rPr>
          <w:rFonts w:ascii="Arial" w:hAnsi="Arial" w:cs="Arial"/>
          <w:color w:val="000000"/>
          <w:sz w:val="24"/>
        </w:rPr>
        <w:t>dactadas de la siguiente forma:</w:t>
      </w:r>
    </w:p>
    <w:p w:rsidR="00D52DED" w:rsidRDefault="00D52DED"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D52DED" w:rsidTr="00D52DED">
        <w:tc>
          <w:tcPr>
            <w:tcW w:w="4322" w:type="dxa"/>
          </w:tcPr>
          <w:p w:rsidR="00D52DED" w:rsidRPr="00D52DED" w:rsidRDefault="00D52DED" w:rsidP="00D52DED">
            <w:pPr>
              <w:pStyle w:val="Ttulo5"/>
              <w:spacing w:before="0" w:beforeAutospacing="0" w:after="0" w:afterAutospacing="0"/>
              <w:jc w:val="both"/>
              <w:outlineLvl w:val="4"/>
              <w:rPr>
                <w:rFonts w:ascii="Arial" w:hAnsi="Arial" w:cs="Arial"/>
                <w:color w:val="000000"/>
                <w:sz w:val="22"/>
                <w:szCs w:val="22"/>
              </w:rPr>
            </w:pPr>
            <w:r w:rsidRPr="00D52DED">
              <w:rPr>
                <w:rFonts w:ascii="Arial" w:hAnsi="Arial" w:cs="Arial"/>
                <w:color w:val="000000"/>
                <w:sz w:val="22"/>
                <w:szCs w:val="22"/>
              </w:rPr>
              <w:t>Artículo 80. Modificación de la base imponible.</w:t>
            </w:r>
          </w:p>
          <w:p w:rsidR="00D52DED" w:rsidRPr="00D52DED" w:rsidRDefault="00D52DED" w:rsidP="00D52DED">
            <w:pPr>
              <w:jc w:val="both"/>
              <w:rPr>
                <w:rFonts w:ascii="Arial" w:hAnsi="Arial" w:cs="Arial"/>
                <w:color w:val="000000"/>
              </w:rPr>
            </w:pPr>
            <w:r w:rsidRPr="00D52DED">
              <w:rPr>
                <w:rFonts w:ascii="Arial" w:hAnsi="Arial" w:cs="Arial"/>
                <w:color w:val="000000"/>
              </w:rPr>
              <w:t>(…)</w:t>
            </w:r>
          </w:p>
          <w:p w:rsidR="00D52DED" w:rsidRPr="00D52DED" w:rsidRDefault="00D52DED" w:rsidP="00D52DED">
            <w:pPr>
              <w:jc w:val="both"/>
              <w:rPr>
                <w:rFonts w:ascii="Arial" w:hAnsi="Arial" w:cs="Arial"/>
                <w:color w:val="000000"/>
              </w:rPr>
            </w:pPr>
          </w:p>
          <w:p w:rsidR="00D52DED" w:rsidRPr="00D52DED" w:rsidRDefault="00D52DED" w:rsidP="00D52DED">
            <w:pPr>
              <w:jc w:val="both"/>
              <w:rPr>
                <w:rFonts w:ascii="Arial" w:hAnsi="Arial" w:cs="Arial"/>
                <w:color w:val="000000"/>
              </w:rPr>
            </w:pPr>
            <w:r w:rsidRPr="00D52DED">
              <w:rPr>
                <w:rFonts w:ascii="Arial" w:hAnsi="Arial" w:cs="Arial"/>
                <w:color w:val="000000"/>
              </w:rPr>
              <w:t>Cuatro. La base imponible también podrá reducirse proporcionalmente cuando los créditos correspondientes a las cuotas repercutidas por las operaciones gravadas sean total o parcialmente incobrables. A estos efectos:</w:t>
            </w:r>
          </w:p>
          <w:p w:rsidR="00D52DED" w:rsidRDefault="00D52DED" w:rsidP="00D52DED">
            <w:pPr>
              <w:pStyle w:val="parrafo2"/>
              <w:spacing w:before="0" w:beforeAutospacing="0" w:after="0" w:afterAutospacing="0"/>
              <w:jc w:val="both"/>
              <w:rPr>
                <w:rFonts w:ascii="Arial" w:hAnsi="Arial" w:cs="Arial"/>
                <w:color w:val="000000"/>
                <w:sz w:val="22"/>
                <w:szCs w:val="22"/>
              </w:rPr>
            </w:pPr>
          </w:p>
          <w:p w:rsidR="00D52DED" w:rsidRPr="00D52DED" w:rsidRDefault="00D52DED" w:rsidP="00D52DED">
            <w:pPr>
              <w:pStyle w:val="parrafo2"/>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A) Un crédito se considerará total o parcialmente incobrable cuando reúna las siguientes condiciones:</w:t>
            </w:r>
          </w:p>
          <w:p w:rsidR="00D52DED" w:rsidRDefault="00D52DED" w:rsidP="00D52DED">
            <w:pPr>
              <w:pStyle w:val="parrafo2"/>
              <w:spacing w:before="0" w:beforeAutospacing="0" w:after="0" w:afterAutospacing="0"/>
              <w:jc w:val="both"/>
              <w:rPr>
                <w:rFonts w:ascii="Arial" w:hAnsi="Arial" w:cs="Arial"/>
                <w:color w:val="000000"/>
                <w:sz w:val="22"/>
                <w:szCs w:val="22"/>
              </w:rPr>
            </w:pPr>
          </w:p>
          <w:p w:rsidR="00D52DED" w:rsidRPr="00D52DED" w:rsidRDefault="00D52DED" w:rsidP="00D52DED">
            <w:pPr>
              <w:pStyle w:val="parrafo2"/>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1.ª Que haya transcurrido un año desde el devengo del Impuesto repercutido sin que se haya obtenido el cobro de todo o parte del crédito derivado del mismo.</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No obstante, cuando se trate de operaciones a plazos o con precio aplazado, deberá haber transcurrido un año desde el vencimiento del plazo o plazos impagados a fin de proceder a la reducción proporcional de la base imponible. A estos efectos, se considerarán operaciones a plazos o con precio aplazado aquéllas en las que se haya pactado que su contraprestación deba hacerse efectiva en pagos sucesivos o en uno sólo, respectivamente, siempre que el período transcurrido entre el devengo del Impuesto repercutido y el vencimiento del último o único pago sea superior a un año.</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Cuando el titular del derecho de crédito cuya base imponible se pretende reducir sea un empresario o profesional cuyo volumen de operaciones, calculado conforme a lo dispuesto en el artículo 121 de esta Ley, no hubiese excedido durante el año natural inmediato anterior de 6.010.121,04 euros, el plazo a que se refiere esta condición 1.ª podrá ser, de seis meses o un año.</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En el caso de operaciones a las que sea de aplicación el régimen especial del criterio de caja esta condición se entenderá cumplida en la fecha de devengo del impuesto que se produzca por aplicación de la fecha límite del 31 de diciembre a que se refiere el artículo 163 terdecies de esta Ley.</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No obstante lo previsto en el párrafo anterior, cuando se trate de operaciones a plazos o con precio aplazado será necesario que haya transcurrido el plazo de seis meses o un año a que se refiere esta regla 1.ª, desde el vencimiento del plazo o plazos correspondientes hasta la fecha de devengo de la operación.</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2.ª Que esta circunstancia haya quedado reflejada en los Libros Registros exigidos para este Impuesto.</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 xml:space="preserve">3.ª Que el destinatario de la operación actúe en la condición de empresario o profesional, o, en otro caso, que la base imponible de aquélla, Impuesto sobre el Valor Añadido excluido, sea superior a </w:t>
            </w:r>
            <w:r w:rsidRPr="00D52DED">
              <w:rPr>
                <w:rFonts w:ascii="Arial" w:hAnsi="Arial" w:cs="Arial"/>
                <w:b/>
                <w:color w:val="0070C0"/>
                <w:sz w:val="22"/>
                <w:szCs w:val="22"/>
              </w:rPr>
              <w:t>300 euros</w:t>
            </w:r>
            <w:r w:rsidRPr="00D52DED">
              <w:rPr>
                <w:rFonts w:ascii="Arial" w:hAnsi="Arial" w:cs="Arial"/>
                <w:color w:val="000000"/>
                <w:sz w:val="22"/>
                <w:szCs w:val="22"/>
              </w:rPr>
              <w:t>.</w:t>
            </w:r>
          </w:p>
          <w:p w:rsidR="00D52DED" w:rsidRDefault="00D52DED" w:rsidP="00D52DED">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4.ª Que el sujeto pasivo haya instado su cobro mediante reclamación judicial al deudor o por medio de requerimiento notarial al mismo, incluso cuando se trate de créditos afianzados por Entes públicos.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 xml:space="preserve">Cuando se trate de las operaciones a plazos a que se refiere la condición 1ª anterior, resultará suficiente instar el cobro de uno de ellos mediante </w:t>
            </w:r>
            <w:r w:rsidRPr="00A002A6">
              <w:rPr>
                <w:rFonts w:ascii="Arial" w:hAnsi="Arial" w:cs="Arial"/>
                <w:b/>
                <w:color w:val="0070C0"/>
                <w:sz w:val="22"/>
                <w:szCs w:val="22"/>
              </w:rPr>
              <w:t xml:space="preserve">reclamación judicial al deudor o por medio de requerimiento notarial al mismo </w:t>
            </w:r>
            <w:r w:rsidRPr="00D52DED">
              <w:rPr>
                <w:rFonts w:ascii="Arial" w:hAnsi="Arial" w:cs="Arial"/>
                <w:color w:val="000000"/>
                <w:sz w:val="22"/>
                <w:szCs w:val="22"/>
              </w:rPr>
              <w:t>para proceder a la modificación de la base imponible en la proporción que corresponda por el plazo o plazos impagados.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 xml:space="preserve">Cuando se trate de créditos adeudados por Entes públicos, </w:t>
            </w:r>
            <w:r w:rsidRPr="00A002A6">
              <w:rPr>
                <w:rFonts w:ascii="Arial" w:hAnsi="Arial" w:cs="Arial"/>
                <w:b/>
                <w:color w:val="0070C0"/>
                <w:sz w:val="22"/>
                <w:szCs w:val="22"/>
              </w:rPr>
              <w:t xml:space="preserve">la reclamación judicial o el requerimiento notarial a </w:t>
            </w:r>
            <w:r w:rsidRPr="00D52DED">
              <w:rPr>
                <w:rFonts w:ascii="Arial" w:hAnsi="Arial" w:cs="Arial"/>
                <w:color w:val="000000"/>
                <w:sz w:val="22"/>
                <w:szCs w:val="22"/>
              </w:rPr>
              <w:t>que se refiere la condición 4.ª anterior, se sustituirá por una certificación expedida por el órgano competente del Ente público deudor de acuerdo con el informe del Interventor o Tesorero de aquél en el que conste el reconocimiento de la obligación a cargo del mismo y su cuantía.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 xml:space="preserve">B) La modificación deberá realizarse en el plazo de los </w:t>
            </w:r>
            <w:r w:rsidRPr="00A002A6">
              <w:rPr>
                <w:rFonts w:ascii="Arial" w:hAnsi="Arial" w:cs="Arial"/>
                <w:b/>
                <w:color w:val="0070C0"/>
                <w:sz w:val="22"/>
                <w:szCs w:val="22"/>
              </w:rPr>
              <w:t>tres</w:t>
            </w:r>
            <w:r w:rsidRPr="00D52DED">
              <w:rPr>
                <w:rFonts w:ascii="Arial" w:hAnsi="Arial" w:cs="Arial"/>
                <w:color w:val="000000"/>
                <w:sz w:val="22"/>
                <w:szCs w:val="22"/>
              </w:rPr>
              <w:t xml:space="preserve"> meses siguientes a la finalización del periodo de seis meses o un año a que se refiere la condición 1.ª anterior y comunicarse a la Agencia Estatal de Administración Tributaria en el plazo que se fije reglamentariamente.</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 xml:space="preserve">En el caso de operaciones a las que sea de aplicación el régimen especial del criterio de caja, el plazo de </w:t>
            </w:r>
            <w:r w:rsidRPr="00A002A6">
              <w:rPr>
                <w:rFonts w:ascii="Arial" w:hAnsi="Arial" w:cs="Arial"/>
                <w:b/>
                <w:color w:val="0070C0"/>
                <w:sz w:val="22"/>
                <w:szCs w:val="22"/>
              </w:rPr>
              <w:t>tres</w:t>
            </w:r>
            <w:r w:rsidRPr="00D52DED">
              <w:rPr>
                <w:rFonts w:ascii="Arial" w:hAnsi="Arial" w:cs="Arial"/>
                <w:color w:val="000000"/>
                <w:sz w:val="22"/>
                <w:szCs w:val="22"/>
              </w:rPr>
              <w:t xml:space="preserve"> meses para realizar la modificación se computará a partir de la fecha límite del 31 de diciembre a que se refiere el artículo 163 terdecies de esta Ley.</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 Una vez practicada la reducción de la base imponible, ésta no se volverá a modificar al alza aunque el sujeto pasivo obtuviese el cobro total o parcial de la contraprestación, salvo cuando el destinatario no actúe en la condición de empresario o profesional. En este caso, se entenderá que el Impuesto sobre el Valor Añadido está incluido en las cantidades percibidas y en la misma proporción que la parte de contraprestación percibida.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No obstante lo dispuesto en el párrafo anterior, cuando el sujeto pasivo desista de la reclamación judicial al deudor o llegue a un acuerdo de cobro con el mismo con posterioridad al requerimiento notarial efectuado, como consecuencia de éste o por cualquier otra causa, deberá modificar nuevamente la base imponible al alza mediante la expedición, en el plazo de un mes a contar desde el desistimiento o desde el acuerdo de cobro, respectivamente, de una factura rectificativa en la que se repercuta la cuota procedente.</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Cinco. En relación con los supuestos de modificación de la base imponible comprendidos en los apartados tres y cuatro anteriores, se aplicarán las siguientes reglas: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1.ª No procederá la modificación de la base imponible en los casos siguientes: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a) Créditos que disfruten de garantía real, en la parte garantizada.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b) Créditos afianzados por entidades de crédito o sociedades de garantía recíproca o cubiertos por un contrato de seguro de crédito o de caución, en la parte afianzada o asegurada.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 Créditos entre personas o entidades vinculadas definidas en el artículo 79, apartado cinco, de esta Ley.</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d) Créditos adeudados o afianzados por Entes públicos.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Lo dispuesto en esta letra d) no se aplicará a la reducción de la base imponible realizada de acuerdo con el apartado cuatro del artículo 80 de esta Ley para los créditos que se consideren total o parcialmente incobrables, sin perjuicio de la necesidad de cumplir con el requisito de acreditación documental del impago a que se refiere la condición 4.ª de dicho precepto.</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2.ª Tampoco procederá la modificación de la base imponible cuando el destinatario de las operaciones no esté establecido en el territorio de aplicación del Impuesto, ni en Canarias, Ceuta o Melilla.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3.ª Tampoco procederá la modificación de la base imponible de acuerdo con el apartado cuatro del artículo 80 de esta Ley con posterioridad al auto de declaración de concurso para los créditos correspondientes a cuotas repercutidas por operaciones cuyo devengo se produzca con anterioridad a dicho auto.</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4.ª En los supuestos de pago parcial anteriores a la citada modificación, se entenderá que el Impuesto sobre el Valor Añadido está incluido en las cantidades percibidas y en la misma proporción que la parte de contraprestación satisfecha.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5.ª La rectificación de las deducciones del destinatario de las operaciones, que deberá practicarse según lo dispuesto en el artículo 114, apartado dos, número 2.º, cuarto párrafo, de esta Ley, determinará el nacimiento del correspondiente crédito en favor de la Hacienda Pública.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Si el destinatario de las operaciones sujetas no hubiese tenido derecho a la deducción total del Impuesto, resultará también deudor frente a la Hacienda Pública por el importe de la cuota del impuesto no deducible. En el supuesto de que el destinatario no actúe en la condición de empresario o profesional y en la medida en que no haya satisfecho dicha deuda, resultará de aplicación lo establecido en el apartado Cuatro C) anterior.</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Seis. Si el importe de la contraprestación no resultara conocido en el momento del devengo del impuesto, el sujeto pasivo deberá fijarlo provisionalmente aplicando criterios fundados, sin perjuicio de su rectificación cuando dicho importe fuera conocido.</w:t>
            </w:r>
          </w:p>
          <w:p w:rsidR="00A002A6" w:rsidRDefault="00A002A6" w:rsidP="00A002A6">
            <w:pPr>
              <w:pStyle w:val="parrafo"/>
              <w:spacing w:before="0" w:beforeAutospacing="0" w:after="0" w:afterAutospacing="0"/>
              <w:jc w:val="both"/>
              <w:rPr>
                <w:rFonts w:ascii="Arial" w:hAnsi="Arial" w:cs="Arial"/>
                <w:color w:val="000000"/>
                <w:sz w:val="22"/>
                <w:szCs w:val="22"/>
              </w:rPr>
            </w:pPr>
          </w:p>
          <w:p w:rsidR="00D52DED" w:rsidRPr="00D52DED" w:rsidRDefault="00D52DED"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Siete. En los casos a que se refieren los apartados anteriores la modificación de la base imponible estará condicionada al cumplimiento de los requisitos que reglamentariamente se establezcan.</w:t>
            </w:r>
          </w:p>
          <w:p w:rsidR="00D52DED" w:rsidRPr="00D52DED" w:rsidRDefault="00D52DED" w:rsidP="00D52DED">
            <w:pPr>
              <w:jc w:val="both"/>
              <w:rPr>
                <w:rFonts w:ascii="Arial" w:hAnsi="Arial" w:cs="Arial"/>
                <w:color w:val="000000"/>
              </w:rPr>
            </w:pPr>
          </w:p>
        </w:tc>
        <w:tc>
          <w:tcPr>
            <w:tcW w:w="4322" w:type="dxa"/>
          </w:tcPr>
          <w:p w:rsidR="00D52DED" w:rsidRPr="00D52DED" w:rsidRDefault="00D52DED" w:rsidP="00D52DED">
            <w:pPr>
              <w:pStyle w:val="Ttulo5"/>
              <w:spacing w:before="0" w:beforeAutospacing="0" w:after="0" w:afterAutospacing="0"/>
              <w:jc w:val="both"/>
              <w:outlineLvl w:val="4"/>
              <w:rPr>
                <w:rFonts w:ascii="Arial" w:hAnsi="Arial" w:cs="Arial"/>
                <w:color w:val="000000"/>
                <w:sz w:val="22"/>
                <w:szCs w:val="22"/>
              </w:rPr>
            </w:pPr>
            <w:r w:rsidRPr="00D52DED">
              <w:rPr>
                <w:rFonts w:ascii="Arial" w:hAnsi="Arial" w:cs="Arial"/>
                <w:color w:val="000000"/>
                <w:sz w:val="22"/>
                <w:szCs w:val="22"/>
              </w:rPr>
              <w:t>Artículo 80. Modificación de la base imponible.</w:t>
            </w:r>
          </w:p>
          <w:p w:rsidR="00D52DED" w:rsidRPr="00D52DED" w:rsidRDefault="00D52DED" w:rsidP="00D52DED">
            <w:pPr>
              <w:jc w:val="both"/>
              <w:rPr>
                <w:rFonts w:ascii="Arial" w:hAnsi="Arial" w:cs="Arial"/>
                <w:color w:val="000000"/>
              </w:rPr>
            </w:pPr>
            <w:r w:rsidRPr="00D52DED">
              <w:rPr>
                <w:rFonts w:ascii="Arial" w:hAnsi="Arial" w:cs="Arial"/>
                <w:color w:val="000000"/>
              </w:rPr>
              <w:t>(…)</w:t>
            </w:r>
          </w:p>
          <w:p w:rsidR="00D52DED" w:rsidRPr="00D52DED" w:rsidRDefault="00D52DED" w:rsidP="00D52DED">
            <w:pPr>
              <w:jc w:val="both"/>
              <w:rPr>
                <w:rFonts w:ascii="Arial" w:hAnsi="Arial" w:cs="Arial"/>
                <w:color w:val="000000"/>
              </w:rPr>
            </w:pPr>
          </w:p>
          <w:p w:rsidR="00D52DED" w:rsidRPr="00D52DED" w:rsidRDefault="00D52DED" w:rsidP="00D52DED">
            <w:pPr>
              <w:jc w:val="both"/>
              <w:rPr>
                <w:rFonts w:ascii="Arial" w:hAnsi="Arial" w:cs="Arial"/>
                <w:color w:val="000000"/>
              </w:rPr>
            </w:pPr>
            <w:r w:rsidRPr="00D52DED">
              <w:rPr>
                <w:rFonts w:ascii="Arial" w:hAnsi="Arial" w:cs="Arial"/>
                <w:color w:val="000000"/>
              </w:rPr>
              <w:t>Cuatro. La base imponible también podrá reducirse proporcionalmente cuando los créditos correspondientes a las cuotas repercutidas por las operaciones gravadas sean total o parcialmente incobrables. A estos efectos:</w:t>
            </w:r>
          </w:p>
          <w:p w:rsidR="00D52DED" w:rsidRPr="00D52DED" w:rsidRDefault="00D52DED" w:rsidP="00D52DED">
            <w:pPr>
              <w:jc w:val="both"/>
              <w:rPr>
                <w:rFonts w:ascii="Arial" w:hAnsi="Arial" w:cs="Arial"/>
                <w:color w:val="000000"/>
              </w:rPr>
            </w:pPr>
          </w:p>
          <w:p w:rsidR="00D52DED" w:rsidRPr="00D52DED" w:rsidRDefault="00D52DED" w:rsidP="00D52DED">
            <w:pPr>
              <w:pStyle w:val="parrafo2"/>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A) Un crédito se considerará total o parcialmente incobrable cuando reúna las siguientes condiciones:</w:t>
            </w:r>
          </w:p>
          <w:p w:rsidR="00D52DED" w:rsidRDefault="00D52DED" w:rsidP="00D52DED">
            <w:pPr>
              <w:pStyle w:val="parrafo2"/>
              <w:spacing w:before="0" w:beforeAutospacing="0" w:after="0" w:afterAutospacing="0"/>
              <w:jc w:val="both"/>
              <w:rPr>
                <w:rFonts w:ascii="Arial" w:hAnsi="Arial" w:cs="Arial"/>
                <w:color w:val="000000"/>
                <w:sz w:val="22"/>
                <w:szCs w:val="22"/>
              </w:rPr>
            </w:pPr>
          </w:p>
          <w:p w:rsidR="00D52DED" w:rsidRPr="00D52DED" w:rsidRDefault="00D52DED" w:rsidP="00D52DED">
            <w:pPr>
              <w:pStyle w:val="parrafo2"/>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1.ª Que haya transcurrido un año desde el devengo del Impuesto repercutido sin que se haya obtenido el cobro de todo o parte del crédito derivado del mismo.</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No obstante, cuando se trate de operaciones a plazos o con precio aplazado, deberá haber transcurrido un año desde el vencimiento del plazo o plazos impagados a fin de proceder a la reducción proporcional de la base imponible. A estos efectos, se considerarán operaciones a plazos o con precio aplazado aquéllas en las que se haya pactado que su contraprestación deba hacerse efectiva en pagos sucesivos o en uno sólo, respectivamente, siempre que el período transcurrido entre el devengo del Impuesto repercutido y el vencimiento del último o único pago sea superior a un año.</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Cuando el titular del derecho de crédito cuya base imponible se pretende reducir sea un empresario o profesional cuyo volumen de operaciones, calculado conforme a lo dispuesto en el artículo 121 de esta Ley, no hubiese excedido durante el año natural inmediato anterior de 6.010.121,04 euros, el plazo a que se refiere esta condición 1.ª podrá ser, de seis meses o un año.</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En el caso de operaciones a las que sea de aplicación el régimen especial del criterio de caja esta condición se entenderá cumplida en la fecha de devengo del impuesto que se produzca por aplicación de la fecha límite del 31 de diciembre a que se refiere el artículo 163 terdecies de esta Ley.</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No obstante lo previsto en el párrafo anterior, cuando se trate de operaciones a plazos o con precio aplazado será necesario que haya transcurrido el plazo de seis meses o un año a que se refiere esta regla 1.ª, desde el vencimiento del plazo o plazos correspondientes hasta la fecha de devengo de la operación.</w:t>
            </w:r>
          </w:p>
          <w:p w:rsidR="00D52DED" w:rsidRDefault="00D52DED" w:rsidP="00D52DED">
            <w:pPr>
              <w:pStyle w:val="parrafo"/>
              <w:spacing w:before="0" w:beforeAutospacing="0" w:after="0" w:afterAutospacing="0"/>
              <w:jc w:val="both"/>
              <w:rPr>
                <w:rFonts w:ascii="Arial" w:hAnsi="Arial" w:cs="Arial"/>
                <w:color w:val="000000"/>
                <w:sz w:val="22"/>
                <w:szCs w:val="22"/>
              </w:rPr>
            </w:pPr>
          </w:p>
          <w:p w:rsidR="00D52DED" w:rsidRPr="00D52DED" w:rsidRDefault="00D52DED" w:rsidP="00D52DED">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2.ª Que esta circunstancia haya quedado reflejada en los Libros Registros exigidos para este Impuesto.</w:t>
            </w:r>
          </w:p>
          <w:p w:rsidR="00D52DED" w:rsidRPr="00D52DED" w:rsidRDefault="00D52DED" w:rsidP="00D52DED">
            <w:pPr>
              <w:jc w:val="both"/>
              <w:rPr>
                <w:rFonts w:ascii="Arial" w:hAnsi="Arial" w:cs="Arial"/>
                <w:color w:val="000000"/>
              </w:rPr>
            </w:pPr>
          </w:p>
          <w:p w:rsidR="00D52DED" w:rsidRDefault="00D52DED" w:rsidP="00D52DED">
            <w:pPr>
              <w:jc w:val="both"/>
              <w:rPr>
                <w:rFonts w:ascii="Arial" w:hAnsi="Arial" w:cs="Arial"/>
                <w:color w:val="000000"/>
              </w:rPr>
            </w:pPr>
            <w:r w:rsidRPr="00D52DED">
              <w:rPr>
                <w:rFonts w:ascii="Arial" w:hAnsi="Arial" w:cs="Arial"/>
                <w:color w:val="000000"/>
              </w:rPr>
              <w:t>“3.ª Que el destinatario de la operación actúe en la condición de empresario</w:t>
            </w:r>
            <w:r w:rsidRPr="00D52DED">
              <w:rPr>
                <w:rFonts w:ascii="Arial" w:hAnsi="Arial" w:cs="Arial"/>
                <w:color w:val="000000"/>
              </w:rPr>
              <w:br/>
              <w:t>o profesional, o, en otro caso, que la base imponible de aquélla, Impuesto sobre</w:t>
            </w:r>
            <w:r w:rsidRPr="00D52DED">
              <w:rPr>
                <w:rFonts w:ascii="Arial" w:hAnsi="Arial" w:cs="Arial"/>
                <w:color w:val="000000"/>
              </w:rPr>
              <w:br/>
              <w:t>el Valor Añadido exc</w:t>
            </w:r>
            <w:r>
              <w:rPr>
                <w:rFonts w:ascii="Arial" w:hAnsi="Arial" w:cs="Arial"/>
                <w:color w:val="000000"/>
              </w:rPr>
              <w:t xml:space="preserve">luido, sea superior a </w:t>
            </w:r>
            <w:r w:rsidRPr="00D52DED">
              <w:rPr>
                <w:rFonts w:ascii="Arial" w:hAnsi="Arial" w:cs="Arial"/>
                <w:b/>
                <w:color w:val="FF0000"/>
              </w:rPr>
              <w:t>50 euros</w:t>
            </w:r>
            <w:r>
              <w:rPr>
                <w:rFonts w:ascii="Arial" w:hAnsi="Arial" w:cs="Arial"/>
                <w:color w:val="000000"/>
              </w:rPr>
              <w:t>.</w:t>
            </w:r>
          </w:p>
          <w:p w:rsidR="00D52DED" w:rsidRDefault="00D52DED" w:rsidP="00D52DED">
            <w:pPr>
              <w:jc w:val="both"/>
              <w:rPr>
                <w:rFonts w:ascii="Arial" w:hAnsi="Arial" w:cs="Arial"/>
                <w:color w:val="000000"/>
              </w:rPr>
            </w:pPr>
          </w:p>
          <w:p w:rsidR="00A002A6" w:rsidRDefault="00D52DED" w:rsidP="00A002A6">
            <w:pPr>
              <w:jc w:val="both"/>
              <w:rPr>
                <w:rFonts w:ascii="Arial" w:hAnsi="Arial" w:cs="Arial"/>
                <w:color w:val="000000"/>
              </w:rPr>
            </w:pPr>
            <w:r w:rsidRPr="00D52DED">
              <w:rPr>
                <w:rFonts w:ascii="Arial" w:hAnsi="Arial" w:cs="Arial"/>
                <w:color w:val="000000"/>
              </w:rPr>
              <w:t>4.ª Que el sujeto pasivo haya instad</w:t>
            </w:r>
            <w:r w:rsidR="00A002A6">
              <w:rPr>
                <w:rFonts w:ascii="Arial" w:hAnsi="Arial" w:cs="Arial"/>
                <w:color w:val="000000"/>
              </w:rPr>
              <w:t xml:space="preserve">o su cobro mediante reclamación </w:t>
            </w:r>
            <w:r w:rsidRPr="00D52DED">
              <w:rPr>
                <w:rFonts w:ascii="Arial" w:hAnsi="Arial" w:cs="Arial"/>
                <w:color w:val="000000"/>
              </w:rPr>
              <w:t xml:space="preserve">judicial al deudor o por medio de requerimiento notarial al mismo, </w:t>
            </w:r>
            <w:r w:rsidRPr="00A002A6">
              <w:rPr>
                <w:rFonts w:ascii="Arial" w:hAnsi="Arial" w:cs="Arial"/>
                <w:b/>
                <w:color w:val="FF0000"/>
              </w:rPr>
              <w:t>o po</w:t>
            </w:r>
            <w:r w:rsidR="00A002A6" w:rsidRPr="00A002A6">
              <w:rPr>
                <w:rFonts w:ascii="Arial" w:hAnsi="Arial" w:cs="Arial"/>
                <w:b/>
                <w:color w:val="FF0000"/>
              </w:rPr>
              <w:t xml:space="preserve">r </w:t>
            </w:r>
            <w:r w:rsidRPr="00A002A6">
              <w:rPr>
                <w:rFonts w:ascii="Arial" w:hAnsi="Arial" w:cs="Arial"/>
                <w:b/>
                <w:color w:val="FF0000"/>
              </w:rPr>
              <w:t>cualquier otro medio que acredite fehacientemente la reclamación del cobro a</w:t>
            </w:r>
            <w:r w:rsidR="00A002A6" w:rsidRPr="00A002A6">
              <w:rPr>
                <w:rFonts w:ascii="Arial" w:hAnsi="Arial" w:cs="Arial"/>
                <w:b/>
                <w:color w:val="FF0000"/>
              </w:rPr>
              <w:t xml:space="preserve"> </w:t>
            </w:r>
            <w:r w:rsidRPr="00A002A6">
              <w:rPr>
                <w:rFonts w:ascii="Arial" w:hAnsi="Arial" w:cs="Arial"/>
                <w:b/>
                <w:color w:val="FF0000"/>
              </w:rPr>
              <w:t>aquel,</w:t>
            </w:r>
            <w:r w:rsidRPr="00D52DED">
              <w:rPr>
                <w:rFonts w:ascii="Arial" w:hAnsi="Arial" w:cs="Arial"/>
                <w:color w:val="000000"/>
              </w:rPr>
              <w:t xml:space="preserve"> incluso cuando se trate de créditos afianzados por Entes públicos.</w:t>
            </w:r>
          </w:p>
          <w:p w:rsidR="00A002A6" w:rsidRDefault="00D52DED" w:rsidP="00A002A6">
            <w:pPr>
              <w:jc w:val="both"/>
              <w:rPr>
                <w:rFonts w:ascii="Arial" w:hAnsi="Arial" w:cs="Arial"/>
                <w:color w:val="000000"/>
              </w:rPr>
            </w:pPr>
            <w:r w:rsidRPr="00D52DED">
              <w:rPr>
                <w:rFonts w:ascii="Arial" w:hAnsi="Arial" w:cs="Arial"/>
                <w:color w:val="000000"/>
              </w:rPr>
              <w:br/>
              <w:t>Cuando se trate de las operaciones a plazos a que se refiere la condición 1ª</w:t>
            </w:r>
            <w:r w:rsidRPr="00D52DED">
              <w:rPr>
                <w:rFonts w:ascii="Arial" w:hAnsi="Arial" w:cs="Arial"/>
                <w:color w:val="000000"/>
              </w:rPr>
              <w:br/>
              <w:t xml:space="preserve">anterior, resultará suficiente instar el cobro de uno de ellos mediante </w:t>
            </w:r>
            <w:r w:rsidRPr="00A002A6">
              <w:rPr>
                <w:rFonts w:ascii="Arial" w:hAnsi="Arial" w:cs="Arial"/>
                <w:b/>
                <w:color w:val="FF0000"/>
              </w:rPr>
              <w:t>cualquiera</w:t>
            </w:r>
            <w:r w:rsidR="00A002A6" w:rsidRPr="00A002A6">
              <w:rPr>
                <w:rFonts w:ascii="Arial" w:hAnsi="Arial" w:cs="Arial"/>
                <w:b/>
                <w:color w:val="FF0000"/>
              </w:rPr>
              <w:t xml:space="preserve"> </w:t>
            </w:r>
            <w:r w:rsidRPr="00A002A6">
              <w:rPr>
                <w:rFonts w:ascii="Arial" w:hAnsi="Arial" w:cs="Arial"/>
                <w:b/>
                <w:color w:val="FF0000"/>
              </w:rPr>
              <w:t xml:space="preserve">de los medios a los que se refiere la condición 4ª anterior </w:t>
            </w:r>
            <w:r w:rsidR="00A002A6">
              <w:rPr>
                <w:rFonts w:ascii="Arial" w:hAnsi="Arial" w:cs="Arial"/>
                <w:color w:val="000000"/>
              </w:rPr>
              <w:t xml:space="preserve">para proceder a la </w:t>
            </w:r>
            <w:r w:rsidRPr="00D52DED">
              <w:rPr>
                <w:rFonts w:ascii="Arial" w:hAnsi="Arial" w:cs="Arial"/>
                <w:color w:val="000000"/>
              </w:rPr>
              <w:t>modificación de la base imponible en la proporción que corresponda p</w:t>
            </w:r>
            <w:r w:rsidR="00A002A6">
              <w:rPr>
                <w:rFonts w:ascii="Arial" w:hAnsi="Arial" w:cs="Arial"/>
                <w:color w:val="000000"/>
              </w:rPr>
              <w:t>or el plazo o plazos impagados.</w:t>
            </w:r>
          </w:p>
          <w:p w:rsidR="00A002A6" w:rsidRDefault="00A002A6" w:rsidP="00A002A6">
            <w:pPr>
              <w:jc w:val="both"/>
              <w:rPr>
                <w:rFonts w:ascii="Arial" w:hAnsi="Arial" w:cs="Arial"/>
                <w:color w:val="000000"/>
              </w:rPr>
            </w:pPr>
          </w:p>
          <w:p w:rsidR="00A002A6" w:rsidRDefault="00D52DED" w:rsidP="00A002A6">
            <w:pPr>
              <w:jc w:val="both"/>
              <w:rPr>
                <w:rFonts w:ascii="Arial" w:hAnsi="Arial" w:cs="Arial"/>
                <w:color w:val="000000"/>
              </w:rPr>
            </w:pPr>
            <w:r w:rsidRPr="00D52DED">
              <w:rPr>
                <w:rFonts w:ascii="Arial" w:hAnsi="Arial" w:cs="Arial"/>
                <w:color w:val="000000"/>
              </w:rPr>
              <w:t xml:space="preserve">Cuando se trate de créditos adeudados por Entes públicos, </w:t>
            </w:r>
            <w:r w:rsidRPr="00A002A6">
              <w:rPr>
                <w:rFonts w:ascii="Arial" w:hAnsi="Arial" w:cs="Arial"/>
                <w:b/>
                <w:color w:val="FF0000"/>
              </w:rPr>
              <w:t>los medios a los</w:t>
            </w:r>
            <w:r w:rsidRPr="00D52DED">
              <w:rPr>
                <w:rFonts w:ascii="Arial" w:hAnsi="Arial" w:cs="Arial"/>
                <w:color w:val="000000"/>
              </w:rPr>
              <w:br/>
              <w:t>que se refiere la condición 4.ª anterior se su</w:t>
            </w:r>
            <w:r w:rsidR="00A002A6">
              <w:rPr>
                <w:rFonts w:ascii="Arial" w:hAnsi="Arial" w:cs="Arial"/>
                <w:color w:val="000000"/>
              </w:rPr>
              <w:t>stituirá</w:t>
            </w:r>
            <w:r w:rsidR="00A002A6" w:rsidRPr="00A002A6">
              <w:rPr>
                <w:rFonts w:ascii="Arial" w:hAnsi="Arial" w:cs="Arial"/>
                <w:b/>
                <w:color w:val="FF0000"/>
              </w:rPr>
              <w:t>n</w:t>
            </w:r>
            <w:r w:rsidR="00A002A6">
              <w:rPr>
                <w:rFonts w:ascii="Arial" w:hAnsi="Arial" w:cs="Arial"/>
                <w:color w:val="000000"/>
              </w:rPr>
              <w:t xml:space="preserve"> por una certificación </w:t>
            </w:r>
            <w:r w:rsidRPr="00D52DED">
              <w:rPr>
                <w:rFonts w:ascii="Arial" w:hAnsi="Arial" w:cs="Arial"/>
                <w:color w:val="000000"/>
              </w:rPr>
              <w:t>expedida po</w:t>
            </w:r>
            <w:r w:rsidR="00A002A6">
              <w:rPr>
                <w:rFonts w:ascii="Arial" w:hAnsi="Arial" w:cs="Arial"/>
                <w:color w:val="000000"/>
              </w:rPr>
              <w:t xml:space="preserve">r el órgano competente del Ente </w:t>
            </w:r>
            <w:r w:rsidRPr="00D52DED">
              <w:rPr>
                <w:rFonts w:ascii="Arial" w:hAnsi="Arial" w:cs="Arial"/>
                <w:color w:val="000000"/>
              </w:rPr>
              <w:t>p</w:t>
            </w:r>
            <w:r w:rsidR="00A002A6">
              <w:rPr>
                <w:rFonts w:ascii="Arial" w:hAnsi="Arial" w:cs="Arial"/>
                <w:color w:val="000000"/>
              </w:rPr>
              <w:t xml:space="preserve">úblico deudor de acuerdo con el </w:t>
            </w:r>
            <w:r w:rsidRPr="00D52DED">
              <w:rPr>
                <w:rFonts w:ascii="Arial" w:hAnsi="Arial" w:cs="Arial"/>
                <w:color w:val="000000"/>
              </w:rPr>
              <w:t>informe del Interventor o Tesorero de aquél en el que conste el reconocimiento</w:t>
            </w:r>
            <w:r w:rsidRPr="00D52DED">
              <w:rPr>
                <w:rFonts w:ascii="Arial" w:hAnsi="Arial" w:cs="Arial"/>
                <w:color w:val="000000"/>
              </w:rPr>
              <w:br/>
              <w:t>de la obligación a cargo del mismo y su cuantía.”</w:t>
            </w:r>
          </w:p>
          <w:p w:rsidR="00A002A6" w:rsidRDefault="00A002A6" w:rsidP="00A002A6">
            <w:pPr>
              <w:jc w:val="both"/>
              <w:rPr>
                <w:rFonts w:ascii="Arial" w:hAnsi="Arial" w:cs="Arial"/>
                <w:color w:val="000000"/>
              </w:rPr>
            </w:pPr>
          </w:p>
          <w:p w:rsidR="00A002A6" w:rsidRDefault="00D52DED" w:rsidP="00A002A6">
            <w:pPr>
              <w:jc w:val="both"/>
              <w:rPr>
                <w:rFonts w:ascii="Arial" w:hAnsi="Arial" w:cs="Arial"/>
                <w:color w:val="000000"/>
              </w:rPr>
            </w:pPr>
            <w:r w:rsidRPr="00D52DED">
              <w:rPr>
                <w:rFonts w:ascii="Arial" w:hAnsi="Arial" w:cs="Arial"/>
                <w:color w:val="000000"/>
              </w:rPr>
              <w:br/>
              <w:t xml:space="preserve">“B) La modificación deberá realizarse en el plazo de los </w:t>
            </w:r>
            <w:r w:rsidRPr="00A002A6">
              <w:rPr>
                <w:rFonts w:ascii="Arial" w:hAnsi="Arial" w:cs="Arial"/>
                <w:b/>
                <w:color w:val="FF0000"/>
              </w:rPr>
              <w:t>seis</w:t>
            </w:r>
            <w:r w:rsidR="00A002A6">
              <w:rPr>
                <w:rFonts w:ascii="Arial" w:hAnsi="Arial" w:cs="Arial"/>
                <w:color w:val="000000"/>
              </w:rPr>
              <w:t xml:space="preserve"> meses </w:t>
            </w:r>
            <w:r w:rsidRPr="00D52DED">
              <w:rPr>
                <w:rFonts w:ascii="Arial" w:hAnsi="Arial" w:cs="Arial"/>
                <w:color w:val="000000"/>
              </w:rPr>
              <w:t>siguientes a la finalización del periodo de seis mes</w:t>
            </w:r>
            <w:r w:rsidR="00A002A6">
              <w:rPr>
                <w:rFonts w:ascii="Arial" w:hAnsi="Arial" w:cs="Arial"/>
                <w:color w:val="000000"/>
              </w:rPr>
              <w:t xml:space="preserve">es o un año a que se refiere la </w:t>
            </w:r>
            <w:r w:rsidRPr="00D52DED">
              <w:rPr>
                <w:rFonts w:ascii="Arial" w:hAnsi="Arial" w:cs="Arial"/>
                <w:color w:val="000000"/>
              </w:rPr>
              <w:t>condición 1.ª anterior y comunicarse a la Ag</w:t>
            </w:r>
            <w:r w:rsidR="00A002A6">
              <w:rPr>
                <w:rFonts w:ascii="Arial" w:hAnsi="Arial" w:cs="Arial"/>
                <w:color w:val="000000"/>
              </w:rPr>
              <w:t xml:space="preserve">encia Estatal de Administración </w:t>
            </w:r>
            <w:r w:rsidRPr="00D52DED">
              <w:rPr>
                <w:rFonts w:ascii="Arial" w:hAnsi="Arial" w:cs="Arial"/>
                <w:color w:val="000000"/>
              </w:rPr>
              <w:t xml:space="preserve">Tributaria en el plazo </w:t>
            </w:r>
            <w:r w:rsidR="00A002A6">
              <w:rPr>
                <w:rFonts w:ascii="Arial" w:hAnsi="Arial" w:cs="Arial"/>
                <w:color w:val="000000"/>
              </w:rPr>
              <w:t>que se fije reglamentariamente.</w:t>
            </w:r>
          </w:p>
          <w:p w:rsidR="00A002A6" w:rsidRDefault="00A002A6" w:rsidP="00A002A6">
            <w:pPr>
              <w:jc w:val="both"/>
              <w:rPr>
                <w:rFonts w:ascii="Arial" w:hAnsi="Arial" w:cs="Arial"/>
                <w:color w:val="000000"/>
              </w:rPr>
            </w:pPr>
          </w:p>
          <w:p w:rsidR="00A002A6" w:rsidRDefault="00D52DED" w:rsidP="00A002A6">
            <w:pPr>
              <w:jc w:val="both"/>
              <w:rPr>
                <w:rFonts w:ascii="Arial" w:hAnsi="Arial" w:cs="Arial"/>
                <w:color w:val="000000"/>
              </w:rPr>
            </w:pPr>
            <w:r w:rsidRPr="00D52DED">
              <w:rPr>
                <w:rFonts w:ascii="Arial" w:hAnsi="Arial" w:cs="Arial"/>
                <w:color w:val="000000"/>
              </w:rPr>
              <w:t>En el caso de operaciones a las que sea de aplicación el régimen especial</w:t>
            </w:r>
            <w:r w:rsidRPr="00D52DED">
              <w:rPr>
                <w:rFonts w:ascii="Arial" w:hAnsi="Arial" w:cs="Arial"/>
                <w:color w:val="000000"/>
              </w:rPr>
              <w:br/>
              <w:t xml:space="preserve">del criterio de caja, el plazo de </w:t>
            </w:r>
            <w:r w:rsidRPr="00A002A6">
              <w:rPr>
                <w:rFonts w:ascii="Arial" w:hAnsi="Arial" w:cs="Arial"/>
                <w:b/>
                <w:color w:val="FF0000"/>
              </w:rPr>
              <w:t>seis</w:t>
            </w:r>
            <w:r w:rsidR="00A002A6">
              <w:rPr>
                <w:rFonts w:ascii="Arial" w:hAnsi="Arial" w:cs="Arial"/>
                <w:b/>
                <w:color w:val="FF0000"/>
              </w:rPr>
              <w:t xml:space="preserve"> </w:t>
            </w:r>
            <w:r w:rsidRPr="00D52DED">
              <w:rPr>
                <w:rFonts w:ascii="Arial" w:hAnsi="Arial" w:cs="Arial"/>
                <w:color w:val="000000"/>
              </w:rPr>
              <w:t>meses para realizar la modificación se</w:t>
            </w:r>
            <w:r w:rsidRPr="00D52DED">
              <w:rPr>
                <w:rFonts w:ascii="Arial" w:hAnsi="Arial" w:cs="Arial"/>
                <w:color w:val="000000"/>
              </w:rPr>
              <w:br/>
              <w:t>computará a partir de la fecha límite del 31 de diciembre a que se refiere el</w:t>
            </w:r>
            <w:r w:rsidRPr="00D52DED">
              <w:rPr>
                <w:rFonts w:ascii="Arial" w:hAnsi="Arial" w:cs="Arial"/>
                <w:color w:val="000000"/>
              </w:rPr>
              <w:br/>
              <w:t>artíc</w:t>
            </w:r>
            <w:r w:rsidR="00A002A6">
              <w:rPr>
                <w:rFonts w:ascii="Arial" w:hAnsi="Arial" w:cs="Arial"/>
                <w:color w:val="000000"/>
              </w:rPr>
              <w:t>ulo 163 terdecies de esta Ley.”</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 Una vez practicada la reducción de la base imponible, ésta no se volverá a modificar al alza aunque el sujeto pasivo obtuviese el cobro total o parcial de la contraprestación, salvo cuando el destinatario no actúe en la condición de empresario o profesional. En este caso, se entenderá que el Impuesto sobre el Valor Añadido está incluido en las cantidades percibidas y en la misma proporción que la parte de contraprestación percibida.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No obstante lo dispuesto en el párrafo anterior, cuando el sujeto pasivo desista de la reclamación judicial al deudor o llegue a un acuerdo de cobro con el mismo con posterioridad al requerimiento notarial efectuado, como consecuencia de éste o por cualquier otra causa, deberá modificar nuevamente la base imponible al alza mediante la expedición, en el plazo de un mes a contar desde el desistimiento o desde el acuerdo de cobro, respectivamente, de una factura rectificativa en la que se repercuta la cuota procedente.</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Cinco. En relación con los supuestos de modificación de la base imponible comprendidos en los apartados tres y cuatro anteriores, se aplicarán las siguientes reglas: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1.ª No procederá la modificación de la base imponible en los casos siguientes: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a) Créditos que disfruten de garantía real, en la parte garantizada.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b) Créditos afianzados por entidades de crédito o sociedades de garantía recíproca o cubiertos por un contrato de seguro de crédito o de caución, en la parte afianzada o asegurada.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c) Créditos entre personas o entidades vinculadas definidas en el artículo 79, apartado cinco, de esta Ley.</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d) Créditos adeudados o afianzados por Entes públicos.</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Lo dispuesto en esta letra d) no se aplicará a la reducción de la base imponible realizada de acuerdo con el apartado cuatro del artículo 80 de esta Ley para los créditos que se consideren total o parcialmente incobrables, sin perjuicio de la necesidad de cumplir con el requisito de acreditación documental del impago a que se refiere la condición 4.ª de dicho precepto.</w:t>
            </w:r>
          </w:p>
          <w:p w:rsidR="00A002A6" w:rsidRDefault="00A002A6" w:rsidP="00A002A6">
            <w:pPr>
              <w:jc w:val="both"/>
              <w:rPr>
                <w:rFonts w:ascii="Arial" w:hAnsi="Arial" w:cs="Arial"/>
                <w:color w:val="000000"/>
              </w:rPr>
            </w:pPr>
          </w:p>
          <w:p w:rsidR="00A002A6" w:rsidRDefault="00D52DED" w:rsidP="00A002A6">
            <w:pPr>
              <w:jc w:val="both"/>
              <w:rPr>
                <w:rFonts w:ascii="Arial" w:hAnsi="Arial" w:cs="Arial"/>
                <w:color w:val="000000"/>
              </w:rPr>
            </w:pPr>
            <w:r w:rsidRPr="00D52DED">
              <w:rPr>
                <w:rFonts w:ascii="Arial" w:hAnsi="Arial" w:cs="Arial"/>
                <w:color w:val="000000"/>
              </w:rPr>
              <w:t>“2.ª Tampoco procederá la modificación de la base imponible cuando el</w:t>
            </w:r>
            <w:r w:rsidRPr="00D52DED">
              <w:rPr>
                <w:rFonts w:ascii="Arial" w:hAnsi="Arial" w:cs="Arial"/>
                <w:color w:val="000000"/>
              </w:rPr>
              <w:br/>
              <w:t>destinatario de las operaciones no esté establecido en el territorio de aplicación</w:t>
            </w:r>
            <w:r w:rsidRPr="00D52DED">
              <w:rPr>
                <w:rFonts w:ascii="Arial" w:hAnsi="Arial" w:cs="Arial"/>
                <w:color w:val="000000"/>
              </w:rPr>
              <w:br/>
              <w:t>del Impuesto, ni en Canarias, Ceuta o Melilla.</w:t>
            </w:r>
            <w:r w:rsidRPr="00D52DED">
              <w:rPr>
                <w:rFonts w:ascii="Arial" w:hAnsi="Arial" w:cs="Arial"/>
                <w:color w:val="000000"/>
              </w:rPr>
              <w:br/>
            </w:r>
          </w:p>
          <w:p w:rsidR="00D52DED" w:rsidRDefault="00D52DED" w:rsidP="00A002A6">
            <w:pPr>
              <w:jc w:val="both"/>
              <w:rPr>
                <w:rFonts w:ascii="Arial" w:hAnsi="Arial" w:cs="Arial"/>
                <w:b/>
                <w:color w:val="000000"/>
              </w:rPr>
            </w:pPr>
            <w:r w:rsidRPr="00A002A6">
              <w:rPr>
                <w:rFonts w:ascii="Arial" w:hAnsi="Arial" w:cs="Arial"/>
                <w:b/>
                <w:color w:val="FF0000"/>
              </w:rPr>
              <w:t>Quedan excluidos de lo dispuesto en el párrafo anterior los supuest</w:t>
            </w:r>
            <w:r w:rsidR="00A002A6">
              <w:rPr>
                <w:rFonts w:ascii="Arial" w:hAnsi="Arial" w:cs="Arial"/>
                <w:b/>
                <w:color w:val="FF0000"/>
              </w:rPr>
              <w:t>os de</w:t>
            </w:r>
            <w:r w:rsidR="00A002A6">
              <w:rPr>
                <w:rFonts w:ascii="Arial" w:hAnsi="Arial" w:cs="Arial"/>
                <w:b/>
                <w:color w:val="FF0000"/>
              </w:rPr>
              <w:br/>
              <w:t xml:space="preserve">créditos incobrables como consecuencia de un proceso de insolvencia declarado </w:t>
            </w:r>
            <w:r w:rsidRPr="00A002A6">
              <w:rPr>
                <w:rFonts w:ascii="Arial" w:hAnsi="Arial" w:cs="Arial"/>
                <w:b/>
                <w:color w:val="FF0000"/>
              </w:rPr>
              <w:t xml:space="preserve">por un órgano jurisdiccional de otro </w:t>
            </w:r>
            <w:r w:rsidR="00A002A6">
              <w:rPr>
                <w:rFonts w:ascii="Arial" w:hAnsi="Arial" w:cs="Arial"/>
                <w:b/>
                <w:color w:val="FF0000"/>
              </w:rPr>
              <w:t xml:space="preserve">Estado miembro cuando se trate de </w:t>
            </w:r>
            <w:r w:rsidRPr="00A002A6">
              <w:rPr>
                <w:rFonts w:ascii="Arial" w:hAnsi="Arial" w:cs="Arial"/>
                <w:b/>
                <w:color w:val="FF0000"/>
              </w:rPr>
              <w:t>procedimientos de insolvencia a los que resulte de aplicación el Reglamento</w:t>
            </w:r>
            <w:r w:rsidR="00A002A6">
              <w:rPr>
                <w:rFonts w:ascii="Arial" w:hAnsi="Arial" w:cs="Arial"/>
                <w:b/>
                <w:color w:val="FF0000"/>
              </w:rPr>
              <w:t xml:space="preserve"> </w:t>
            </w:r>
            <w:r w:rsidRPr="00A002A6">
              <w:rPr>
                <w:rFonts w:ascii="Arial" w:hAnsi="Arial" w:cs="Arial"/>
                <w:b/>
                <w:color w:val="FF0000"/>
              </w:rPr>
              <w:t>(UE) 2015/848 del Parlamento Europeo y del Consejo, de 20 de mayo de 2015,</w:t>
            </w:r>
            <w:r w:rsidRPr="00A002A6">
              <w:rPr>
                <w:rFonts w:ascii="Arial" w:hAnsi="Arial" w:cs="Arial"/>
                <w:b/>
                <w:color w:val="FF0000"/>
              </w:rPr>
              <w:br/>
              <w:t>sobre procedimientos de insolvencia, que podrán dar lugar, en su caso, a la</w:t>
            </w:r>
            <w:r w:rsidRPr="00A002A6">
              <w:rPr>
                <w:rFonts w:ascii="Arial" w:hAnsi="Arial" w:cs="Arial"/>
                <w:b/>
                <w:color w:val="FF0000"/>
              </w:rPr>
              <w:br/>
              <w:t>modificación de la base imponible del sujeto pasivo en los términos previstos</w:t>
            </w:r>
            <w:r w:rsidR="00A002A6">
              <w:rPr>
                <w:rFonts w:ascii="Arial" w:hAnsi="Arial" w:cs="Arial"/>
                <w:b/>
                <w:color w:val="FF0000"/>
              </w:rPr>
              <w:t xml:space="preserve"> en </w:t>
            </w:r>
            <w:r w:rsidRPr="00A002A6">
              <w:rPr>
                <w:rFonts w:ascii="Arial" w:hAnsi="Arial" w:cs="Arial"/>
                <w:b/>
                <w:color w:val="FF0000"/>
              </w:rPr>
              <w:t>el artículo 80.Tres de esta Ley.”</w:t>
            </w:r>
            <w:r w:rsidRPr="00A002A6">
              <w:rPr>
                <w:rFonts w:ascii="Arial" w:hAnsi="Arial" w:cs="Arial"/>
                <w:b/>
                <w:color w:val="FF0000"/>
              </w:rPr>
              <w:br/>
            </w: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3.ª Tampoco procederá la modificación de la base imponible de acuerdo con el apartado cuatro del artículo 80 de esta Ley con posterioridad al auto de declaración de concurso para los créditos correspondientes a cuotas repercutidas por operaciones cuyo devengo se produzca con anterioridad a dicho auto.</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4.ª En los supuestos de pago parcial anteriores a la citada modificación, se entenderá que el Impuesto sobre el Valor Añadido está incluido en las cantidades percibidas y en la misma proporción que la parte de contraprestación satisfecha.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5.ª La rectificación de las deducciones del destinatario de las operaciones, que deberá practicarse según lo dispuesto en el artículo 114, apartado dos, número 2.º, cuarto párrafo, de esta Ley, determinará el nacimiento del correspondiente crédito en favor de la Hacienda Pública.</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Si el destinatario de las operaciones sujetas no hubiese tenido derecho a la deducción total del Impuesto, resultará también deudor frente a la Hacienda Pública por el importe de la cuota del impuesto no deducible. En el supuesto de que el destinatario no actúe en la condición de empresario o profesional y en la medida en que no haya satisfecho dicha deuda, resultará de aplicación lo establecido en el apartado Cuatro C) anterior.</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Default="00A002A6" w:rsidP="00A002A6">
            <w:pPr>
              <w:pStyle w:val="parrafo"/>
              <w:spacing w:before="0" w:beforeAutospacing="0" w:after="0" w:afterAutospacing="0"/>
              <w:jc w:val="both"/>
              <w:rPr>
                <w:rFonts w:ascii="Arial" w:hAnsi="Arial" w:cs="Arial"/>
                <w:color w:val="000000"/>
                <w:sz w:val="22"/>
                <w:szCs w:val="22"/>
              </w:rPr>
            </w:pPr>
            <w:r w:rsidRPr="00D52DED">
              <w:rPr>
                <w:rFonts w:ascii="Arial" w:hAnsi="Arial" w:cs="Arial"/>
                <w:color w:val="000000"/>
                <w:sz w:val="22"/>
                <w:szCs w:val="22"/>
              </w:rPr>
              <w:t>Seis. Si el importe de la contraprestación no resultara conocido en el momento del devengo del impuesto, el sujeto pasivo deberá fijarlo provisionalmente aplicando criterios fundados, sin perjuicio de su rectificación cuando dicho importe fuera conocido.</w:t>
            </w:r>
          </w:p>
          <w:p w:rsidR="00A002A6" w:rsidRDefault="00A002A6" w:rsidP="00A002A6">
            <w:pPr>
              <w:pStyle w:val="parrafo"/>
              <w:spacing w:before="0" w:beforeAutospacing="0" w:after="0" w:afterAutospacing="0"/>
              <w:jc w:val="both"/>
              <w:rPr>
                <w:rFonts w:ascii="Arial" w:hAnsi="Arial" w:cs="Arial"/>
                <w:color w:val="000000"/>
                <w:sz w:val="22"/>
                <w:szCs w:val="22"/>
              </w:rPr>
            </w:pPr>
          </w:p>
          <w:p w:rsidR="00A002A6" w:rsidRPr="00A002A6" w:rsidRDefault="00A002A6" w:rsidP="00A002A6">
            <w:pPr>
              <w:jc w:val="both"/>
              <w:rPr>
                <w:rFonts w:ascii="Arial" w:hAnsi="Arial" w:cs="Arial"/>
                <w:b/>
                <w:color w:val="000000"/>
              </w:rPr>
            </w:pPr>
            <w:r w:rsidRPr="00D52DED">
              <w:rPr>
                <w:rFonts w:ascii="Arial" w:hAnsi="Arial" w:cs="Arial"/>
                <w:color w:val="000000"/>
              </w:rPr>
              <w:t>Siete. En los casos a que se refieren los apartados anteriores la modificación de la base imponible estará condicionada al cumplimiento de los requisitos que reglamentariamente se establezcan.</w:t>
            </w:r>
          </w:p>
        </w:tc>
      </w:tr>
    </w:tbl>
    <w:p w:rsidR="00D52DED" w:rsidRDefault="00D52DED" w:rsidP="003316DA">
      <w:pPr>
        <w:spacing w:after="0" w:line="240" w:lineRule="auto"/>
        <w:jc w:val="both"/>
        <w:rPr>
          <w:rFonts w:ascii="Arial" w:hAnsi="Arial" w:cs="Arial"/>
          <w:color w:val="000000"/>
          <w:sz w:val="24"/>
        </w:rPr>
      </w:pPr>
    </w:p>
    <w:p w:rsidR="00A51AC1" w:rsidRDefault="00A51AC1" w:rsidP="00A51AC1">
      <w:pPr>
        <w:spacing w:after="0" w:line="240" w:lineRule="auto"/>
        <w:jc w:val="both"/>
        <w:rPr>
          <w:rFonts w:ascii="Arial" w:hAnsi="Arial" w:cs="Arial"/>
          <w:b/>
          <w:color w:val="000000"/>
          <w:sz w:val="24"/>
        </w:rPr>
      </w:pPr>
    </w:p>
    <w:p w:rsidR="00A51AC1" w:rsidRDefault="00A51AC1" w:rsidP="00A51AC1">
      <w:pPr>
        <w:spacing w:after="0" w:line="240" w:lineRule="auto"/>
        <w:jc w:val="both"/>
        <w:rPr>
          <w:rFonts w:ascii="Arial" w:hAnsi="Arial" w:cs="Arial"/>
          <w:b/>
          <w:color w:val="000000"/>
          <w:sz w:val="24"/>
        </w:rPr>
      </w:pPr>
    </w:p>
    <w:p w:rsidR="00A51AC1" w:rsidRDefault="00A51AC1" w:rsidP="00A51AC1">
      <w:pPr>
        <w:spacing w:after="0" w:line="240" w:lineRule="auto"/>
        <w:jc w:val="both"/>
        <w:rPr>
          <w:rFonts w:ascii="Arial" w:hAnsi="Arial" w:cs="Arial"/>
          <w:b/>
          <w:color w:val="000000"/>
          <w:sz w:val="24"/>
        </w:rPr>
      </w:pPr>
    </w:p>
    <w:p w:rsidR="00A51AC1" w:rsidRDefault="00306576" w:rsidP="00A51AC1">
      <w:pPr>
        <w:spacing w:after="0" w:line="240" w:lineRule="auto"/>
        <w:jc w:val="both"/>
        <w:rPr>
          <w:rFonts w:ascii="Arial" w:hAnsi="Arial" w:cs="Arial"/>
          <w:b/>
          <w:color w:val="000000"/>
          <w:sz w:val="24"/>
        </w:rPr>
      </w:pPr>
      <w:r>
        <w:rPr>
          <w:rFonts w:ascii="Arial" w:hAnsi="Arial" w:cs="Arial"/>
          <w:b/>
          <w:color w:val="000000"/>
          <w:sz w:val="24"/>
        </w:rPr>
        <w:t>Disposición transitoria quinta LPGE’23</w:t>
      </w:r>
      <w:r w:rsidR="00A51AC1" w:rsidRPr="001A2C73">
        <w:rPr>
          <w:rFonts w:ascii="Arial" w:hAnsi="Arial" w:cs="Arial"/>
          <w:b/>
          <w:color w:val="000000"/>
          <w:sz w:val="24"/>
        </w:rPr>
        <w:t>. Plazo para la modifica</w:t>
      </w:r>
      <w:r w:rsidR="00A51AC1">
        <w:rPr>
          <w:rFonts w:ascii="Arial" w:hAnsi="Arial" w:cs="Arial"/>
          <w:b/>
          <w:color w:val="000000"/>
          <w:sz w:val="24"/>
        </w:rPr>
        <w:t xml:space="preserve">ción de la base imponible </w:t>
      </w:r>
      <w:r w:rsidR="00A51AC1" w:rsidRPr="001A2C73">
        <w:rPr>
          <w:rFonts w:ascii="Arial" w:hAnsi="Arial" w:cs="Arial"/>
          <w:b/>
          <w:color w:val="000000"/>
          <w:sz w:val="24"/>
        </w:rPr>
        <w:t>del Impuesto sobre el Valor Añadido por créditos incobrables.</w:t>
      </w:r>
    </w:p>
    <w:p w:rsidR="00A51AC1" w:rsidRDefault="00A51AC1" w:rsidP="00A51AC1">
      <w:pPr>
        <w:spacing w:after="0" w:line="240" w:lineRule="auto"/>
        <w:jc w:val="both"/>
        <w:rPr>
          <w:rFonts w:ascii="Arial" w:hAnsi="Arial" w:cs="Arial"/>
          <w:b/>
          <w:color w:val="000000"/>
          <w:sz w:val="24"/>
        </w:rPr>
      </w:pPr>
    </w:p>
    <w:p w:rsidR="00A51AC1" w:rsidRPr="00A51AC1" w:rsidRDefault="00A51AC1" w:rsidP="00A51AC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r w:rsidRPr="00A51AC1">
        <w:rPr>
          <w:rFonts w:ascii="Arial" w:hAnsi="Arial" w:cs="Arial"/>
          <w:color w:val="FF0000"/>
          <w:sz w:val="24"/>
        </w:rPr>
        <w:t>En los supuestos de modificación de la base imponible de créditos total o</w:t>
      </w:r>
      <w:r w:rsidRPr="00A51AC1">
        <w:rPr>
          <w:rFonts w:ascii="Arial" w:hAnsi="Arial" w:cs="Arial"/>
          <w:color w:val="FF0000"/>
          <w:sz w:val="24"/>
        </w:rPr>
        <w:br/>
        <w:t>parcialmente incobrables, cuando a la fecha de entrada en vigor de esta Ley no</w:t>
      </w:r>
      <w:r w:rsidRPr="00A51AC1">
        <w:rPr>
          <w:rFonts w:ascii="Arial" w:hAnsi="Arial" w:cs="Arial"/>
          <w:color w:val="FF0000"/>
          <w:sz w:val="24"/>
        </w:rPr>
        <w:br/>
        <w:t>hubiera transcurrido el plazo de tres meses desde la finalización del periodo de seis meses o un año a que se refiere la condición 1.ª de la letra A) del apartado cuatro del artículo 80 de la Ley 37/1992, de 28 de diciembre, del Impuesto sobre el Valor Añadido, el plazo para modificar la base imponible referido en la letra B) de dicho apartado cuatro será de seis meses desde la finalización del aludido periodo de seis meses o un año.</w:t>
      </w:r>
    </w:p>
    <w:p w:rsidR="00A51AC1" w:rsidRPr="00A51AC1" w:rsidRDefault="00A51AC1" w:rsidP="00A51AC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p>
    <w:p w:rsidR="00A51AC1" w:rsidRDefault="00A51AC1" w:rsidP="00A51AC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r w:rsidRPr="00A51AC1">
        <w:rPr>
          <w:rFonts w:ascii="Arial" w:hAnsi="Arial" w:cs="Arial"/>
          <w:color w:val="FF0000"/>
          <w:sz w:val="24"/>
        </w:rPr>
        <w:t>En el caso de operaciones a las que sea de aplicación el régimen especial</w:t>
      </w:r>
      <w:r w:rsidRPr="00A51AC1">
        <w:rPr>
          <w:rFonts w:ascii="Arial" w:hAnsi="Arial" w:cs="Arial"/>
          <w:color w:val="FF0000"/>
          <w:sz w:val="24"/>
        </w:rPr>
        <w:br/>
        <w:t>del criterio de caja, la modificación de la base imponible podrá realizarse dentro de los 6 meses siguientes a partir de la fecha límite del 31 de diciembre a que se refiere el artículo 163 terdecies de la referida Ley 37/1992, de 28 de diciembre.</w:t>
      </w:r>
    </w:p>
    <w:p w:rsidR="00A51AC1" w:rsidRPr="00A51AC1" w:rsidRDefault="00A51AC1" w:rsidP="00A51AC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p>
    <w:p w:rsidR="00D52DED" w:rsidRDefault="00D52DED" w:rsidP="003316DA">
      <w:pPr>
        <w:spacing w:after="0" w:line="240" w:lineRule="auto"/>
        <w:jc w:val="both"/>
        <w:rPr>
          <w:rFonts w:ascii="Arial" w:hAnsi="Arial" w:cs="Arial"/>
          <w:color w:val="000000"/>
          <w:sz w:val="24"/>
        </w:rPr>
      </w:pPr>
    </w:p>
    <w:p w:rsidR="00A51AC1" w:rsidRDefault="00A51AC1" w:rsidP="003316DA">
      <w:pPr>
        <w:spacing w:after="0" w:line="240" w:lineRule="auto"/>
        <w:jc w:val="both"/>
        <w:rPr>
          <w:rFonts w:ascii="Arial" w:hAnsi="Arial" w:cs="Arial"/>
          <w:color w:val="000000"/>
          <w:sz w:val="24"/>
        </w:rPr>
      </w:pPr>
    </w:p>
    <w:p w:rsidR="00A51AC1" w:rsidRDefault="00A51AC1" w:rsidP="003316DA">
      <w:pPr>
        <w:spacing w:after="0" w:line="240" w:lineRule="auto"/>
        <w:jc w:val="both"/>
        <w:rPr>
          <w:rFonts w:ascii="Arial" w:hAnsi="Arial" w:cs="Arial"/>
          <w:color w:val="000000"/>
          <w:sz w:val="24"/>
        </w:rPr>
      </w:pPr>
    </w:p>
    <w:p w:rsidR="00A51AC1" w:rsidRDefault="00A51AC1">
      <w:pPr>
        <w:rPr>
          <w:rFonts w:ascii="Arial" w:hAnsi="Arial" w:cs="Arial"/>
          <w:color w:val="000000"/>
          <w:sz w:val="24"/>
        </w:rPr>
      </w:pPr>
      <w:r>
        <w:rPr>
          <w:rFonts w:ascii="Arial" w:hAnsi="Arial" w:cs="Arial"/>
          <w:color w:val="000000"/>
          <w:sz w:val="24"/>
        </w:rPr>
        <w:br w:type="page"/>
      </w:r>
    </w:p>
    <w:p w:rsidR="00A002A6" w:rsidRPr="00A002A6" w:rsidRDefault="003316DA" w:rsidP="003316DA">
      <w:pPr>
        <w:spacing w:after="0" w:line="240" w:lineRule="auto"/>
        <w:jc w:val="both"/>
        <w:rPr>
          <w:rFonts w:ascii="Arial" w:hAnsi="Arial" w:cs="Arial"/>
          <w:b/>
          <w:color w:val="000000"/>
          <w:sz w:val="24"/>
        </w:rPr>
      </w:pPr>
      <w:r w:rsidRPr="003316DA">
        <w:rPr>
          <w:rFonts w:ascii="Arial" w:hAnsi="Arial" w:cs="Arial"/>
          <w:color w:val="000000"/>
          <w:sz w:val="24"/>
        </w:rPr>
        <w:br/>
      </w:r>
      <w:r w:rsidRPr="00A002A6">
        <w:rPr>
          <w:rFonts w:ascii="Arial" w:hAnsi="Arial" w:cs="Arial"/>
          <w:b/>
          <w:color w:val="000000"/>
          <w:sz w:val="24"/>
        </w:rPr>
        <w:t>Artículo 7</w:t>
      </w:r>
      <w:r w:rsidR="003B476F">
        <w:rPr>
          <w:rFonts w:ascii="Arial" w:hAnsi="Arial" w:cs="Arial"/>
          <w:b/>
          <w:color w:val="000000"/>
          <w:sz w:val="24"/>
        </w:rPr>
        <w:t>8</w:t>
      </w:r>
      <w:r w:rsidRPr="00A002A6">
        <w:rPr>
          <w:rFonts w:ascii="Arial" w:hAnsi="Arial" w:cs="Arial"/>
          <w:b/>
          <w:color w:val="000000"/>
          <w:sz w:val="24"/>
        </w:rPr>
        <w:t>. Tipos impositivos reducidos.</w:t>
      </w:r>
    </w:p>
    <w:p w:rsidR="0061769A" w:rsidRDefault="0061769A" w:rsidP="003316DA">
      <w:pPr>
        <w:spacing w:after="0" w:line="240" w:lineRule="auto"/>
        <w:jc w:val="both"/>
        <w:rPr>
          <w:rFonts w:ascii="Arial" w:hAnsi="Arial" w:cs="Arial"/>
          <w:color w:val="000000"/>
          <w:sz w:val="24"/>
        </w:rPr>
      </w:pPr>
    </w:p>
    <w:p w:rsidR="00A002A6"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la entrada en vigor de esta Ley y vigencia indefinida</w:t>
      </w:r>
      <w:r w:rsidRPr="003316DA">
        <w:rPr>
          <w:rFonts w:ascii="Arial" w:hAnsi="Arial" w:cs="Arial"/>
          <w:color w:val="000000"/>
          <w:sz w:val="24"/>
        </w:rPr>
        <w:t xml:space="preserve">, </w:t>
      </w:r>
      <w:r w:rsidRPr="00A002A6">
        <w:rPr>
          <w:rFonts w:ascii="Arial" w:hAnsi="Arial" w:cs="Arial"/>
          <w:b/>
          <w:color w:val="000000"/>
          <w:sz w:val="24"/>
        </w:rPr>
        <w:t>se</w:t>
      </w:r>
      <w:r w:rsidR="0061769A">
        <w:rPr>
          <w:rFonts w:ascii="Arial" w:hAnsi="Arial" w:cs="Arial"/>
          <w:b/>
          <w:color w:val="000000"/>
          <w:sz w:val="24"/>
        </w:rPr>
        <w:t xml:space="preserve"> </w:t>
      </w:r>
      <w:r w:rsidRPr="00A002A6">
        <w:rPr>
          <w:rFonts w:ascii="Arial" w:hAnsi="Arial" w:cs="Arial"/>
          <w:b/>
          <w:color w:val="000000"/>
          <w:sz w:val="24"/>
        </w:rPr>
        <w:t>suprime la letra b) del número 6.º del apartado Uno.1 y</w:t>
      </w:r>
      <w:r w:rsidR="00A002A6" w:rsidRPr="00A002A6">
        <w:rPr>
          <w:rFonts w:ascii="Arial" w:hAnsi="Arial" w:cs="Arial"/>
          <w:b/>
          <w:color w:val="000000"/>
          <w:sz w:val="24"/>
        </w:rPr>
        <w:t xml:space="preserve"> se añade un número 7.º, nuevo, </w:t>
      </w:r>
      <w:r w:rsidRPr="00A002A6">
        <w:rPr>
          <w:rFonts w:ascii="Arial" w:hAnsi="Arial" w:cs="Arial"/>
          <w:b/>
          <w:color w:val="000000"/>
          <w:sz w:val="24"/>
        </w:rPr>
        <w:t>al apartado Dos.1, del artículo 91 de la Ley 37/1992, d</w:t>
      </w:r>
      <w:r w:rsidR="00A002A6" w:rsidRPr="00A002A6">
        <w:rPr>
          <w:rFonts w:ascii="Arial" w:hAnsi="Arial" w:cs="Arial"/>
          <w:b/>
          <w:color w:val="000000"/>
          <w:sz w:val="24"/>
        </w:rPr>
        <w:t xml:space="preserve">e 28 de diciembre, del Impuesto </w:t>
      </w:r>
      <w:r w:rsidRPr="00A002A6">
        <w:rPr>
          <w:rFonts w:ascii="Arial" w:hAnsi="Arial" w:cs="Arial"/>
          <w:b/>
          <w:color w:val="000000"/>
          <w:sz w:val="24"/>
        </w:rPr>
        <w:t>sobre el Valor Añadido</w:t>
      </w:r>
      <w:r w:rsidRPr="003316DA">
        <w:rPr>
          <w:rFonts w:ascii="Arial" w:hAnsi="Arial" w:cs="Arial"/>
          <w:color w:val="000000"/>
          <w:sz w:val="24"/>
        </w:rPr>
        <w:t>, que queda r</w:t>
      </w:r>
      <w:r w:rsidR="00A002A6">
        <w:rPr>
          <w:rFonts w:ascii="Arial" w:hAnsi="Arial" w:cs="Arial"/>
          <w:color w:val="000000"/>
          <w:sz w:val="24"/>
        </w:rPr>
        <w:t>edactado de la siguiente forma:</w:t>
      </w:r>
    </w:p>
    <w:p w:rsidR="00A002A6" w:rsidRDefault="00A002A6"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A002A6" w:rsidTr="00A002A6">
        <w:tc>
          <w:tcPr>
            <w:tcW w:w="4322" w:type="dxa"/>
          </w:tcPr>
          <w:p w:rsidR="00DD6137" w:rsidRPr="0061769A" w:rsidRDefault="00DD6137" w:rsidP="0061769A">
            <w:pPr>
              <w:pStyle w:val="Ttulo5"/>
              <w:spacing w:before="0" w:beforeAutospacing="0" w:after="0" w:afterAutospacing="0"/>
              <w:jc w:val="both"/>
              <w:outlineLvl w:val="4"/>
              <w:rPr>
                <w:rFonts w:ascii="Arial" w:hAnsi="Arial" w:cs="Arial"/>
                <w:color w:val="000000"/>
                <w:sz w:val="22"/>
                <w:szCs w:val="22"/>
              </w:rPr>
            </w:pPr>
            <w:r w:rsidRPr="0061769A">
              <w:rPr>
                <w:rFonts w:ascii="Arial" w:hAnsi="Arial" w:cs="Arial"/>
                <w:color w:val="000000"/>
                <w:sz w:val="22"/>
                <w:szCs w:val="22"/>
              </w:rPr>
              <w:t>Artículo 91. Tipos impositivos reducidos.</w:t>
            </w:r>
          </w:p>
          <w:p w:rsidR="00A002A6" w:rsidRPr="0061769A" w:rsidRDefault="00DD6137" w:rsidP="0061769A">
            <w:pPr>
              <w:jc w:val="both"/>
              <w:rPr>
                <w:rFonts w:ascii="Arial" w:hAnsi="Arial" w:cs="Arial"/>
                <w:color w:val="000000"/>
              </w:rPr>
            </w:pPr>
            <w:r w:rsidRPr="0061769A">
              <w:rPr>
                <w:rFonts w:ascii="Arial" w:hAnsi="Arial" w:cs="Arial"/>
                <w:color w:val="000000"/>
              </w:rPr>
              <w:t>(…)</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Uno. Se aplicará el tipo del 10 por ciento a las operaciones siguientes:</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1. Las entregas, adquisiciones intracomunitarias o importaciones de los bienes que se indican a continuación:</w:t>
            </w:r>
          </w:p>
          <w:p w:rsidR="0061769A" w:rsidRDefault="0061769A" w:rsidP="0061769A">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6.º Los siguientes bienes:</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a) Los productos farmacéuticos comprendidos en el Capítulo 30 «Productos farmacéuticos» de la Nomenclatura Combinada, susceptibles de uso directo por el consumidor final, distintos de los incluidos en el número 5.º de este apartado uno.1 y de aquellos a los que les resulte de aplicación el tipo impositivo establecido en el número 3.º del apartado dos.1 de este artículo.</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b) Las compresas, tampones, protegeslips, preservativos y otros anticonceptivos no medicinales.</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c) Los equipos médicos, aparatos y demás instrumental, relacionados en el apartado octavo del anexo de esta Ley, que por sus características objetivas, estén diseñados para aliviar o tratar deficiencias, para uso personal y exclusivo de personas que tengan deficiencias físicas, mentales, intelectuales o sensoriales, sin perjuicio de lo previsto en el apartado dos.1 de este artículo.</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No se incluyen en esta letra otros accesorios, recambios y piezas de repuesto de dichos bienes.</w:t>
            </w: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Dos. Se aplicará el tipo del 4 por ciento a las operaciones siguientes:</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1. Las entregas, adquisiciones intracomunitarias o importaciones de los bienes que se indican a continuación:</w:t>
            </w:r>
          </w:p>
          <w:p w:rsidR="00DD6137" w:rsidRPr="0061769A" w:rsidRDefault="00DD6137" w:rsidP="0061769A">
            <w:pPr>
              <w:jc w:val="both"/>
              <w:rPr>
                <w:rFonts w:ascii="Arial" w:hAnsi="Arial" w:cs="Arial"/>
                <w:color w:val="000000"/>
              </w:rPr>
            </w:pPr>
            <w:r w:rsidRPr="0061769A">
              <w:rPr>
                <w:rFonts w:ascii="Arial" w:hAnsi="Arial" w:cs="Arial"/>
                <w:color w:val="000000"/>
              </w:rPr>
              <w:t>(…)</w:t>
            </w:r>
          </w:p>
          <w:p w:rsidR="00DD6137" w:rsidRPr="0061769A" w:rsidRDefault="00DD6137" w:rsidP="0061769A">
            <w:pPr>
              <w:jc w:val="both"/>
              <w:rPr>
                <w:rFonts w:ascii="Arial" w:hAnsi="Arial" w:cs="Arial"/>
                <w:color w:val="000000"/>
              </w:rPr>
            </w:pPr>
          </w:p>
          <w:p w:rsidR="00DD6137" w:rsidRPr="0061769A" w:rsidRDefault="00DD6137" w:rsidP="0061769A">
            <w:pPr>
              <w:jc w:val="both"/>
              <w:rPr>
                <w:rFonts w:ascii="Arial" w:hAnsi="Arial" w:cs="Arial"/>
                <w:color w:val="000000"/>
              </w:rPr>
            </w:pPr>
          </w:p>
          <w:p w:rsidR="00DD6137" w:rsidRPr="0061769A" w:rsidRDefault="00DD6137" w:rsidP="0061769A">
            <w:pPr>
              <w:jc w:val="both"/>
              <w:rPr>
                <w:rFonts w:ascii="Arial" w:hAnsi="Arial" w:cs="Arial"/>
                <w:color w:val="000000"/>
              </w:rPr>
            </w:pPr>
          </w:p>
        </w:tc>
        <w:tc>
          <w:tcPr>
            <w:tcW w:w="4322" w:type="dxa"/>
          </w:tcPr>
          <w:p w:rsidR="00DD6137" w:rsidRPr="0061769A" w:rsidRDefault="00DD6137" w:rsidP="0061769A">
            <w:pPr>
              <w:pStyle w:val="Ttulo5"/>
              <w:spacing w:before="0" w:beforeAutospacing="0" w:after="0" w:afterAutospacing="0"/>
              <w:jc w:val="both"/>
              <w:outlineLvl w:val="4"/>
              <w:rPr>
                <w:rFonts w:ascii="Arial" w:hAnsi="Arial" w:cs="Arial"/>
                <w:color w:val="000000"/>
                <w:sz w:val="22"/>
                <w:szCs w:val="22"/>
              </w:rPr>
            </w:pPr>
            <w:r w:rsidRPr="0061769A">
              <w:rPr>
                <w:rFonts w:ascii="Arial" w:hAnsi="Arial" w:cs="Arial"/>
                <w:color w:val="000000"/>
                <w:sz w:val="22"/>
                <w:szCs w:val="22"/>
              </w:rPr>
              <w:t>Artículo 91. Tipos impositivos reducidos.</w:t>
            </w:r>
          </w:p>
          <w:p w:rsidR="00A002A6" w:rsidRPr="0061769A" w:rsidRDefault="00DD6137" w:rsidP="0061769A">
            <w:pPr>
              <w:jc w:val="both"/>
              <w:rPr>
                <w:rFonts w:ascii="Arial" w:hAnsi="Arial" w:cs="Arial"/>
                <w:color w:val="000000"/>
              </w:rPr>
            </w:pPr>
            <w:r w:rsidRPr="0061769A">
              <w:rPr>
                <w:rFonts w:ascii="Arial" w:hAnsi="Arial" w:cs="Arial"/>
                <w:color w:val="000000"/>
              </w:rPr>
              <w:t>(…)</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Uno. Se aplicará el tipo del 10 por ciento a las operaciones siguientes:</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1. Las entregas, adquisiciones intracomunitarias o importaciones de los bienes que se indican a continuación:</w:t>
            </w:r>
          </w:p>
          <w:p w:rsidR="0061769A" w:rsidRDefault="0061769A" w:rsidP="0061769A">
            <w:pPr>
              <w:pStyle w:val="parrafo"/>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6.º Los siguientes bienes:</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a) Los productos farmacéuticos comprendidos en el Capítulo 30 «Productos farmacéuticos» de la Nomenclatura Combinada, susceptibles de uso directo por el consumidor final, distintos de los incluidos en el número 5.º de este apartado uno.1 y de aquellos a los que les resulte de aplicación el tipo impositivo establecido en el número 3.º del apartado dos.1 de este artículo.</w:t>
            </w:r>
          </w:p>
          <w:p w:rsidR="0061769A" w:rsidRDefault="0061769A" w:rsidP="0061769A">
            <w:pPr>
              <w:pStyle w:val="parrafo"/>
              <w:spacing w:before="0" w:beforeAutospacing="0" w:after="0" w:afterAutospacing="0"/>
              <w:jc w:val="both"/>
              <w:rPr>
                <w:rFonts w:ascii="Arial" w:hAnsi="Arial" w:cs="Arial"/>
                <w:strike/>
                <w:color w:val="FF0000"/>
                <w:sz w:val="22"/>
                <w:szCs w:val="22"/>
              </w:rPr>
            </w:pPr>
          </w:p>
          <w:p w:rsidR="00DD6137" w:rsidRPr="0061769A" w:rsidRDefault="00DD6137" w:rsidP="0061769A">
            <w:pPr>
              <w:pStyle w:val="parrafo"/>
              <w:spacing w:before="0" w:beforeAutospacing="0" w:after="0" w:afterAutospacing="0"/>
              <w:jc w:val="both"/>
              <w:rPr>
                <w:rFonts w:ascii="Arial" w:hAnsi="Arial" w:cs="Arial"/>
                <w:strike/>
                <w:color w:val="FF0000"/>
                <w:sz w:val="22"/>
                <w:szCs w:val="22"/>
              </w:rPr>
            </w:pPr>
            <w:r w:rsidRPr="0061769A">
              <w:rPr>
                <w:rFonts w:ascii="Arial" w:hAnsi="Arial" w:cs="Arial"/>
                <w:strike/>
                <w:color w:val="FF0000"/>
                <w:sz w:val="22"/>
                <w:szCs w:val="22"/>
              </w:rPr>
              <w:t>b) Las compresas, tampones, protegeslips, preservativos y otros anticonceptivos no medicinales.</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c) Los equipos médicos, aparatos y demás instrumental, relacionados en el apartado octavo del anexo de esta Ley, que por sus características objetivas, estén diseñados para aliviar o tratar deficiencias, para uso personal y exclusivo de personas que tengan deficiencias físicas, mentales, intelectuales o sensoriales, sin perjuicio de lo previsto en el apartado dos.1 de este artículo.</w:t>
            </w:r>
          </w:p>
          <w:p w:rsidR="0061769A" w:rsidRDefault="0061769A" w:rsidP="0061769A">
            <w:pPr>
              <w:pStyle w:val="parrafo"/>
              <w:spacing w:before="0" w:beforeAutospacing="0" w:after="0" w:afterAutospacing="0"/>
              <w:jc w:val="both"/>
              <w:rPr>
                <w:rFonts w:ascii="Arial" w:hAnsi="Arial" w:cs="Arial"/>
                <w:color w:val="000000"/>
                <w:sz w:val="22"/>
                <w:szCs w:val="22"/>
              </w:rPr>
            </w:pPr>
          </w:p>
          <w:p w:rsidR="00DD6137" w:rsidRPr="0061769A" w:rsidRDefault="00DD6137" w:rsidP="0061769A">
            <w:pPr>
              <w:pStyle w:val="parrafo"/>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No se incluyen en esta letra otros accesorios, recambios y piezas de repuesto de dichos bienes.</w:t>
            </w: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Dos. Se aplicará el tipo del 4 por ciento a las operaciones siguientes:</w:t>
            </w:r>
          </w:p>
          <w:p w:rsidR="0061769A" w:rsidRDefault="0061769A" w:rsidP="0061769A">
            <w:pPr>
              <w:pStyle w:val="parrafo2"/>
              <w:spacing w:before="0" w:beforeAutospacing="0" w:after="0" w:afterAutospacing="0"/>
              <w:jc w:val="both"/>
              <w:rPr>
                <w:rFonts w:ascii="Arial" w:hAnsi="Arial" w:cs="Arial"/>
                <w:color w:val="000000"/>
                <w:sz w:val="22"/>
                <w:szCs w:val="22"/>
              </w:rPr>
            </w:pPr>
          </w:p>
          <w:p w:rsidR="00DD6137" w:rsidRPr="0061769A" w:rsidRDefault="00DD6137" w:rsidP="0061769A">
            <w:pPr>
              <w:pStyle w:val="parrafo2"/>
              <w:spacing w:before="0" w:beforeAutospacing="0" w:after="0" w:afterAutospacing="0"/>
              <w:jc w:val="both"/>
              <w:rPr>
                <w:rFonts w:ascii="Arial" w:hAnsi="Arial" w:cs="Arial"/>
                <w:color w:val="000000"/>
                <w:sz w:val="22"/>
                <w:szCs w:val="22"/>
              </w:rPr>
            </w:pPr>
            <w:r w:rsidRPr="0061769A">
              <w:rPr>
                <w:rFonts w:ascii="Arial" w:hAnsi="Arial" w:cs="Arial"/>
                <w:color w:val="000000"/>
                <w:sz w:val="22"/>
                <w:szCs w:val="22"/>
              </w:rPr>
              <w:t>1. Las entregas, adquisiciones intracomunitarias o importaciones de los bienes que se indican a continuación:</w:t>
            </w:r>
          </w:p>
          <w:p w:rsidR="00DD6137" w:rsidRPr="0061769A" w:rsidRDefault="00DD6137" w:rsidP="0061769A">
            <w:pPr>
              <w:jc w:val="both"/>
              <w:rPr>
                <w:rFonts w:ascii="Arial" w:hAnsi="Arial" w:cs="Arial"/>
                <w:color w:val="000000"/>
              </w:rPr>
            </w:pPr>
            <w:r w:rsidRPr="0061769A">
              <w:rPr>
                <w:rFonts w:ascii="Arial" w:hAnsi="Arial" w:cs="Arial"/>
                <w:color w:val="000000"/>
              </w:rPr>
              <w:t>(…)</w:t>
            </w:r>
          </w:p>
          <w:p w:rsidR="00DD6137" w:rsidRPr="0061769A" w:rsidRDefault="00DD6137" w:rsidP="0061769A">
            <w:pPr>
              <w:jc w:val="both"/>
              <w:rPr>
                <w:rFonts w:ascii="Arial" w:hAnsi="Arial" w:cs="Arial"/>
                <w:color w:val="000000"/>
              </w:rPr>
            </w:pPr>
          </w:p>
          <w:p w:rsidR="00DD6137" w:rsidRPr="0061769A" w:rsidRDefault="00DD6137" w:rsidP="0061769A">
            <w:pPr>
              <w:jc w:val="both"/>
              <w:rPr>
                <w:rFonts w:ascii="Arial" w:hAnsi="Arial" w:cs="Arial"/>
                <w:b/>
                <w:color w:val="000000"/>
              </w:rPr>
            </w:pPr>
            <w:r w:rsidRPr="0061769A">
              <w:rPr>
                <w:rFonts w:ascii="Arial" w:hAnsi="Arial" w:cs="Arial"/>
                <w:b/>
                <w:color w:val="FF0000"/>
              </w:rPr>
              <w:t>“7º.) Las compresas, tampones, protegeslips, preservativos y otros</w:t>
            </w:r>
            <w:r w:rsidRPr="0061769A">
              <w:rPr>
                <w:rFonts w:ascii="Arial" w:hAnsi="Arial" w:cs="Arial"/>
                <w:b/>
                <w:color w:val="FF0000"/>
              </w:rPr>
              <w:br/>
              <w:t>anticonceptivos no medicinales.”</w:t>
            </w:r>
            <w:r w:rsidRPr="0061769A">
              <w:rPr>
                <w:rFonts w:ascii="Arial" w:hAnsi="Arial" w:cs="Arial"/>
                <w:b/>
                <w:color w:val="FF0000"/>
              </w:rPr>
              <w:br/>
            </w:r>
          </w:p>
        </w:tc>
      </w:tr>
    </w:tbl>
    <w:p w:rsidR="00A002A6" w:rsidRDefault="00A002A6" w:rsidP="003316DA">
      <w:pPr>
        <w:spacing w:after="0" w:line="240" w:lineRule="auto"/>
        <w:jc w:val="both"/>
        <w:rPr>
          <w:rFonts w:ascii="Arial" w:hAnsi="Arial" w:cs="Arial"/>
          <w:color w:val="000000"/>
          <w:sz w:val="24"/>
        </w:rPr>
      </w:pPr>
    </w:p>
    <w:p w:rsidR="00A002A6" w:rsidRDefault="00A002A6" w:rsidP="003316DA">
      <w:pPr>
        <w:spacing w:after="0" w:line="240" w:lineRule="auto"/>
        <w:jc w:val="both"/>
        <w:rPr>
          <w:rFonts w:ascii="Arial" w:hAnsi="Arial" w:cs="Arial"/>
          <w:color w:val="000000"/>
          <w:sz w:val="24"/>
        </w:rPr>
      </w:pPr>
    </w:p>
    <w:p w:rsidR="00DD6137" w:rsidRDefault="00DD6137" w:rsidP="003316DA">
      <w:pPr>
        <w:spacing w:after="0" w:line="240" w:lineRule="auto"/>
        <w:jc w:val="both"/>
        <w:rPr>
          <w:rFonts w:ascii="Arial" w:hAnsi="Arial" w:cs="Arial"/>
          <w:color w:val="000000"/>
          <w:sz w:val="24"/>
        </w:rPr>
      </w:pPr>
    </w:p>
    <w:p w:rsidR="00DD6137" w:rsidRDefault="003316DA" w:rsidP="003316DA">
      <w:pPr>
        <w:spacing w:after="0" w:line="240" w:lineRule="auto"/>
        <w:jc w:val="both"/>
        <w:rPr>
          <w:rFonts w:ascii="Arial" w:hAnsi="Arial" w:cs="Arial"/>
          <w:b/>
          <w:color w:val="000000"/>
          <w:sz w:val="24"/>
        </w:rPr>
      </w:pPr>
      <w:r w:rsidRPr="00DD6137">
        <w:rPr>
          <w:rFonts w:ascii="Arial" w:hAnsi="Arial" w:cs="Arial"/>
          <w:b/>
          <w:color w:val="000000"/>
          <w:sz w:val="24"/>
        </w:rPr>
        <w:t>Artículo 7</w:t>
      </w:r>
      <w:r w:rsidR="003B476F">
        <w:rPr>
          <w:rFonts w:ascii="Arial" w:hAnsi="Arial" w:cs="Arial"/>
          <w:b/>
          <w:color w:val="000000"/>
          <w:sz w:val="24"/>
        </w:rPr>
        <w:t>9</w:t>
      </w:r>
      <w:r w:rsidRPr="00DD6137">
        <w:rPr>
          <w:rFonts w:ascii="Arial" w:hAnsi="Arial" w:cs="Arial"/>
          <w:b/>
          <w:color w:val="000000"/>
          <w:sz w:val="24"/>
        </w:rPr>
        <w:t>. Límites para la aplicación del rég</w:t>
      </w:r>
      <w:r w:rsidR="00DD6137">
        <w:rPr>
          <w:rFonts w:ascii="Arial" w:hAnsi="Arial" w:cs="Arial"/>
          <w:b/>
          <w:color w:val="000000"/>
          <w:sz w:val="24"/>
        </w:rPr>
        <w:t xml:space="preserve">imen simplificado y del régimen </w:t>
      </w:r>
      <w:r w:rsidRPr="00DD6137">
        <w:rPr>
          <w:rFonts w:ascii="Arial" w:hAnsi="Arial" w:cs="Arial"/>
          <w:b/>
          <w:color w:val="000000"/>
          <w:sz w:val="24"/>
        </w:rPr>
        <w:t>especial de la agricultura, ganaderí</w:t>
      </w:r>
      <w:r w:rsidR="00DD6137">
        <w:rPr>
          <w:rFonts w:ascii="Arial" w:hAnsi="Arial" w:cs="Arial"/>
          <w:b/>
          <w:color w:val="000000"/>
          <w:sz w:val="24"/>
        </w:rPr>
        <w:t>a y pesca en el ejercicio 2023.</w:t>
      </w:r>
    </w:p>
    <w:p w:rsidR="00DD6137" w:rsidRDefault="00DD6137" w:rsidP="003316DA">
      <w:pPr>
        <w:spacing w:after="0" w:line="240" w:lineRule="auto"/>
        <w:jc w:val="both"/>
        <w:rPr>
          <w:rFonts w:ascii="Arial" w:hAnsi="Arial" w:cs="Arial"/>
          <w:b/>
          <w:color w:val="000000"/>
          <w:sz w:val="24"/>
        </w:rPr>
      </w:pPr>
    </w:p>
    <w:p w:rsidR="00DD6137" w:rsidRDefault="003316DA" w:rsidP="003316DA">
      <w:pPr>
        <w:spacing w:after="0" w:line="240" w:lineRule="auto"/>
        <w:jc w:val="both"/>
        <w:rPr>
          <w:rFonts w:ascii="Arial" w:hAnsi="Arial" w:cs="Arial"/>
          <w:color w:val="000000"/>
          <w:sz w:val="24"/>
        </w:rPr>
      </w:pPr>
      <w:r w:rsidRPr="0061769A">
        <w:rPr>
          <w:rFonts w:ascii="Arial" w:hAnsi="Arial" w:cs="Arial"/>
          <w:b/>
          <w:i/>
          <w:color w:val="C00000"/>
          <w:sz w:val="24"/>
        </w:rPr>
        <w:t>Con efectos desde 1 de enero de 2023 y vigencia indefinida</w:t>
      </w:r>
      <w:r w:rsidRPr="003316DA">
        <w:rPr>
          <w:rFonts w:ascii="Arial" w:hAnsi="Arial" w:cs="Arial"/>
          <w:color w:val="000000"/>
          <w:sz w:val="24"/>
        </w:rPr>
        <w:t>,</w:t>
      </w:r>
      <w:r w:rsidRPr="0061769A">
        <w:rPr>
          <w:rFonts w:ascii="Arial" w:hAnsi="Arial" w:cs="Arial"/>
          <w:b/>
          <w:color w:val="000000"/>
          <w:sz w:val="24"/>
        </w:rPr>
        <w:t xml:space="preserve"> se modifica</w:t>
      </w:r>
      <w:r w:rsidRPr="0061769A">
        <w:rPr>
          <w:rFonts w:ascii="Arial" w:hAnsi="Arial" w:cs="Arial"/>
          <w:b/>
          <w:color w:val="000000"/>
          <w:sz w:val="24"/>
        </w:rPr>
        <w:br/>
        <w:t>la disposición transitoria decimotercera de la Ley 3</w:t>
      </w:r>
      <w:r w:rsidR="00DD6137" w:rsidRPr="0061769A">
        <w:rPr>
          <w:rFonts w:ascii="Arial" w:hAnsi="Arial" w:cs="Arial"/>
          <w:b/>
          <w:color w:val="000000"/>
          <w:sz w:val="24"/>
        </w:rPr>
        <w:t>7/1992</w:t>
      </w:r>
      <w:r w:rsidR="00DD6137">
        <w:rPr>
          <w:rFonts w:ascii="Arial" w:hAnsi="Arial" w:cs="Arial"/>
          <w:color w:val="000000"/>
          <w:sz w:val="24"/>
        </w:rPr>
        <w:t xml:space="preserve">, de 28 de diciembre, del </w:t>
      </w:r>
      <w:r w:rsidRPr="003316DA">
        <w:rPr>
          <w:rFonts w:ascii="Arial" w:hAnsi="Arial" w:cs="Arial"/>
          <w:color w:val="000000"/>
          <w:sz w:val="24"/>
        </w:rPr>
        <w:t>Impuesto sobre el Valor Añadido, que queda redactada de la siguiente forma:</w:t>
      </w:r>
    </w:p>
    <w:p w:rsidR="00610F6B" w:rsidRDefault="00610F6B"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61769A">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DD6137" w:rsidTr="00DD6137">
        <w:tc>
          <w:tcPr>
            <w:tcW w:w="4322" w:type="dxa"/>
          </w:tcPr>
          <w:p w:rsidR="00DD6137" w:rsidRDefault="00DD6137" w:rsidP="00DD6137">
            <w:pPr>
              <w:pStyle w:val="Ttulo5"/>
              <w:spacing w:before="0" w:beforeAutospacing="0" w:after="0" w:afterAutospacing="0"/>
              <w:jc w:val="both"/>
              <w:outlineLvl w:val="4"/>
              <w:rPr>
                <w:rFonts w:ascii="Arial" w:hAnsi="Arial" w:cs="Arial"/>
                <w:color w:val="000000"/>
                <w:sz w:val="22"/>
                <w:szCs w:val="22"/>
              </w:rPr>
            </w:pPr>
            <w:r w:rsidRPr="00DD6137">
              <w:rPr>
                <w:rFonts w:ascii="Arial" w:hAnsi="Arial" w:cs="Arial"/>
                <w:color w:val="000000"/>
                <w:sz w:val="22"/>
                <w:szCs w:val="22"/>
              </w:rPr>
              <w:t>Disposición transitoria decimotercera. Límites para la aplicación del régimen simplificado y del régimen especial de la agricultura, ganadería y pesca en los ejercicios 2016 a 2022.</w:t>
            </w:r>
          </w:p>
          <w:p w:rsidR="00DD6137" w:rsidRDefault="00DD6137" w:rsidP="00DD6137">
            <w:pPr>
              <w:pStyle w:val="Ttulo5"/>
              <w:spacing w:before="0" w:beforeAutospacing="0" w:after="0" w:afterAutospacing="0"/>
              <w:jc w:val="both"/>
              <w:outlineLvl w:val="4"/>
              <w:rPr>
                <w:rFonts w:ascii="Arial" w:hAnsi="Arial" w:cs="Arial"/>
                <w:color w:val="000000"/>
                <w:sz w:val="22"/>
                <w:szCs w:val="22"/>
              </w:rPr>
            </w:pPr>
          </w:p>
          <w:p w:rsidR="00DD6137" w:rsidRPr="00DD6137" w:rsidRDefault="00DD6137" w:rsidP="00DD6137">
            <w:pPr>
              <w:pStyle w:val="Ttulo5"/>
              <w:spacing w:before="0" w:beforeAutospacing="0" w:after="0" w:afterAutospacing="0"/>
              <w:jc w:val="both"/>
              <w:outlineLvl w:val="4"/>
              <w:rPr>
                <w:rFonts w:ascii="Arial" w:hAnsi="Arial" w:cs="Arial"/>
                <w:b w:val="0"/>
                <w:color w:val="000000"/>
                <w:sz w:val="22"/>
                <w:szCs w:val="22"/>
              </w:rPr>
            </w:pPr>
            <w:r w:rsidRPr="00DD6137">
              <w:rPr>
                <w:rFonts w:ascii="Arial" w:hAnsi="Arial" w:cs="Arial"/>
                <w:b w:val="0"/>
                <w:color w:val="000000"/>
                <w:sz w:val="22"/>
                <w:szCs w:val="22"/>
              </w:rPr>
              <w:t>Para los ejercicios 2016, 2017, 2018, 2019, 2020, 2021 y 2022, la magnitud de 150.000 euros a que se refiere el primer guion del número 2.º y el número 3.º del apartado dos del artículo 122, y el número 6.º del apartado dos del artículo 124 de esta Ley, queda fijada en 250.000 euros.</w:t>
            </w:r>
          </w:p>
          <w:p w:rsidR="00DD6137" w:rsidRPr="00DD6137" w:rsidRDefault="00DD6137" w:rsidP="00DD6137">
            <w:pPr>
              <w:jc w:val="both"/>
              <w:rPr>
                <w:rFonts w:ascii="Arial" w:hAnsi="Arial" w:cs="Arial"/>
                <w:color w:val="000000"/>
              </w:rPr>
            </w:pPr>
          </w:p>
        </w:tc>
        <w:tc>
          <w:tcPr>
            <w:tcW w:w="4322" w:type="dxa"/>
          </w:tcPr>
          <w:p w:rsidR="00DD6137" w:rsidRDefault="00DD6137" w:rsidP="00DD6137">
            <w:pPr>
              <w:jc w:val="both"/>
              <w:rPr>
                <w:rFonts w:ascii="Arial" w:hAnsi="Arial" w:cs="Arial"/>
                <w:b/>
                <w:color w:val="000000"/>
              </w:rPr>
            </w:pPr>
            <w:r>
              <w:rPr>
                <w:rFonts w:ascii="Arial" w:hAnsi="Arial" w:cs="Arial"/>
                <w:b/>
                <w:color w:val="000000"/>
              </w:rPr>
              <w:t xml:space="preserve">Disposición transitoria </w:t>
            </w:r>
            <w:r w:rsidRPr="00DD6137">
              <w:rPr>
                <w:rFonts w:ascii="Arial" w:hAnsi="Arial" w:cs="Arial"/>
                <w:b/>
                <w:color w:val="000000"/>
              </w:rPr>
              <w:t>decimotercera. Límites para la aplicació</w:t>
            </w:r>
            <w:r>
              <w:rPr>
                <w:rFonts w:ascii="Arial" w:hAnsi="Arial" w:cs="Arial"/>
                <w:b/>
                <w:color w:val="000000"/>
              </w:rPr>
              <w:t xml:space="preserve">n del </w:t>
            </w:r>
            <w:r w:rsidRPr="00DD6137">
              <w:rPr>
                <w:rFonts w:ascii="Arial" w:hAnsi="Arial" w:cs="Arial"/>
                <w:b/>
                <w:color w:val="000000"/>
              </w:rPr>
              <w:t xml:space="preserve">régimen simplificado y del régimen especial de la agricultura, ganadería y pesca </w:t>
            </w:r>
            <w:r>
              <w:rPr>
                <w:rFonts w:ascii="Arial" w:hAnsi="Arial" w:cs="Arial"/>
                <w:b/>
                <w:color w:val="000000"/>
              </w:rPr>
              <w:t>en los ejercicios 2016 a 2023.</w:t>
            </w:r>
          </w:p>
          <w:p w:rsidR="00DD6137" w:rsidRDefault="00DD6137" w:rsidP="00DD6137">
            <w:pPr>
              <w:jc w:val="both"/>
              <w:rPr>
                <w:rFonts w:ascii="Arial" w:hAnsi="Arial" w:cs="Arial"/>
                <w:color w:val="000000"/>
              </w:rPr>
            </w:pPr>
          </w:p>
          <w:p w:rsidR="00DD6137" w:rsidRDefault="00DD6137" w:rsidP="00DD6137">
            <w:pPr>
              <w:jc w:val="both"/>
              <w:rPr>
                <w:rFonts w:ascii="Arial" w:hAnsi="Arial" w:cs="Arial"/>
                <w:color w:val="000000"/>
              </w:rPr>
            </w:pPr>
            <w:r w:rsidRPr="00DD6137">
              <w:rPr>
                <w:rFonts w:ascii="Arial" w:hAnsi="Arial" w:cs="Arial"/>
                <w:color w:val="000000"/>
              </w:rPr>
              <w:t xml:space="preserve">Para los ejercicios 2016, 2017, 2018, 2019, 2020, 2021, 2022 y </w:t>
            </w:r>
            <w:r w:rsidRPr="00DD6137">
              <w:rPr>
                <w:rFonts w:ascii="Arial" w:hAnsi="Arial" w:cs="Arial"/>
                <w:b/>
                <w:color w:val="FF0000"/>
              </w:rPr>
              <w:t>2023</w:t>
            </w:r>
            <w:r w:rsidRPr="00DD6137">
              <w:rPr>
                <w:rFonts w:ascii="Arial" w:hAnsi="Arial" w:cs="Arial"/>
                <w:color w:val="000000"/>
              </w:rPr>
              <w:t>, la</w:t>
            </w:r>
            <w:r w:rsidRPr="00DD6137">
              <w:rPr>
                <w:rFonts w:ascii="Arial" w:hAnsi="Arial" w:cs="Arial"/>
                <w:color w:val="000000"/>
              </w:rPr>
              <w:br/>
              <w:t xml:space="preserve">magnitud de 150.000 euros a que se refiere el primer guion del número 2.º y el número 3.º del apartado dos del artículo 122, y el número 6.º del apartado dos del artículo 124 de esta Ley, </w:t>
            </w:r>
            <w:r>
              <w:rPr>
                <w:rFonts w:ascii="Arial" w:hAnsi="Arial" w:cs="Arial"/>
                <w:color w:val="000000"/>
              </w:rPr>
              <w:t>queda fijada en 250.000 euros.”</w:t>
            </w:r>
          </w:p>
          <w:p w:rsidR="00DD6137" w:rsidRPr="00DD6137" w:rsidRDefault="00DD6137" w:rsidP="00DD6137">
            <w:pPr>
              <w:jc w:val="both"/>
              <w:rPr>
                <w:rFonts w:ascii="Arial" w:hAnsi="Arial" w:cs="Arial"/>
                <w:b/>
                <w:color w:val="000000"/>
              </w:rPr>
            </w:pPr>
          </w:p>
        </w:tc>
      </w:tr>
    </w:tbl>
    <w:p w:rsidR="00DD6137" w:rsidRDefault="00DD6137"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Default="00610F6B" w:rsidP="00610F6B"/>
    <w:p w:rsidR="00610F6B" w:rsidRDefault="00610F6B" w:rsidP="00610F6B"/>
    <w:p w:rsidR="00610F6B" w:rsidRDefault="00610F6B" w:rsidP="00610F6B">
      <w:pPr>
        <w:spacing w:after="0" w:line="240" w:lineRule="auto"/>
        <w:jc w:val="both"/>
        <w:rPr>
          <w:rFonts w:ascii="Arial" w:hAnsi="Arial" w:cs="Arial"/>
          <w:color w:val="000000"/>
          <w:sz w:val="24"/>
        </w:rPr>
      </w:pPr>
    </w:p>
    <w:p w:rsidR="00610F6B" w:rsidRDefault="00610F6B" w:rsidP="00610F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rPr>
      </w:pPr>
      <w:r w:rsidRPr="001A2C73">
        <w:rPr>
          <w:rFonts w:ascii="Arial" w:hAnsi="Arial" w:cs="Arial"/>
          <w:b/>
          <w:color w:val="000000"/>
          <w:sz w:val="24"/>
        </w:rPr>
        <w:t xml:space="preserve">Disposición transitoria </w:t>
      </w:r>
      <w:r w:rsidR="00F26630">
        <w:rPr>
          <w:rFonts w:ascii="Arial" w:hAnsi="Arial" w:cs="Arial"/>
          <w:b/>
          <w:color w:val="000000"/>
          <w:sz w:val="24"/>
        </w:rPr>
        <w:t>sexta LPGE’23</w:t>
      </w:r>
      <w:r w:rsidRPr="001A2C73">
        <w:rPr>
          <w:rFonts w:ascii="Arial" w:hAnsi="Arial" w:cs="Arial"/>
          <w:b/>
          <w:color w:val="000000"/>
          <w:sz w:val="24"/>
        </w:rPr>
        <w:t>. Plazos de renunc</w:t>
      </w:r>
      <w:r>
        <w:rPr>
          <w:rFonts w:ascii="Arial" w:hAnsi="Arial" w:cs="Arial"/>
          <w:b/>
          <w:color w:val="000000"/>
          <w:sz w:val="24"/>
        </w:rPr>
        <w:t xml:space="preserve">ias y revocaciones al método de </w:t>
      </w:r>
      <w:r w:rsidRPr="001A2C73">
        <w:rPr>
          <w:rFonts w:ascii="Arial" w:hAnsi="Arial" w:cs="Arial"/>
          <w:b/>
          <w:color w:val="000000"/>
          <w:sz w:val="24"/>
        </w:rPr>
        <w:t xml:space="preserve">estimación objetiva del Impuesto sobre la Renta </w:t>
      </w:r>
      <w:r>
        <w:rPr>
          <w:rFonts w:ascii="Arial" w:hAnsi="Arial" w:cs="Arial"/>
          <w:b/>
          <w:color w:val="000000"/>
          <w:sz w:val="24"/>
        </w:rPr>
        <w:t xml:space="preserve">de las Personas Físicas y a los </w:t>
      </w:r>
      <w:r w:rsidRPr="001A2C73">
        <w:rPr>
          <w:rFonts w:ascii="Arial" w:hAnsi="Arial" w:cs="Arial"/>
          <w:b/>
          <w:color w:val="000000"/>
          <w:sz w:val="24"/>
        </w:rPr>
        <w:t>regímenes especiales simplificado y de la agr</w:t>
      </w:r>
      <w:r>
        <w:rPr>
          <w:rFonts w:ascii="Arial" w:hAnsi="Arial" w:cs="Arial"/>
          <w:b/>
          <w:color w:val="000000"/>
          <w:sz w:val="24"/>
        </w:rPr>
        <w:t xml:space="preserve">icultura, ganadería y pesca del </w:t>
      </w:r>
      <w:r w:rsidRPr="001A2C73">
        <w:rPr>
          <w:rFonts w:ascii="Arial" w:hAnsi="Arial" w:cs="Arial"/>
          <w:b/>
          <w:color w:val="000000"/>
          <w:sz w:val="24"/>
        </w:rPr>
        <w:t xml:space="preserve">Impuesto sobre el Valor Añadido, para el </w:t>
      </w:r>
      <w:r>
        <w:rPr>
          <w:rFonts w:ascii="Arial" w:hAnsi="Arial" w:cs="Arial"/>
          <w:b/>
          <w:color w:val="000000"/>
          <w:sz w:val="24"/>
        </w:rPr>
        <w:t>año 2023.</w:t>
      </w:r>
    </w:p>
    <w:p w:rsidR="00610F6B" w:rsidRDefault="00610F6B" w:rsidP="00610F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rPr>
      </w:pPr>
    </w:p>
    <w:p w:rsidR="00610F6B" w:rsidRPr="00171552" w:rsidRDefault="00610F6B" w:rsidP="00610F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171552">
        <w:rPr>
          <w:rFonts w:ascii="Arial" w:hAnsi="Arial" w:cs="Arial"/>
          <w:color w:val="FF0000"/>
          <w:sz w:val="24"/>
        </w:rPr>
        <w:t>Uno. El plazo de renuncias al que se refieren los artículos 33.1.a) del</w:t>
      </w:r>
      <w:r w:rsidRPr="00171552">
        <w:rPr>
          <w:rFonts w:ascii="Arial" w:hAnsi="Arial" w:cs="Arial"/>
          <w:color w:val="FF0000"/>
          <w:sz w:val="24"/>
        </w:rPr>
        <w:br/>
        <w:t xml:space="preserve">Reglamento del Impuesto sobre la Renta de las Personas Físicas, aprobado por el Real Decreto 439/2007, de 30 de marzo, y el artículo 33.2, párrafo segundo, del Reglamento del Impuesto sobre el Valor Añadido, aprobado por el Real Decreto 1624/1992, de 29 de diciembre, así como la revocación de las mismas, que deben surtir efectos para el año 2023, abarcará desde el día siguiente a la fecha de publicación en el «Boletín Oficial del Estado» de la presente Ley </w:t>
      </w:r>
      <w:r w:rsidRPr="00171552">
        <w:rPr>
          <w:rFonts w:ascii="Arial" w:hAnsi="Arial" w:cs="Arial"/>
          <w:b/>
          <w:color w:val="FF0000"/>
          <w:sz w:val="24"/>
        </w:rPr>
        <w:t>hasta el 31 de enero de 2023.</w:t>
      </w:r>
    </w:p>
    <w:p w:rsidR="00610F6B" w:rsidRPr="00171552" w:rsidRDefault="00610F6B" w:rsidP="00610F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p>
    <w:p w:rsidR="00610F6B" w:rsidRDefault="00610F6B" w:rsidP="00610F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r w:rsidRPr="00171552">
        <w:rPr>
          <w:rFonts w:ascii="Arial" w:hAnsi="Arial" w:cs="Arial"/>
          <w:color w:val="FF0000"/>
          <w:sz w:val="24"/>
        </w:rPr>
        <w:t>Dos. Las renuncias y revocaciones presentadas, para el año 2023, a los</w:t>
      </w:r>
      <w:r w:rsidRPr="00171552">
        <w:rPr>
          <w:rFonts w:ascii="Arial" w:hAnsi="Arial" w:cs="Arial"/>
          <w:color w:val="FF0000"/>
          <w:sz w:val="24"/>
        </w:rPr>
        <w:br/>
        <w:t>regímenes especiales simplificado y de la agricultura, ganadería y pesca del Impuesto sobre el Valor Añadido o al método de estimación objetiva del Impuesto sobre la Renta de las Personas Físicas, durante el mes de diciembre de 2022, con anterioridad al inicio del plazo previsto en el apartado Uno anterior, se entenderán presentadas en período hábil. No obstante, los sujetos pasivos afectados por lo dispuesto en el párrafo anterior, podrán modificar su opción en el plazo previsto en el apartado 1 anterior.</w:t>
      </w:r>
    </w:p>
    <w:p w:rsidR="00610F6B" w:rsidRPr="00171552" w:rsidRDefault="00610F6B" w:rsidP="00610F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p>
    <w:p w:rsidR="00610F6B" w:rsidRDefault="00610F6B" w:rsidP="00610F6B">
      <w:pPr>
        <w:spacing w:after="0" w:line="240" w:lineRule="auto"/>
        <w:jc w:val="both"/>
        <w:rPr>
          <w:rFonts w:ascii="Arial" w:hAnsi="Arial" w:cs="Arial"/>
          <w:b/>
          <w:color w:val="000000"/>
          <w:sz w:val="24"/>
        </w:rPr>
      </w:pPr>
    </w:p>
    <w:p w:rsidR="0061769A"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br/>
      </w:r>
      <w:r w:rsidRPr="003316DA">
        <w:rPr>
          <w:rFonts w:ascii="Arial" w:hAnsi="Arial" w:cs="Arial"/>
          <w:color w:val="000000"/>
          <w:sz w:val="24"/>
        </w:rPr>
        <w:br/>
      </w: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341461" w:rsidRPr="0061769A" w:rsidRDefault="003316DA" w:rsidP="003316DA">
      <w:pPr>
        <w:spacing w:after="0" w:line="240" w:lineRule="auto"/>
        <w:jc w:val="both"/>
        <w:rPr>
          <w:rFonts w:ascii="Arial" w:hAnsi="Arial" w:cs="Arial"/>
          <w:b/>
          <w:color w:val="000000"/>
          <w:sz w:val="24"/>
        </w:rPr>
      </w:pPr>
      <w:r w:rsidRPr="0061769A">
        <w:rPr>
          <w:rFonts w:ascii="Arial" w:hAnsi="Arial" w:cs="Arial"/>
          <w:b/>
          <w:color w:val="000000"/>
          <w:sz w:val="24"/>
        </w:rPr>
        <w:t>SECCIÓN 2ª. IMPU</w:t>
      </w:r>
      <w:r w:rsidR="00341461" w:rsidRPr="0061769A">
        <w:rPr>
          <w:rFonts w:ascii="Arial" w:hAnsi="Arial" w:cs="Arial"/>
          <w:b/>
          <w:color w:val="000000"/>
          <w:sz w:val="24"/>
        </w:rPr>
        <w:t>ESTO GENERAL INDIRECTO CANARIO.</w:t>
      </w:r>
    </w:p>
    <w:p w:rsidR="00341461" w:rsidRPr="0061769A" w:rsidRDefault="003316DA" w:rsidP="003316DA">
      <w:pPr>
        <w:spacing w:after="0" w:line="240" w:lineRule="auto"/>
        <w:jc w:val="both"/>
        <w:rPr>
          <w:rFonts w:ascii="Arial" w:hAnsi="Arial" w:cs="Arial"/>
          <w:b/>
          <w:color w:val="000000"/>
          <w:sz w:val="24"/>
        </w:rPr>
      </w:pPr>
      <w:r w:rsidRPr="0061769A">
        <w:rPr>
          <w:rFonts w:ascii="Arial" w:hAnsi="Arial" w:cs="Arial"/>
          <w:b/>
          <w:color w:val="000000"/>
          <w:sz w:val="24"/>
        </w:rPr>
        <w:t>Artículo 79. Armonización y adaptación de la</w:t>
      </w:r>
      <w:r w:rsidR="0061769A">
        <w:rPr>
          <w:rFonts w:ascii="Arial" w:hAnsi="Arial" w:cs="Arial"/>
          <w:b/>
          <w:color w:val="000000"/>
          <w:sz w:val="24"/>
        </w:rPr>
        <w:t xml:space="preserve"> normativa del Impuesto General </w:t>
      </w:r>
      <w:r w:rsidRPr="0061769A">
        <w:rPr>
          <w:rFonts w:ascii="Arial" w:hAnsi="Arial" w:cs="Arial"/>
          <w:b/>
          <w:color w:val="000000"/>
          <w:sz w:val="24"/>
        </w:rPr>
        <w:t xml:space="preserve">Indirecto Canario a la </w:t>
      </w:r>
      <w:r w:rsidR="00341461" w:rsidRPr="0061769A">
        <w:rPr>
          <w:rFonts w:ascii="Arial" w:hAnsi="Arial" w:cs="Arial"/>
          <w:b/>
          <w:color w:val="000000"/>
          <w:sz w:val="24"/>
        </w:rPr>
        <w:t>normativa aduanera comunitaria.</w:t>
      </w:r>
    </w:p>
    <w:p w:rsidR="00341461" w:rsidRPr="00610F6B" w:rsidRDefault="0061769A" w:rsidP="003316DA">
      <w:pPr>
        <w:spacing w:after="0" w:line="240" w:lineRule="auto"/>
        <w:jc w:val="both"/>
        <w:rPr>
          <w:rFonts w:ascii="Arial" w:hAnsi="Arial" w:cs="Arial"/>
          <w:i/>
          <w:color w:val="000000"/>
          <w:sz w:val="24"/>
        </w:rPr>
      </w:pPr>
      <w:r>
        <w:rPr>
          <w:rFonts w:ascii="Arial" w:hAnsi="Arial" w:cs="Arial"/>
          <w:color w:val="000000"/>
          <w:sz w:val="24"/>
        </w:rPr>
        <w:t>(…)</w:t>
      </w:r>
    </w:p>
    <w:p w:rsidR="00826F0A" w:rsidRDefault="00610F6B" w:rsidP="003316DA">
      <w:pPr>
        <w:spacing w:after="0" w:line="240" w:lineRule="auto"/>
        <w:jc w:val="both"/>
        <w:rPr>
          <w:rFonts w:ascii="Arial" w:hAnsi="Arial" w:cs="Arial"/>
          <w:i/>
          <w:color w:val="000000"/>
          <w:sz w:val="24"/>
        </w:rPr>
      </w:pPr>
      <w:r w:rsidRPr="00610F6B">
        <w:rPr>
          <w:rFonts w:ascii="Arial" w:hAnsi="Arial" w:cs="Arial"/>
          <w:i/>
          <w:color w:val="000000"/>
          <w:sz w:val="24"/>
        </w:rPr>
        <w:t>(Se presenta en documento aparte)</w:t>
      </w:r>
    </w:p>
    <w:p w:rsidR="00F26630" w:rsidRDefault="00F26630" w:rsidP="003316DA">
      <w:pPr>
        <w:spacing w:after="0" w:line="240" w:lineRule="auto"/>
        <w:jc w:val="both"/>
        <w:rPr>
          <w:rFonts w:ascii="Arial" w:hAnsi="Arial" w:cs="Arial"/>
          <w:i/>
          <w:color w:val="000000"/>
          <w:sz w:val="24"/>
        </w:rPr>
      </w:pPr>
    </w:p>
    <w:p w:rsidR="00F26630" w:rsidRDefault="00F26630" w:rsidP="00F26630">
      <w:pPr>
        <w:pStyle w:val="Ttulo5"/>
        <w:spacing w:before="0" w:beforeAutospacing="0" w:after="0" w:afterAutospacing="0"/>
        <w:jc w:val="both"/>
        <w:rPr>
          <w:rFonts w:ascii="Arial" w:hAnsi="Arial" w:cs="Arial"/>
          <w:color w:val="000000"/>
          <w:sz w:val="24"/>
          <w:szCs w:val="24"/>
        </w:rPr>
      </w:pPr>
      <w:r w:rsidRPr="00F26630">
        <w:rPr>
          <w:rFonts w:ascii="Arial" w:hAnsi="Arial" w:cs="Arial"/>
          <w:color w:val="000000"/>
          <w:sz w:val="24"/>
          <w:szCs w:val="24"/>
        </w:rPr>
        <w:t>Artículo 81. Armonización y adaptación de la normativa del Impuesto General Indirecto Canario a la normativa aduanera comunitaria en relación con el lugar de realización de determinadas prestaciones de servicios.</w:t>
      </w:r>
    </w:p>
    <w:p w:rsidR="00F26630" w:rsidRPr="00610F6B" w:rsidRDefault="00F26630" w:rsidP="00F26630">
      <w:pPr>
        <w:spacing w:after="0" w:line="240" w:lineRule="auto"/>
        <w:jc w:val="both"/>
        <w:rPr>
          <w:rFonts w:ascii="Arial" w:hAnsi="Arial" w:cs="Arial"/>
          <w:i/>
          <w:color w:val="000000"/>
          <w:sz w:val="24"/>
        </w:rPr>
      </w:pPr>
      <w:r>
        <w:rPr>
          <w:rFonts w:ascii="Arial" w:hAnsi="Arial" w:cs="Arial"/>
          <w:color w:val="000000"/>
          <w:sz w:val="24"/>
        </w:rPr>
        <w:t>(…)</w:t>
      </w:r>
    </w:p>
    <w:p w:rsidR="00F26630" w:rsidRDefault="00F26630" w:rsidP="00F26630">
      <w:pPr>
        <w:spacing w:after="0" w:line="240" w:lineRule="auto"/>
        <w:jc w:val="both"/>
        <w:rPr>
          <w:rFonts w:ascii="Arial" w:hAnsi="Arial" w:cs="Arial"/>
          <w:i/>
          <w:color w:val="000000"/>
          <w:sz w:val="24"/>
        </w:rPr>
      </w:pPr>
      <w:r w:rsidRPr="00610F6B">
        <w:rPr>
          <w:rFonts w:ascii="Arial" w:hAnsi="Arial" w:cs="Arial"/>
          <w:i/>
          <w:color w:val="000000"/>
          <w:sz w:val="24"/>
        </w:rPr>
        <w:t>(Se presenta en documento aparte)</w:t>
      </w:r>
    </w:p>
    <w:p w:rsidR="00F26630" w:rsidRPr="00F26630" w:rsidRDefault="00F26630" w:rsidP="00F26630">
      <w:pPr>
        <w:pStyle w:val="Ttulo5"/>
        <w:spacing w:before="0" w:beforeAutospacing="0" w:after="0" w:afterAutospacing="0"/>
        <w:jc w:val="both"/>
        <w:rPr>
          <w:rFonts w:ascii="Arial" w:hAnsi="Arial" w:cs="Arial"/>
          <w:color w:val="000000"/>
          <w:sz w:val="24"/>
          <w:szCs w:val="24"/>
        </w:rPr>
      </w:pPr>
    </w:p>
    <w:p w:rsidR="00F26630" w:rsidRPr="00F26630" w:rsidRDefault="00F26630" w:rsidP="00F26630">
      <w:pPr>
        <w:pStyle w:val="Ttulo5"/>
        <w:spacing w:before="0" w:beforeAutospacing="0" w:after="0" w:afterAutospacing="0"/>
        <w:jc w:val="both"/>
        <w:rPr>
          <w:rFonts w:ascii="Arial" w:hAnsi="Arial" w:cs="Arial"/>
          <w:color w:val="000000"/>
          <w:sz w:val="24"/>
          <w:szCs w:val="24"/>
        </w:rPr>
      </w:pPr>
      <w:r w:rsidRPr="00F26630">
        <w:rPr>
          <w:rFonts w:ascii="Arial" w:hAnsi="Arial" w:cs="Arial"/>
          <w:color w:val="000000"/>
          <w:sz w:val="24"/>
          <w:szCs w:val="24"/>
        </w:rPr>
        <w:t>Artículo 82. Armonización de la normativa del Impuesto General Indirecto Canario en relación con el régimen de deducción del Impuesto soportado por el sujeto pasivo a lo establecido en el Impuesto sobre el Valor Añadido.</w:t>
      </w:r>
    </w:p>
    <w:p w:rsidR="00F26630" w:rsidRPr="00610F6B" w:rsidRDefault="00F26630" w:rsidP="00F26630">
      <w:pPr>
        <w:spacing w:after="0" w:line="240" w:lineRule="auto"/>
        <w:jc w:val="both"/>
        <w:rPr>
          <w:rFonts w:ascii="Arial" w:hAnsi="Arial" w:cs="Arial"/>
          <w:i/>
          <w:color w:val="000000"/>
          <w:sz w:val="24"/>
        </w:rPr>
      </w:pPr>
      <w:r>
        <w:rPr>
          <w:rFonts w:ascii="Arial" w:hAnsi="Arial" w:cs="Arial"/>
          <w:color w:val="000000"/>
          <w:sz w:val="24"/>
        </w:rPr>
        <w:t>(…)</w:t>
      </w:r>
    </w:p>
    <w:p w:rsidR="00F26630" w:rsidRDefault="00F26630" w:rsidP="00F26630">
      <w:pPr>
        <w:spacing w:after="0" w:line="240" w:lineRule="auto"/>
        <w:jc w:val="both"/>
        <w:rPr>
          <w:rFonts w:ascii="Arial" w:hAnsi="Arial" w:cs="Arial"/>
          <w:i/>
          <w:color w:val="000000"/>
          <w:sz w:val="24"/>
        </w:rPr>
      </w:pPr>
      <w:r w:rsidRPr="00610F6B">
        <w:rPr>
          <w:rFonts w:ascii="Arial" w:hAnsi="Arial" w:cs="Arial"/>
          <w:i/>
          <w:color w:val="000000"/>
          <w:sz w:val="24"/>
        </w:rPr>
        <w:t>(Se presenta en documento aparte)</w:t>
      </w:r>
    </w:p>
    <w:p w:rsidR="00610F6B" w:rsidRDefault="00610F6B" w:rsidP="003316DA">
      <w:pPr>
        <w:spacing w:after="0" w:line="240" w:lineRule="auto"/>
        <w:jc w:val="both"/>
        <w:rPr>
          <w:rFonts w:ascii="Arial" w:hAnsi="Arial" w:cs="Arial"/>
          <w:b/>
          <w:color w:val="000000"/>
          <w:sz w:val="24"/>
        </w:rPr>
      </w:pPr>
    </w:p>
    <w:p w:rsidR="00610F6B" w:rsidRDefault="00610F6B" w:rsidP="003316DA">
      <w:pPr>
        <w:spacing w:after="0" w:line="240" w:lineRule="auto"/>
        <w:jc w:val="both"/>
        <w:rPr>
          <w:rFonts w:ascii="Arial" w:hAnsi="Arial" w:cs="Arial"/>
          <w:b/>
          <w:color w:val="000000"/>
          <w:sz w:val="24"/>
        </w:rPr>
      </w:pPr>
    </w:p>
    <w:p w:rsidR="00826F0A" w:rsidRPr="00826F0A" w:rsidRDefault="003316DA" w:rsidP="003316DA">
      <w:pPr>
        <w:spacing w:after="0" w:line="240" w:lineRule="auto"/>
        <w:jc w:val="both"/>
        <w:rPr>
          <w:rFonts w:ascii="Arial" w:hAnsi="Arial" w:cs="Arial"/>
          <w:b/>
          <w:color w:val="000000"/>
          <w:sz w:val="24"/>
        </w:rPr>
      </w:pPr>
      <w:r w:rsidRPr="00826F0A">
        <w:rPr>
          <w:rFonts w:ascii="Arial" w:hAnsi="Arial" w:cs="Arial"/>
          <w:b/>
          <w:color w:val="000000"/>
          <w:sz w:val="24"/>
        </w:rPr>
        <w:t>SECCIÓN 3ª. IMPUESTO SOBRE TRAN</w:t>
      </w:r>
      <w:r w:rsidR="00826F0A" w:rsidRPr="00826F0A">
        <w:rPr>
          <w:rFonts w:ascii="Arial" w:hAnsi="Arial" w:cs="Arial"/>
          <w:b/>
          <w:color w:val="000000"/>
          <w:sz w:val="24"/>
        </w:rPr>
        <w:t>SMISIONES PATRIMONIALES Y ACTOS JURÍDICOS DOCUMENTADOS.</w:t>
      </w:r>
    </w:p>
    <w:p w:rsidR="00826F0A" w:rsidRPr="00826F0A" w:rsidRDefault="00826F0A" w:rsidP="003316DA">
      <w:pPr>
        <w:spacing w:after="0" w:line="240" w:lineRule="auto"/>
        <w:jc w:val="both"/>
        <w:rPr>
          <w:rFonts w:ascii="Arial" w:hAnsi="Arial" w:cs="Arial"/>
          <w:b/>
          <w:color w:val="000000"/>
          <w:sz w:val="24"/>
        </w:rPr>
      </w:pPr>
    </w:p>
    <w:p w:rsidR="00826F0A" w:rsidRDefault="003316DA" w:rsidP="003316DA">
      <w:pPr>
        <w:spacing w:after="0" w:line="240" w:lineRule="auto"/>
        <w:jc w:val="both"/>
        <w:rPr>
          <w:rFonts w:ascii="Arial" w:hAnsi="Arial" w:cs="Arial"/>
          <w:b/>
          <w:color w:val="000000"/>
          <w:sz w:val="24"/>
        </w:rPr>
      </w:pPr>
      <w:r w:rsidRPr="00826F0A">
        <w:rPr>
          <w:rFonts w:ascii="Arial" w:hAnsi="Arial" w:cs="Arial"/>
          <w:b/>
          <w:color w:val="000000"/>
          <w:sz w:val="24"/>
        </w:rPr>
        <w:t>Artículo 8</w:t>
      </w:r>
      <w:r w:rsidR="003B476F">
        <w:rPr>
          <w:rFonts w:ascii="Arial" w:hAnsi="Arial" w:cs="Arial"/>
          <w:b/>
          <w:color w:val="000000"/>
          <w:sz w:val="24"/>
        </w:rPr>
        <w:t>3</w:t>
      </w:r>
      <w:r w:rsidRPr="00826F0A">
        <w:rPr>
          <w:rFonts w:ascii="Arial" w:hAnsi="Arial" w:cs="Arial"/>
          <w:b/>
          <w:color w:val="000000"/>
          <w:sz w:val="24"/>
        </w:rPr>
        <w:t>. Escala por transmisiones y rehabili</w:t>
      </w:r>
      <w:r w:rsidR="00826F0A">
        <w:rPr>
          <w:rFonts w:ascii="Arial" w:hAnsi="Arial" w:cs="Arial"/>
          <w:b/>
          <w:color w:val="000000"/>
          <w:sz w:val="24"/>
        </w:rPr>
        <w:t>taciones de grandezas y títulos nobiliarios.</w:t>
      </w:r>
    </w:p>
    <w:p w:rsidR="00826F0A" w:rsidRDefault="00826F0A" w:rsidP="003316DA">
      <w:pPr>
        <w:spacing w:after="0" w:line="240" w:lineRule="auto"/>
        <w:jc w:val="both"/>
        <w:rPr>
          <w:rFonts w:ascii="Arial" w:hAnsi="Arial" w:cs="Arial"/>
          <w:b/>
          <w:color w:val="000000"/>
          <w:sz w:val="24"/>
        </w:rPr>
      </w:pPr>
    </w:p>
    <w:p w:rsidR="00826F0A" w:rsidRPr="0035182E" w:rsidRDefault="003316DA" w:rsidP="003316DA">
      <w:pPr>
        <w:spacing w:after="0" w:line="240" w:lineRule="auto"/>
        <w:jc w:val="both"/>
        <w:rPr>
          <w:rFonts w:ascii="Arial" w:hAnsi="Arial" w:cs="Arial"/>
          <w:color w:val="000000"/>
          <w:sz w:val="18"/>
          <w:szCs w:val="18"/>
        </w:rPr>
      </w:pPr>
      <w:r w:rsidRPr="007D4A51">
        <w:rPr>
          <w:rFonts w:ascii="Arial" w:hAnsi="Arial" w:cs="Arial"/>
          <w:b/>
          <w:i/>
          <w:color w:val="C00000"/>
          <w:sz w:val="24"/>
        </w:rPr>
        <w:t>Con efectos desde la entrada en vigor de esta Ley</w:t>
      </w:r>
      <w:r w:rsidRPr="003316DA">
        <w:rPr>
          <w:rFonts w:ascii="Arial" w:hAnsi="Arial" w:cs="Arial"/>
          <w:color w:val="000000"/>
          <w:sz w:val="24"/>
        </w:rPr>
        <w:t>, la escala a que hace</w:t>
      </w:r>
      <w:r w:rsidRPr="003316DA">
        <w:rPr>
          <w:rFonts w:ascii="Arial" w:hAnsi="Arial" w:cs="Arial"/>
          <w:color w:val="000000"/>
          <w:sz w:val="24"/>
        </w:rPr>
        <w:br/>
        <w:t>referencia el párrafo primero del artículo 43 del texto r</w:t>
      </w:r>
      <w:r w:rsidR="00826F0A">
        <w:rPr>
          <w:rFonts w:ascii="Arial" w:hAnsi="Arial" w:cs="Arial"/>
          <w:color w:val="000000"/>
          <w:sz w:val="24"/>
        </w:rPr>
        <w:t xml:space="preserve">efundido de la Ley del Impuesto </w:t>
      </w:r>
      <w:r w:rsidRPr="003316DA">
        <w:rPr>
          <w:rFonts w:ascii="Arial" w:hAnsi="Arial" w:cs="Arial"/>
          <w:color w:val="000000"/>
          <w:sz w:val="24"/>
        </w:rPr>
        <w:t>sobre Transmisiones Patrimoniales y Actos Jurídico</w:t>
      </w:r>
      <w:r w:rsidR="00826F0A">
        <w:rPr>
          <w:rFonts w:ascii="Arial" w:hAnsi="Arial" w:cs="Arial"/>
          <w:color w:val="000000"/>
          <w:sz w:val="24"/>
        </w:rPr>
        <w:t xml:space="preserve">s Documentados, aprobado por el </w:t>
      </w:r>
      <w:r w:rsidRPr="003316DA">
        <w:rPr>
          <w:rFonts w:ascii="Arial" w:hAnsi="Arial" w:cs="Arial"/>
          <w:color w:val="000000"/>
          <w:sz w:val="24"/>
        </w:rPr>
        <w:t>Real Decreto Legislativo 1/1993, de 24 de septiembre, será la siguiente:</w:t>
      </w:r>
      <w:r w:rsidRPr="003316DA">
        <w:rPr>
          <w:rFonts w:ascii="Arial" w:hAnsi="Arial" w:cs="Arial"/>
          <w:color w:val="000000"/>
          <w:sz w:val="24"/>
        </w:rPr>
        <w:br/>
      </w:r>
    </w:p>
    <w:tbl>
      <w:tblPr>
        <w:tblW w:w="10507" w:type="dxa"/>
        <w:tblInd w:w="-471" w:type="dxa"/>
        <w:tblCellMar>
          <w:left w:w="0" w:type="dxa"/>
          <w:right w:w="0" w:type="dxa"/>
        </w:tblCellMar>
        <w:tblLook w:val="04A0" w:firstRow="1" w:lastRow="0" w:firstColumn="1" w:lastColumn="0" w:noHBand="0" w:noVBand="1"/>
      </w:tblPr>
      <w:tblGrid>
        <w:gridCol w:w="2541"/>
        <w:gridCol w:w="2312"/>
        <w:gridCol w:w="2643"/>
        <w:gridCol w:w="3011"/>
      </w:tblGrid>
      <w:tr w:rsidR="0035182E" w:rsidRPr="0035182E" w:rsidTr="0035182E">
        <w:trPr>
          <w:tblHeader/>
        </w:trPr>
        <w:tc>
          <w:tcPr>
            <w:tcW w:w="2977"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Escala</w:t>
            </w:r>
          </w:p>
        </w:tc>
        <w:tc>
          <w:tcPr>
            <w:tcW w:w="255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Transmisiones Directas</w:t>
            </w:r>
          </w:p>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w:t>
            </w:r>
          </w:p>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Euros</w:t>
            </w:r>
          </w:p>
        </w:tc>
        <w:tc>
          <w:tcPr>
            <w:tcW w:w="2976"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Transmisiones Transversales</w:t>
            </w:r>
          </w:p>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w:t>
            </w:r>
          </w:p>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Euros</w:t>
            </w:r>
          </w:p>
        </w:tc>
        <w:tc>
          <w:tcPr>
            <w:tcW w:w="340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Rehabilitaciones y reconocimiento de títulos extranjeros</w:t>
            </w:r>
          </w:p>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w:t>
            </w:r>
          </w:p>
          <w:p w:rsidR="0035182E" w:rsidRPr="0035182E" w:rsidRDefault="0035182E" w:rsidP="0035182E">
            <w:pPr>
              <w:spacing w:after="0" w:line="240" w:lineRule="auto"/>
              <w:jc w:val="center"/>
              <w:rPr>
                <w:rFonts w:ascii="Arial" w:eastAsia="Times New Roman" w:hAnsi="Arial" w:cs="Arial"/>
                <w:b/>
                <w:bCs/>
                <w:color w:val="333333"/>
                <w:sz w:val="18"/>
                <w:szCs w:val="18"/>
              </w:rPr>
            </w:pPr>
            <w:r w:rsidRPr="0035182E">
              <w:rPr>
                <w:rFonts w:ascii="Arial" w:eastAsia="Times New Roman" w:hAnsi="Arial" w:cs="Arial"/>
                <w:b/>
                <w:bCs/>
                <w:color w:val="333333"/>
                <w:sz w:val="18"/>
                <w:szCs w:val="18"/>
              </w:rPr>
              <w:t>Euros</w:t>
            </w:r>
          </w:p>
        </w:tc>
      </w:tr>
      <w:tr w:rsidR="0035182E" w:rsidRPr="0035182E" w:rsidTr="0035182E">
        <w:tc>
          <w:tcPr>
            <w:tcW w:w="2977"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rPr>
                <w:rFonts w:ascii="Arial" w:eastAsia="Times New Roman" w:hAnsi="Arial" w:cs="Arial"/>
                <w:color w:val="000000"/>
                <w:sz w:val="18"/>
                <w:szCs w:val="18"/>
              </w:rPr>
            </w:pPr>
            <w:r w:rsidRPr="0035182E">
              <w:rPr>
                <w:rFonts w:ascii="Arial" w:eastAsia="Times New Roman" w:hAnsi="Arial" w:cs="Arial"/>
                <w:color w:val="000000"/>
                <w:sz w:val="18"/>
                <w:szCs w:val="18"/>
              </w:rPr>
              <w:t>1.º Por cada título con grandeza.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Pr="0035182E">
              <w:rPr>
                <w:rFonts w:ascii="Arial" w:eastAsia="Times New Roman" w:hAnsi="Arial" w:cs="Arial"/>
                <w:b/>
                <w:color w:val="0070C0"/>
                <w:sz w:val="18"/>
                <w:szCs w:val="18"/>
              </w:rPr>
              <w:t>2.865</w:t>
            </w:r>
            <w:r>
              <w:rPr>
                <w:rFonts w:ascii="Arial" w:eastAsia="Times New Roman" w:hAnsi="Arial" w:cs="Arial"/>
                <w:b/>
                <w:color w:val="0070C0"/>
                <w:sz w:val="18"/>
                <w:szCs w:val="18"/>
              </w:rPr>
              <w:t xml:space="preserve">) </w:t>
            </w:r>
            <w:r w:rsidRPr="0035182E">
              <w:rPr>
                <w:rFonts w:ascii="Arial" w:hAnsi="Arial" w:cs="Arial"/>
                <w:b/>
                <w:color w:val="FF0000"/>
                <w:sz w:val="18"/>
                <w:szCs w:val="18"/>
              </w:rPr>
              <w:t xml:space="preserve">2.922 </w:t>
            </w:r>
          </w:p>
        </w:tc>
        <w:tc>
          <w:tcPr>
            <w:tcW w:w="297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Pr="0035182E">
              <w:rPr>
                <w:rFonts w:ascii="Arial" w:eastAsia="Times New Roman" w:hAnsi="Arial" w:cs="Arial"/>
                <w:b/>
                <w:color w:val="0070C0"/>
                <w:sz w:val="18"/>
                <w:szCs w:val="18"/>
              </w:rPr>
              <w:t>7.181</w:t>
            </w:r>
            <w:r>
              <w:rPr>
                <w:rFonts w:ascii="Arial" w:eastAsia="Times New Roman" w:hAnsi="Arial" w:cs="Arial"/>
                <w:b/>
                <w:color w:val="0070C0"/>
                <w:sz w:val="18"/>
                <w:szCs w:val="18"/>
              </w:rPr>
              <w:t xml:space="preserve">) </w:t>
            </w:r>
            <w:r w:rsidRPr="0035182E">
              <w:rPr>
                <w:rFonts w:ascii="Arial" w:hAnsi="Arial" w:cs="Arial"/>
                <w:b/>
                <w:color w:val="FF0000"/>
                <w:sz w:val="18"/>
                <w:szCs w:val="18"/>
              </w:rPr>
              <w:t xml:space="preserve">7.325 </w:t>
            </w:r>
          </w:p>
        </w:tc>
        <w:tc>
          <w:tcPr>
            <w:tcW w:w="340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Pr="0035182E">
              <w:rPr>
                <w:rFonts w:ascii="Arial" w:eastAsia="Times New Roman" w:hAnsi="Arial" w:cs="Arial"/>
                <w:b/>
                <w:color w:val="0070C0"/>
                <w:sz w:val="18"/>
                <w:szCs w:val="18"/>
              </w:rPr>
              <w:t>17.217</w:t>
            </w:r>
            <w:r>
              <w:rPr>
                <w:rFonts w:ascii="Arial" w:eastAsia="Times New Roman" w:hAnsi="Arial" w:cs="Arial"/>
                <w:b/>
                <w:color w:val="0070C0"/>
                <w:sz w:val="18"/>
                <w:szCs w:val="18"/>
              </w:rPr>
              <w:t xml:space="preserve">) </w:t>
            </w:r>
            <w:r w:rsidRPr="0035182E">
              <w:rPr>
                <w:rFonts w:ascii="Arial" w:hAnsi="Arial" w:cs="Arial"/>
                <w:b/>
                <w:color w:val="FF0000"/>
                <w:sz w:val="18"/>
                <w:szCs w:val="18"/>
              </w:rPr>
              <w:t>17.561</w:t>
            </w:r>
          </w:p>
        </w:tc>
      </w:tr>
      <w:tr w:rsidR="0035182E" w:rsidRPr="0035182E" w:rsidTr="0035182E">
        <w:tc>
          <w:tcPr>
            <w:tcW w:w="2977"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rPr>
                <w:rFonts w:ascii="Arial" w:eastAsia="Times New Roman" w:hAnsi="Arial" w:cs="Arial"/>
                <w:color w:val="000000"/>
                <w:sz w:val="18"/>
                <w:szCs w:val="18"/>
              </w:rPr>
            </w:pPr>
            <w:r w:rsidRPr="0035182E">
              <w:rPr>
                <w:rFonts w:ascii="Arial" w:eastAsia="Times New Roman" w:hAnsi="Arial" w:cs="Arial"/>
                <w:color w:val="000000"/>
                <w:sz w:val="18"/>
                <w:szCs w:val="18"/>
              </w:rPr>
              <w:t>2.º Por cada grandeza sin título.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Pr="0035182E">
              <w:rPr>
                <w:rFonts w:ascii="Arial" w:eastAsia="Times New Roman" w:hAnsi="Arial" w:cs="Arial"/>
                <w:b/>
                <w:color w:val="0070C0"/>
                <w:sz w:val="18"/>
                <w:szCs w:val="18"/>
              </w:rPr>
              <w:t>2.048</w:t>
            </w:r>
            <w:r>
              <w:rPr>
                <w:rFonts w:ascii="Arial" w:eastAsia="Times New Roman" w:hAnsi="Arial" w:cs="Arial"/>
                <w:b/>
                <w:color w:val="0070C0"/>
                <w:sz w:val="18"/>
                <w:szCs w:val="18"/>
              </w:rPr>
              <w:t xml:space="preserve">) </w:t>
            </w:r>
            <w:r w:rsidRPr="0035182E">
              <w:rPr>
                <w:rFonts w:ascii="Arial" w:hAnsi="Arial" w:cs="Arial"/>
                <w:b/>
                <w:color w:val="FF0000"/>
                <w:sz w:val="18"/>
                <w:szCs w:val="18"/>
              </w:rPr>
              <w:t xml:space="preserve">2.089 </w:t>
            </w:r>
          </w:p>
        </w:tc>
        <w:tc>
          <w:tcPr>
            <w:tcW w:w="297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Pr="0035182E">
              <w:rPr>
                <w:rFonts w:ascii="Arial" w:eastAsia="Times New Roman" w:hAnsi="Arial" w:cs="Arial"/>
                <w:b/>
                <w:color w:val="0070C0"/>
                <w:sz w:val="18"/>
                <w:szCs w:val="18"/>
              </w:rPr>
              <w:t>5.134</w:t>
            </w:r>
            <w:r>
              <w:rPr>
                <w:rFonts w:ascii="Arial" w:eastAsia="Times New Roman" w:hAnsi="Arial" w:cs="Arial"/>
                <w:b/>
                <w:color w:val="0070C0"/>
                <w:sz w:val="18"/>
                <w:szCs w:val="18"/>
              </w:rPr>
              <w:t xml:space="preserve">) </w:t>
            </w:r>
            <w:r w:rsidRPr="0035182E">
              <w:rPr>
                <w:rFonts w:ascii="Arial" w:hAnsi="Arial" w:cs="Arial"/>
                <w:b/>
                <w:color w:val="FF0000"/>
                <w:sz w:val="18"/>
                <w:szCs w:val="18"/>
              </w:rPr>
              <w:t xml:space="preserve">5.237 </w:t>
            </w:r>
          </w:p>
        </w:tc>
        <w:tc>
          <w:tcPr>
            <w:tcW w:w="340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Pr="0035182E">
              <w:rPr>
                <w:rFonts w:ascii="Arial" w:eastAsia="Times New Roman" w:hAnsi="Arial" w:cs="Arial"/>
                <w:b/>
                <w:color w:val="0070C0"/>
                <w:sz w:val="18"/>
                <w:szCs w:val="18"/>
              </w:rPr>
              <w:t>12.293</w:t>
            </w:r>
            <w:r>
              <w:rPr>
                <w:rFonts w:ascii="Arial" w:eastAsia="Times New Roman" w:hAnsi="Arial" w:cs="Arial"/>
                <w:b/>
                <w:color w:val="0070C0"/>
                <w:sz w:val="18"/>
                <w:szCs w:val="18"/>
              </w:rPr>
              <w:t xml:space="preserve">) </w:t>
            </w:r>
            <w:r w:rsidRPr="0035182E">
              <w:rPr>
                <w:rFonts w:ascii="Arial" w:hAnsi="Arial" w:cs="Arial"/>
                <w:b/>
                <w:color w:val="FF0000"/>
                <w:sz w:val="18"/>
                <w:szCs w:val="18"/>
              </w:rPr>
              <w:t>12.539</w:t>
            </w:r>
          </w:p>
        </w:tc>
      </w:tr>
      <w:tr w:rsidR="0035182E" w:rsidRPr="0035182E" w:rsidTr="0035182E">
        <w:tc>
          <w:tcPr>
            <w:tcW w:w="2977"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35182E" w:rsidP="0035182E">
            <w:pPr>
              <w:spacing w:after="0" w:line="240" w:lineRule="auto"/>
              <w:rPr>
                <w:rFonts w:ascii="Arial" w:eastAsia="Times New Roman" w:hAnsi="Arial" w:cs="Arial"/>
                <w:color w:val="000000"/>
                <w:sz w:val="18"/>
                <w:szCs w:val="18"/>
              </w:rPr>
            </w:pPr>
            <w:r w:rsidRPr="0035182E">
              <w:rPr>
                <w:rFonts w:ascii="Arial" w:eastAsia="Times New Roman" w:hAnsi="Arial" w:cs="Arial"/>
                <w:color w:val="000000"/>
                <w:sz w:val="18"/>
                <w:szCs w:val="18"/>
              </w:rPr>
              <w:t>3.º Por cada título sin grandeza.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7D4A51" w:rsidP="007D4A51">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0035182E" w:rsidRPr="0035182E">
              <w:rPr>
                <w:rFonts w:ascii="Arial" w:eastAsia="Times New Roman" w:hAnsi="Arial" w:cs="Arial"/>
                <w:b/>
                <w:color w:val="0070C0"/>
                <w:sz w:val="18"/>
                <w:szCs w:val="18"/>
              </w:rPr>
              <w:t>817</w:t>
            </w:r>
            <w:r>
              <w:rPr>
                <w:rFonts w:ascii="Arial" w:eastAsia="Times New Roman" w:hAnsi="Arial" w:cs="Arial"/>
                <w:b/>
                <w:color w:val="0070C0"/>
                <w:sz w:val="18"/>
                <w:szCs w:val="18"/>
              </w:rPr>
              <w:t xml:space="preserve">) </w:t>
            </w:r>
            <w:r w:rsidRPr="007D4A51">
              <w:rPr>
                <w:rFonts w:ascii="Arial" w:eastAsia="Times New Roman" w:hAnsi="Arial" w:cs="Arial"/>
                <w:b/>
                <w:color w:val="FF0000"/>
                <w:sz w:val="18"/>
                <w:szCs w:val="18"/>
              </w:rPr>
              <w:t xml:space="preserve">833 </w:t>
            </w:r>
          </w:p>
        </w:tc>
        <w:tc>
          <w:tcPr>
            <w:tcW w:w="297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7D4A51" w:rsidP="007D4A51">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0035182E" w:rsidRPr="0035182E">
              <w:rPr>
                <w:rFonts w:ascii="Arial" w:eastAsia="Times New Roman" w:hAnsi="Arial" w:cs="Arial"/>
                <w:b/>
                <w:color w:val="0070C0"/>
                <w:sz w:val="18"/>
                <w:szCs w:val="18"/>
              </w:rPr>
              <w:t>2.048</w:t>
            </w:r>
            <w:r>
              <w:rPr>
                <w:rFonts w:ascii="Arial" w:eastAsia="Times New Roman" w:hAnsi="Arial" w:cs="Arial"/>
                <w:b/>
                <w:color w:val="0070C0"/>
                <w:sz w:val="18"/>
                <w:szCs w:val="18"/>
              </w:rPr>
              <w:t xml:space="preserve">) </w:t>
            </w:r>
            <w:r w:rsidRPr="007D4A51">
              <w:rPr>
                <w:rFonts w:ascii="Arial" w:eastAsia="Times New Roman" w:hAnsi="Arial" w:cs="Arial"/>
                <w:b/>
                <w:color w:val="FF0000"/>
                <w:sz w:val="18"/>
                <w:szCs w:val="18"/>
              </w:rPr>
              <w:t xml:space="preserve">2.089 </w:t>
            </w:r>
          </w:p>
        </w:tc>
        <w:tc>
          <w:tcPr>
            <w:tcW w:w="340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35182E" w:rsidRPr="0035182E" w:rsidRDefault="007D4A51" w:rsidP="0035182E">
            <w:pPr>
              <w:spacing w:after="0" w:line="240" w:lineRule="auto"/>
              <w:jc w:val="center"/>
              <w:rPr>
                <w:rFonts w:ascii="Arial" w:eastAsia="Times New Roman" w:hAnsi="Arial" w:cs="Arial"/>
                <w:b/>
                <w:color w:val="0070C0"/>
                <w:sz w:val="18"/>
                <w:szCs w:val="18"/>
              </w:rPr>
            </w:pPr>
            <w:r>
              <w:rPr>
                <w:rFonts w:ascii="Arial" w:eastAsia="Times New Roman" w:hAnsi="Arial" w:cs="Arial"/>
                <w:b/>
                <w:color w:val="0070C0"/>
                <w:sz w:val="18"/>
                <w:szCs w:val="18"/>
              </w:rPr>
              <w:t>(</w:t>
            </w:r>
            <w:r w:rsidR="0035182E" w:rsidRPr="0035182E">
              <w:rPr>
                <w:rFonts w:ascii="Arial" w:eastAsia="Times New Roman" w:hAnsi="Arial" w:cs="Arial"/>
                <w:b/>
                <w:color w:val="0070C0"/>
                <w:sz w:val="18"/>
                <w:szCs w:val="18"/>
              </w:rPr>
              <w:t>4.928</w:t>
            </w:r>
            <w:r>
              <w:rPr>
                <w:rFonts w:ascii="Arial" w:eastAsia="Times New Roman" w:hAnsi="Arial" w:cs="Arial"/>
                <w:b/>
                <w:color w:val="0070C0"/>
                <w:sz w:val="18"/>
                <w:szCs w:val="18"/>
              </w:rPr>
              <w:t xml:space="preserve">) </w:t>
            </w:r>
            <w:r w:rsidRPr="007D4A51">
              <w:rPr>
                <w:rFonts w:ascii="Arial" w:eastAsia="Times New Roman" w:hAnsi="Arial" w:cs="Arial"/>
                <w:b/>
                <w:color w:val="FF0000"/>
                <w:sz w:val="18"/>
                <w:szCs w:val="18"/>
              </w:rPr>
              <w:t>5.027</w:t>
            </w:r>
          </w:p>
        </w:tc>
      </w:tr>
    </w:tbl>
    <w:p w:rsidR="00826F0A" w:rsidRPr="0035182E" w:rsidRDefault="00826F0A" w:rsidP="003316DA">
      <w:pPr>
        <w:spacing w:after="0" w:line="240" w:lineRule="auto"/>
        <w:jc w:val="both"/>
        <w:rPr>
          <w:rFonts w:ascii="Arial" w:hAnsi="Arial" w:cs="Arial"/>
          <w:color w:val="000000"/>
          <w:sz w:val="18"/>
          <w:szCs w:val="18"/>
        </w:rPr>
      </w:pPr>
    </w:p>
    <w:p w:rsidR="00826F0A" w:rsidRDefault="00826F0A" w:rsidP="003316DA">
      <w:pPr>
        <w:spacing w:after="0" w:line="240" w:lineRule="auto"/>
        <w:jc w:val="both"/>
        <w:rPr>
          <w:rFonts w:ascii="Arial" w:hAnsi="Arial" w:cs="Arial"/>
          <w:color w:val="000000"/>
          <w:sz w:val="24"/>
        </w:rPr>
      </w:pPr>
    </w:p>
    <w:p w:rsidR="007D4A51" w:rsidRDefault="007D4A51" w:rsidP="003316DA">
      <w:pPr>
        <w:spacing w:after="0" w:line="240" w:lineRule="auto"/>
        <w:jc w:val="both"/>
        <w:rPr>
          <w:rFonts w:ascii="Arial" w:hAnsi="Arial" w:cs="Arial"/>
          <w:color w:val="000000"/>
          <w:sz w:val="24"/>
        </w:rPr>
      </w:pPr>
    </w:p>
    <w:p w:rsidR="007D4A51" w:rsidRDefault="007D4A51" w:rsidP="003316DA">
      <w:pPr>
        <w:spacing w:after="0" w:line="240" w:lineRule="auto"/>
        <w:jc w:val="both"/>
        <w:rPr>
          <w:rFonts w:ascii="Arial" w:hAnsi="Arial" w:cs="Arial"/>
          <w:color w:val="000000"/>
          <w:sz w:val="24"/>
        </w:rPr>
      </w:pPr>
    </w:p>
    <w:p w:rsidR="007D4A51" w:rsidRDefault="007D4A51" w:rsidP="003316DA">
      <w:pPr>
        <w:spacing w:after="0" w:line="240" w:lineRule="auto"/>
        <w:jc w:val="both"/>
        <w:rPr>
          <w:rFonts w:ascii="Arial" w:hAnsi="Arial" w:cs="Arial"/>
          <w:color w:val="000000"/>
          <w:sz w:val="24"/>
        </w:rPr>
      </w:pPr>
    </w:p>
    <w:p w:rsidR="007D4A51" w:rsidRDefault="007D4A51" w:rsidP="003316DA">
      <w:pPr>
        <w:spacing w:after="0" w:line="240" w:lineRule="auto"/>
        <w:jc w:val="both"/>
        <w:rPr>
          <w:rFonts w:ascii="Arial" w:hAnsi="Arial" w:cs="Arial"/>
          <w:color w:val="000000"/>
          <w:sz w:val="24"/>
        </w:rPr>
      </w:pPr>
    </w:p>
    <w:p w:rsidR="00826F0A" w:rsidRPr="00826F0A" w:rsidRDefault="003316DA" w:rsidP="003316DA">
      <w:pPr>
        <w:spacing w:after="0" w:line="240" w:lineRule="auto"/>
        <w:jc w:val="both"/>
        <w:rPr>
          <w:rFonts w:ascii="Arial" w:hAnsi="Arial" w:cs="Arial"/>
          <w:b/>
          <w:color w:val="000000"/>
          <w:sz w:val="24"/>
        </w:rPr>
      </w:pPr>
      <w:r w:rsidRPr="00826F0A">
        <w:rPr>
          <w:rFonts w:ascii="Arial" w:hAnsi="Arial" w:cs="Arial"/>
          <w:b/>
          <w:color w:val="000000"/>
          <w:sz w:val="24"/>
        </w:rPr>
        <w:t>SE</w:t>
      </w:r>
      <w:r w:rsidR="00826F0A" w:rsidRPr="00826F0A">
        <w:rPr>
          <w:rFonts w:ascii="Arial" w:hAnsi="Arial" w:cs="Arial"/>
          <w:b/>
          <w:color w:val="000000"/>
          <w:sz w:val="24"/>
        </w:rPr>
        <w:t>CCIÓN 4ª. IMPUESTOS ESPECIALES.</w:t>
      </w:r>
    </w:p>
    <w:p w:rsidR="00826F0A" w:rsidRPr="00826F0A" w:rsidRDefault="00826F0A" w:rsidP="003316DA">
      <w:pPr>
        <w:spacing w:after="0" w:line="240" w:lineRule="auto"/>
        <w:jc w:val="both"/>
        <w:rPr>
          <w:rFonts w:ascii="Arial" w:hAnsi="Arial" w:cs="Arial"/>
          <w:b/>
          <w:color w:val="000000"/>
          <w:sz w:val="24"/>
        </w:rPr>
      </w:pPr>
    </w:p>
    <w:p w:rsidR="00826F0A" w:rsidRPr="00826F0A" w:rsidRDefault="003316DA" w:rsidP="003316DA">
      <w:pPr>
        <w:spacing w:after="0" w:line="240" w:lineRule="auto"/>
        <w:jc w:val="both"/>
        <w:rPr>
          <w:rFonts w:ascii="Arial" w:hAnsi="Arial" w:cs="Arial"/>
          <w:b/>
          <w:color w:val="000000"/>
          <w:sz w:val="24"/>
        </w:rPr>
      </w:pPr>
      <w:r w:rsidRPr="00826F0A">
        <w:rPr>
          <w:rFonts w:ascii="Arial" w:hAnsi="Arial" w:cs="Arial"/>
          <w:b/>
          <w:color w:val="000000"/>
          <w:sz w:val="24"/>
        </w:rPr>
        <w:t>Artículo 8</w:t>
      </w:r>
      <w:r w:rsidR="003B476F">
        <w:rPr>
          <w:rFonts w:ascii="Arial" w:hAnsi="Arial" w:cs="Arial"/>
          <w:b/>
          <w:color w:val="000000"/>
          <w:sz w:val="24"/>
        </w:rPr>
        <w:t>4</w:t>
      </w:r>
      <w:r w:rsidRPr="00826F0A">
        <w:rPr>
          <w:rFonts w:ascii="Arial" w:hAnsi="Arial" w:cs="Arial"/>
          <w:b/>
          <w:color w:val="000000"/>
          <w:sz w:val="24"/>
        </w:rPr>
        <w:t>. Transposición de la Directiva (UE)</w:t>
      </w:r>
      <w:r w:rsidR="00826F0A">
        <w:rPr>
          <w:rFonts w:ascii="Arial" w:hAnsi="Arial" w:cs="Arial"/>
          <w:b/>
          <w:color w:val="000000"/>
          <w:sz w:val="24"/>
        </w:rPr>
        <w:t xml:space="preserve"> 2019/2235 del Consejo de 16 de </w:t>
      </w:r>
      <w:r w:rsidRPr="00826F0A">
        <w:rPr>
          <w:rFonts w:ascii="Arial" w:hAnsi="Arial" w:cs="Arial"/>
          <w:b/>
          <w:color w:val="000000"/>
          <w:sz w:val="24"/>
        </w:rPr>
        <w:t>diciembre de 2019 por la que se modifican la Dir</w:t>
      </w:r>
      <w:r w:rsidR="00826F0A">
        <w:rPr>
          <w:rFonts w:ascii="Arial" w:hAnsi="Arial" w:cs="Arial"/>
          <w:b/>
          <w:color w:val="000000"/>
          <w:sz w:val="24"/>
        </w:rPr>
        <w:t xml:space="preserve">ectiva 2006/112/CE, relativa al </w:t>
      </w:r>
      <w:r w:rsidRPr="00826F0A">
        <w:rPr>
          <w:rFonts w:ascii="Arial" w:hAnsi="Arial" w:cs="Arial"/>
          <w:b/>
          <w:color w:val="000000"/>
          <w:sz w:val="24"/>
        </w:rPr>
        <w:t>sistema común del impuesto sobre el valor añadi</w:t>
      </w:r>
      <w:r w:rsidR="00826F0A" w:rsidRPr="00826F0A">
        <w:rPr>
          <w:rFonts w:ascii="Arial" w:hAnsi="Arial" w:cs="Arial"/>
          <w:b/>
          <w:color w:val="000000"/>
          <w:sz w:val="24"/>
        </w:rPr>
        <w:t xml:space="preserve">do, y la Directiva 2008/118/CE, </w:t>
      </w:r>
      <w:r w:rsidRPr="00826F0A">
        <w:rPr>
          <w:rFonts w:ascii="Arial" w:hAnsi="Arial" w:cs="Arial"/>
          <w:b/>
          <w:color w:val="000000"/>
          <w:sz w:val="24"/>
        </w:rPr>
        <w:t>relativa al régimen general de los impuestos es</w:t>
      </w:r>
      <w:r w:rsidR="00826F0A" w:rsidRPr="00826F0A">
        <w:rPr>
          <w:rFonts w:ascii="Arial" w:hAnsi="Arial" w:cs="Arial"/>
          <w:b/>
          <w:color w:val="000000"/>
          <w:sz w:val="24"/>
        </w:rPr>
        <w:t xml:space="preserve">peciales, en lo que respecta al </w:t>
      </w:r>
      <w:r w:rsidRPr="00826F0A">
        <w:rPr>
          <w:rFonts w:ascii="Arial" w:hAnsi="Arial" w:cs="Arial"/>
          <w:b/>
          <w:color w:val="000000"/>
          <w:sz w:val="24"/>
        </w:rPr>
        <w:t>esfuerzo de defens</w:t>
      </w:r>
      <w:r w:rsidR="00826F0A" w:rsidRPr="00826F0A">
        <w:rPr>
          <w:rFonts w:ascii="Arial" w:hAnsi="Arial" w:cs="Arial"/>
          <w:b/>
          <w:color w:val="000000"/>
          <w:sz w:val="24"/>
        </w:rPr>
        <w:t>a en el marco de la Unión.</w:t>
      </w:r>
    </w:p>
    <w:p w:rsidR="00826F0A" w:rsidRPr="007D4A51" w:rsidRDefault="00826F0A" w:rsidP="003316DA">
      <w:pPr>
        <w:spacing w:after="0" w:line="240" w:lineRule="auto"/>
        <w:jc w:val="both"/>
        <w:rPr>
          <w:rFonts w:ascii="Arial" w:hAnsi="Arial" w:cs="Arial"/>
          <w:color w:val="C00000"/>
          <w:sz w:val="24"/>
        </w:rPr>
      </w:pPr>
    </w:p>
    <w:p w:rsidR="00826F0A" w:rsidRDefault="003316DA" w:rsidP="003316DA">
      <w:pPr>
        <w:spacing w:after="0" w:line="240" w:lineRule="auto"/>
        <w:jc w:val="both"/>
        <w:rPr>
          <w:rFonts w:ascii="Arial" w:hAnsi="Arial" w:cs="Arial"/>
          <w:color w:val="000000"/>
          <w:sz w:val="24"/>
        </w:rPr>
      </w:pPr>
      <w:r w:rsidRPr="007D4A51">
        <w:rPr>
          <w:rFonts w:ascii="Arial" w:hAnsi="Arial" w:cs="Arial"/>
          <w:b/>
          <w:i/>
          <w:color w:val="C00000"/>
          <w:sz w:val="24"/>
        </w:rPr>
        <w:t>Con efectos desde el 1 de julio de 2022 y vigencia indefinida</w:t>
      </w:r>
      <w:r w:rsidRPr="007D4A51">
        <w:rPr>
          <w:rFonts w:ascii="Arial" w:hAnsi="Arial" w:cs="Arial"/>
          <w:b/>
          <w:color w:val="000000"/>
          <w:sz w:val="24"/>
        </w:rPr>
        <w:t>, se introducen</w:t>
      </w:r>
      <w:r w:rsidR="007D4A51">
        <w:rPr>
          <w:rFonts w:ascii="Arial" w:hAnsi="Arial" w:cs="Arial"/>
          <w:b/>
          <w:color w:val="000000"/>
          <w:sz w:val="24"/>
        </w:rPr>
        <w:t xml:space="preserve"> </w:t>
      </w:r>
      <w:r w:rsidRPr="007D4A51">
        <w:rPr>
          <w:rFonts w:ascii="Arial" w:hAnsi="Arial" w:cs="Arial"/>
          <w:b/>
          <w:color w:val="000000"/>
          <w:sz w:val="24"/>
        </w:rPr>
        <w:t>las siguientes modificaciones en la Ley 38/1992</w:t>
      </w:r>
      <w:r w:rsidRPr="003316DA">
        <w:rPr>
          <w:rFonts w:ascii="Arial" w:hAnsi="Arial" w:cs="Arial"/>
          <w:color w:val="000000"/>
          <w:sz w:val="24"/>
        </w:rPr>
        <w:t>, de 28 de diciembre, de Impuestos</w:t>
      </w:r>
      <w:r w:rsidR="00826F0A">
        <w:rPr>
          <w:rFonts w:ascii="Arial" w:hAnsi="Arial" w:cs="Arial"/>
          <w:color w:val="000000"/>
          <w:sz w:val="24"/>
        </w:rPr>
        <w:t xml:space="preserve"> </w:t>
      </w:r>
      <w:r w:rsidRPr="003316DA">
        <w:rPr>
          <w:rFonts w:ascii="Arial" w:hAnsi="Arial" w:cs="Arial"/>
          <w:color w:val="000000"/>
          <w:sz w:val="24"/>
        </w:rPr>
        <w:t>Especiales:</w:t>
      </w:r>
    </w:p>
    <w:p w:rsidR="007D4A51" w:rsidRDefault="003316DA" w:rsidP="007D4A51">
      <w:pPr>
        <w:spacing w:after="0" w:line="240" w:lineRule="auto"/>
        <w:jc w:val="both"/>
        <w:rPr>
          <w:rFonts w:ascii="Arial" w:hAnsi="Arial" w:cs="Arial"/>
          <w:b/>
          <w:sz w:val="24"/>
        </w:rPr>
      </w:pPr>
      <w:r w:rsidRPr="003316DA">
        <w:rPr>
          <w:rFonts w:ascii="Arial" w:hAnsi="Arial" w:cs="Arial"/>
          <w:color w:val="000000"/>
          <w:sz w:val="24"/>
        </w:rPr>
        <w:br/>
      </w:r>
      <w:r w:rsidRPr="00826F0A">
        <w:rPr>
          <w:rFonts w:ascii="Arial" w:hAnsi="Arial" w:cs="Arial"/>
          <w:b/>
          <w:color w:val="000000"/>
          <w:sz w:val="24"/>
        </w:rPr>
        <w:t>Uno. Se añade una letra g) en el apartado 1 del artículo 9</w:t>
      </w:r>
      <w:r w:rsidRPr="003316DA">
        <w:rPr>
          <w:rFonts w:ascii="Arial" w:hAnsi="Arial" w:cs="Arial"/>
          <w:color w:val="000000"/>
          <w:sz w:val="24"/>
        </w:rPr>
        <w:t>, con la siguiente</w:t>
      </w:r>
      <w:r w:rsidRPr="003316DA">
        <w:rPr>
          <w:rFonts w:ascii="Arial" w:hAnsi="Arial" w:cs="Arial"/>
          <w:color w:val="000000"/>
          <w:sz w:val="24"/>
        </w:rPr>
        <w:br/>
        <w:t>redacción:</w:t>
      </w:r>
      <w:r w:rsidRPr="003316DA">
        <w:rPr>
          <w:rFonts w:ascii="Arial" w:hAnsi="Arial" w:cs="Arial"/>
          <w:color w:val="000000"/>
          <w:sz w:val="24"/>
        </w:rPr>
        <w:br/>
      </w:r>
    </w:p>
    <w:p w:rsidR="007D4A51" w:rsidRPr="007D4A51" w:rsidRDefault="007D4A51" w:rsidP="007D4A51">
      <w:pPr>
        <w:spacing w:after="0" w:line="240" w:lineRule="auto"/>
        <w:jc w:val="both"/>
        <w:rPr>
          <w:rFonts w:ascii="Arial" w:hAnsi="Arial" w:cs="Arial"/>
          <w:b/>
          <w:sz w:val="24"/>
        </w:rPr>
      </w:pPr>
      <w:r w:rsidRPr="007D4A51">
        <w:rPr>
          <w:rFonts w:ascii="Arial" w:hAnsi="Arial" w:cs="Arial"/>
          <w:b/>
          <w:sz w:val="24"/>
        </w:rPr>
        <w:t>Artículo 9. Exenciones.</w:t>
      </w:r>
    </w:p>
    <w:p w:rsidR="007D4A51" w:rsidRDefault="007D4A51" w:rsidP="007D4A51">
      <w:pPr>
        <w:spacing w:after="0" w:line="240" w:lineRule="auto"/>
        <w:jc w:val="both"/>
        <w:rPr>
          <w:rFonts w:ascii="Arial" w:hAnsi="Arial" w:cs="Arial"/>
          <w:b/>
          <w:sz w:val="24"/>
        </w:rPr>
      </w:pPr>
    </w:p>
    <w:p w:rsidR="007D4A51" w:rsidRPr="007D4A51" w:rsidRDefault="007D4A51" w:rsidP="007D4A51">
      <w:pPr>
        <w:spacing w:after="0" w:line="240" w:lineRule="auto"/>
        <w:jc w:val="both"/>
        <w:rPr>
          <w:rFonts w:ascii="Arial" w:hAnsi="Arial" w:cs="Arial"/>
          <w:b/>
          <w:sz w:val="24"/>
        </w:rPr>
      </w:pPr>
      <w:r w:rsidRPr="007D4A51">
        <w:rPr>
          <w:rFonts w:ascii="Arial" w:hAnsi="Arial" w:cs="Arial"/>
          <w:b/>
          <w:sz w:val="24"/>
        </w:rPr>
        <w:t>1. Sin perjuicio de lo establecido en los artículos 21, 23, 42, 51, 61 y 64 de esta Ley, estarán exentas, en las condiciones que reglamentariamente se establezcan, la fabricación e importación de productos objeto de los impuestos especiales de fabricación que se destinen:</w:t>
      </w:r>
    </w:p>
    <w:p w:rsidR="007D4A51" w:rsidRPr="007D4A51" w:rsidRDefault="007D4A51" w:rsidP="003316DA">
      <w:pPr>
        <w:spacing w:after="0" w:line="240" w:lineRule="auto"/>
        <w:jc w:val="both"/>
        <w:rPr>
          <w:rFonts w:ascii="Arial" w:hAnsi="Arial" w:cs="Arial"/>
          <w:sz w:val="24"/>
        </w:rPr>
      </w:pPr>
      <w:r w:rsidRPr="007D4A51">
        <w:rPr>
          <w:rFonts w:ascii="Arial" w:hAnsi="Arial" w:cs="Arial"/>
          <w:sz w:val="24"/>
        </w:rPr>
        <w:t>(…)</w:t>
      </w:r>
    </w:p>
    <w:p w:rsidR="007D4A51" w:rsidRPr="007D4A51" w:rsidRDefault="007D4A51" w:rsidP="003316DA">
      <w:pPr>
        <w:spacing w:after="0" w:line="240" w:lineRule="auto"/>
        <w:jc w:val="both"/>
        <w:rPr>
          <w:rFonts w:ascii="Arial" w:hAnsi="Arial" w:cs="Arial"/>
          <w:b/>
          <w:color w:val="FF0000"/>
          <w:sz w:val="24"/>
        </w:rPr>
      </w:pPr>
    </w:p>
    <w:p w:rsidR="00826F0A" w:rsidRPr="007D4A51" w:rsidRDefault="003316DA" w:rsidP="003316DA">
      <w:pPr>
        <w:spacing w:after="0" w:line="240" w:lineRule="auto"/>
        <w:jc w:val="both"/>
        <w:rPr>
          <w:rFonts w:ascii="Arial" w:hAnsi="Arial" w:cs="Arial"/>
          <w:b/>
          <w:color w:val="FF0000"/>
          <w:sz w:val="24"/>
        </w:rPr>
      </w:pPr>
      <w:r w:rsidRPr="007D4A51">
        <w:rPr>
          <w:rFonts w:ascii="Arial" w:hAnsi="Arial" w:cs="Arial"/>
          <w:b/>
          <w:color w:val="FF0000"/>
          <w:sz w:val="24"/>
        </w:rPr>
        <w:t>“g) A las fuerzas armadas de cualquier Est</w:t>
      </w:r>
      <w:r w:rsidR="007D4A51">
        <w:rPr>
          <w:rFonts w:ascii="Arial" w:hAnsi="Arial" w:cs="Arial"/>
          <w:b/>
          <w:color w:val="FF0000"/>
          <w:sz w:val="24"/>
        </w:rPr>
        <w:t xml:space="preserve">ado miembro distinto de España, </w:t>
      </w:r>
      <w:r w:rsidRPr="007D4A51">
        <w:rPr>
          <w:rFonts w:ascii="Arial" w:hAnsi="Arial" w:cs="Arial"/>
          <w:b/>
          <w:color w:val="FF0000"/>
          <w:sz w:val="24"/>
        </w:rPr>
        <w:t>para uso de dichas fuerzas o del personal</w:t>
      </w:r>
      <w:r w:rsidR="007D4A51">
        <w:rPr>
          <w:rFonts w:ascii="Arial" w:hAnsi="Arial" w:cs="Arial"/>
          <w:b/>
          <w:color w:val="FF0000"/>
          <w:sz w:val="24"/>
        </w:rPr>
        <w:t xml:space="preserve"> civil a su servicio, o para el </w:t>
      </w:r>
      <w:r w:rsidRPr="007D4A51">
        <w:rPr>
          <w:rFonts w:ascii="Arial" w:hAnsi="Arial" w:cs="Arial"/>
          <w:b/>
          <w:color w:val="FF0000"/>
          <w:sz w:val="24"/>
        </w:rPr>
        <w:t>abastecimiento de sus comedores o cantinas, s</w:t>
      </w:r>
      <w:r w:rsidR="00826F0A" w:rsidRPr="007D4A51">
        <w:rPr>
          <w:rFonts w:ascii="Arial" w:hAnsi="Arial" w:cs="Arial"/>
          <w:b/>
          <w:color w:val="FF0000"/>
          <w:sz w:val="24"/>
        </w:rPr>
        <w:t xml:space="preserve">iempre que dichas fuerzas estén </w:t>
      </w:r>
      <w:r w:rsidRPr="007D4A51">
        <w:rPr>
          <w:rFonts w:ascii="Arial" w:hAnsi="Arial" w:cs="Arial"/>
          <w:b/>
          <w:color w:val="FF0000"/>
          <w:sz w:val="24"/>
        </w:rPr>
        <w:t>afectadas a un esfuerzo de defensa realizado para</w:t>
      </w:r>
      <w:r w:rsidR="00826F0A" w:rsidRPr="007D4A51">
        <w:rPr>
          <w:rFonts w:ascii="Arial" w:hAnsi="Arial" w:cs="Arial"/>
          <w:b/>
          <w:color w:val="FF0000"/>
          <w:sz w:val="24"/>
        </w:rPr>
        <w:t xml:space="preserve"> llevar a cabo una actividad de </w:t>
      </w:r>
      <w:r w:rsidRPr="007D4A51">
        <w:rPr>
          <w:rFonts w:ascii="Arial" w:hAnsi="Arial" w:cs="Arial"/>
          <w:b/>
          <w:color w:val="FF0000"/>
          <w:sz w:val="24"/>
        </w:rPr>
        <w:t>la Unión en el ámbito de la política común de seguridad y defensa”.</w:t>
      </w:r>
    </w:p>
    <w:p w:rsidR="007D4A51" w:rsidRDefault="007D4A51" w:rsidP="003316DA">
      <w:pPr>
        <w:spacing w:after="0" w:line="240" w:lineRule="auto"/>
        <w:jc w:val="both"/>
        <w:rPr>
          <w:rFonts w:ascii="Arial" w:hAnsi="Arial" w:cs="Arial"/>
          <w:color w:val="000000"/>
          <w:sz w:val="24"/>
        </w:rPr>
      </w:pPr>
    </w:p>
    <w:p w:rsidR="007D4A51" w:rsidRDefault="007D4A51" w:rsidP="003316DA">
      <w:pPr>
        <w:spacing w:after="0" w:line="240" w:lineRule="auto"/>
        <w:jc w:val="both"/>
        <w:rPr>
          <w:rFonts w:ascii="Arial" w:hAnsi="Arial" w:cs="Arial"/>
          <w:color w:val="000000"/>
          <w:sz w:val="24"/>
        </w:rPr>
      </w:pPr>
    </w:p>
    <w:p w:rsidR="00826F0A"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br/>
      </w:r>
      <w:r w:rsidRPr="00826F0A">
        <w:rPr>
          <w:rFonts w:ascii="Arial" w:hAnsi="Arial" w:cs="Arial"/>
          <w:b/>
          <w:color w:val="000000"/>
          <w:sz w:val="24"/>
        </w:rPr>
        <w:t>Dos. Se añade un apartado 10 al artículo 94</w:t>
      </w:r>
      <w:r w:rsidR="00826F0A">
        <w:rPr>
          <w:rFonts w:ascii="Arial" w:hAnsi="Arial" w:cs="Arial"/>
          <w:color w:val="000000"/>
          <w:sz w:val="24"/>
        </w:rPr>
        <w:t>, con la siguiente redacción:</w:t>
      </w:r>
    </w:p>
    <w:p w:rsidR="007D4A51" w:rsidRPr="007D4A51" w:rsidRDefault="007D4A51" w:rsidP="007D4A51">
      <w:pPr>
        <w:pStyle w:val="Ttulo5"/>
        <w:spacing w:before="360" w:beforeAutospacing="0" w:after="180" w:afterAutospacing="0"/>
        <w:rPr>
          <w:rFonts w:ascii="Arial" w:hAnsi="Arial" w:cs="Arial"/>
          <w:color w:val="000000"/>
          <w:sz w:val="24"/>
          <w:szCs w:val="24"/>
        </w:rPr>
      </w:pPr>
      <w:r w:rsidRPr="007D4A51">
        <w:rPr>
          <w:rFonts w:ascii="Arial" w:hAnsi="Arial" w:cs="Arial"/>
          <w:color w:val="000000"/>
          <w:sz w:val="24"/>
          <w:szCs w:val="24"/>
        </w:rPr>
        <w:t>Artículo 94. Exenciones.</w:t>
      </w:r>
    </w:p>
    <w:p w:rsidR="007D4A51" w:rsidRPr="007D4A51" w:rsidRDefault="007D4A51" w:rsidP="007D4A51">
      <w:pPr>
        <w:pStyle w:val="parrafo"/>
        <w:spacing w:before="180" w:beforeAutospacing="0" w:after="180" w:afterAutospacing="0"/>
        <w:jc w:val="both"/>
        <w:rPr>
          <w:rFonts w:ascii="Arial" w:hAnsi="Arial" w:cs="Arial"/>
          <w:color w:val="000000"/>
        </w:rPr>
      </w:pPr>
      <w:r w:rsidRPr="007D4A51">
        <w:rPr>
          <w:rFonts w:ascii="Arial" w:hAnsi="Arial" w:cs="Arial"/>
          <w:color w:val="000000"/>
        </w:rPr>
        <w:t>Estará exenta en las condiciones que reglamentariamente se establezcan:</w:t>
      </w:r>
    </w:p>
    <w:p w:rsidR="007D4A51" w:rsidRDefault="007D4A51" w:rsidP="003316DA">
      <w:pPr>
        <w:spacing w:after="0" w:line="240" w:lineRule="auto"/>
        <w:jc w:val="both"/>
        <w:rPr>
          <w:rFonts w:ascii="Arial" w:hAnsi="Arial" w:cs="Arial"/>
          <w:color w:val="000000"/>
          <w:sz w:val="24"/>
        </w:rPr>
      </w:pPr>
      <w:r>
        <w:rPr>
          <w:rFonts w:ascii="Arial" w:hAnsi="Arial" w:cs="Arial"/>
          <w:color w:val="000000"/>
          <w:sz w:val="24"/>
        </w:rPr>
        <w:t>(…)</w:t>
      </w:r>
    </w:p>
    <w:p w:rsidR="007D4A51" w:rsidRDefault="007D4A51" w:rsidP="003316DA">
      <w:pPr>
        <w:spacing w:after="0" w:line="240" w:lineRule="auto"/>
        <w:jc w:val="both"/>
        <w:rPr>
          <w:rFonts w:ascii="Arial" w:hAnsi="Arial" w:cs="Arial"/>
          <w:color w:val="000000"/>
          <w:sz w:val="24"/>
        </w:rPr>
      </w:pPr>
    </w:p>
    <w:p w:rsidR="00826F0A" w:rsidRPr="007D4A51" w:rsidRDefault="003316DA" w:rsidP="003316DA">
      <w:pPr>
        <w:spacing w:after="0" w:line="240" w:lineRule="auto"/>
        <w:jc w:val="both"/>
        <w:rPr>
          <w:rFonts w:ascii="Arial" w:hAnsi="Arial" w:cs="Arial"/>
          <w:b/>
          <w:color w:val="FF0000"/>
          <w:sz w:val="24"/>
        </w:rPr>
      </w:pPr>
      <w:r w:rsidRPr="007D4A51">
        <w:rPr>
          <w:rFonts w:ascii="Arial" w:hAnsi="Arial" w:cs="Arial"/>
          <w:b/>
          <w:color w:val="FF0000"/>
          <w:sz w:val="24"/>
        </w:rPr>
        <w:t>“10. La energía eléctrica suministrada a las fuerzas armadas de cualquier</w:t>
      </w:r>
      <w:r w:rsidRPr="007D4A51">
        <w:rPr>
          <w:rFonts w:ascii="Arial" w:hAnsi="Arial" w:cs="Arial"/>
          <w:b/>
          <w:color w:val="FF0000"/>
          <w:sz w:val="24"/>
        </w:rPr>
        <w:br/>
        <w:t>Estado miembro distinto de España, para uso d</w:t>
      </w:r>
      <w:r w:rsidR="007D4A51">
        <w:rPr>
          <w:rFonts w:ascii="Arial" w:hAnsi="Arial" w:cs="Arial"/>
          <w:b/>
          <w:color w:val="FF0000"/>
          <w:sz w:val="24"/>
        </w:rPr>
        <w:t xml:space="preserve">e dichas fuerzas o del personal </w:t>
      </w:r>
      <w:r w:rsidRPr="007D4A51">
        <w:rPr>
          <w:rFonts w:ascii="Arial" w:hAnsi="Arial" w:cs="Arial"/>
          <w:b/>
          <w:color w:val="FF0000"/>
          <w:sz w:val="24"/>
        </w:rPr>
        <w:t>civil a su servicio, o para el abastecimiento de su</w:t>
      </w:r>
      <w:r w:rsidR="00826F0A" w:rsidRPr="007D4A51">
        <w:rPr>
          <w:rFonts w:ascii="Arial" w:hAnsi="Arial" w:cs="Arial"/>
          <w:b/>
          <w:color w:val="FF0000"/>
          <w:sz w:val="24"/>
        </w:rPr>
        <w:t xml:space="preserve">s comedores o cantinas, siempre </w:t>
      </w:r>
      <w:r w:rsidRPr="007D4A51">
        <w:rPr>
          <w:rFonts w:ascii="Arial" w:hAnsi="Arial" w:cs="Arial"/>
          <w:b/>
          <w:color w:val="FF0000"/>
          <w:sz w:val="24"/>
        </w:rPr>
        <w:t>que dichas fuerzas estén afectadas a un esfuerzo de defens</w:t>
      </w:r>
      <w:r w:rsidR="00826F0A" w:rsidRPr="007D4A51">
        <w:rPr>
          <w:rFonts w:ascii="Arial" w:hAnsi="Arial" w:cs="Arial"/>
          <w:b/>
          <w:color w:val="FF0000"/>
          <w:sz w:val="24"/>
        </w:rPr>
        <w:t xml:space="preserve">a realizado para llevar </w:t>
      </w:r>
      <w:r w:rsidRPr="007D4A51">
        <w:rPr>
          <w:rFonts w:ascii="Arial" w:hAnsi="Arial" w:cs="Arial"/>
          <w:b/>
          <w:color w:val="FF0000"/>
          <w:sz w:val="24"/>
        </w:rPr>
        <w:t>a cabo una actividad de la Unión en el ámbito de</w:t>
      </w:r>
      <w:r w:rsidR="00826F0A" w:rsidRPr="007D4A51">
        <w:rPr>
          <w:rFonts w:ascii="Arial" w:hAnsi="Arial" w:cs="Arial"/>
          <w:b/>
          <w:color w:val="FF0000"/>
          <w:sz w:val="24"/>
        </w:rPr>
        <w:t xml:space="preserve"> la política común de seguridad y defensa”.</w:t>
      </w:r>
    </w:p>
    <w:p w:rsidR="007D4A51" w:rsidRDefault="007D4A51" w:rsidP="003316DA">
      <w:pPr>
        <w:spacing w:after="0" w:line="240" w:lineRule="auto"/>
        <w:jc w:val="both"/>
        <w:rPr>
          <w:rFonts w:ascii="Arial" w:hAnsi="Arial" w:cs="Arial"/>
          <w:color w:val="000000"/>
          <w:sz w:val="24"/>
        </w:rPr>
      </w:pPr>
    </w:p>
    <w:p w:rsidR="007D4A51" w:rsidRDefault="007D4A51" w:rsidP="003316DA">
      <w:pPr>
        <w:spacing w:after="0" w:line="240" w:lineRule="auto"/>
        <w:jc w:val="both"/>
        <w:rPr>
          <w:rFonts w:ascii="Arial" w:hAnsi="Arial" w:cs="Arial"/>
          <w:color w:val="000000"/>
          <w:sz w:val="24"/>
        </w:rPr>
      </w:pPr>
    </w:p>
    <w:p w:rsidR="00AB7B34" w:rsidRDefault="00AB7B34">
      <w:pPr>
        <w:rPr>
          <w:rFonts w:ascii="Arial" w:hAnsi="Arial" w:cs="Arial"/>
          <w:color w:val="000000"/>
          <w:sz w:val="24"/>
        </w:rPr>
      </w:pPr>
      <w:r>
        <w:rPr>
          <w:rFonts w:ascii="Arial" w:hAnsi="Arial" w:cs="Arial"/>
          <w:color w:val="000000"/>
          <w:sz w:val="24"/>
        </w:rPr>
        <w:br w:type="page"/>
      </w:r>
    </w:p>
    <w:p w:rsidR="00AB7B34" w:rsidRDefault="00AB7B34" w:rsidP="003316DA">
      <w:pPr>
        <w:spacing w:after="0" w:line="240" w:lineRule="auto"/>
        <w:jc w:val="both"/>
        <w:rPr>
          <w:rFonts w:ascii="Arial" w:hAnsi="Arial" w:cs="Arial"/>
          <w:color w:val="000000"/>
          <w:sz w:val="24"/>
        </w:rPr>
      </w:pPr>
    </w:p>
    <w:p w:rsidR="00826F0A" w:rsidRPr="00AB7B34" w:rsidRDefault="00AB7B34" w:rsidP="00AB7B34">
      <w:pPr>
        <w:pStyle w:val="Prrafodelista"/>
        <w:numPr>
          <w:ilvl w:val="0"/>
          <w:numId w:val="4"/>
        </w:numPr>
        <w:spacing w:after="0" w:line="240" w:lineRule="auto"/>
        <w:jc w:val="both"/>
        <w:rPr>
          <w:rFonts w:ascii="Arial" w:hAnsi="Arial" w:cs="Arial"/>
          <w:b/>
          <w:color w:val="0070C0"/>
          <w:sz w:val="24"/>
        </w:rPr>
      </w:pPr>
      <w:r w:rsidRPr="00AB7B34">
        <w:rPr>
          <w:rFonts w:ascii="Arial" w:hAnsi="Arial" w:cs="Arial"/>
          <w:b/>
          <w:color w:val="C00000"/>
          <w:sz w:val="24"/>
          <w:u w:val="single"/>
        </w:rPr>
        <w:t>NOTA</w:t>
      </w:r>
      <w:r w:rsidRPr="00AB7B34">
        <w:rPr>
          <w:rFonts w:ascii="Arial" w:hAnsi="Arial" w:cs="Arial"/>
          <w:b/>
          <w:color w:val="C00000"/>
          <w:sz w:val="24"/>
        </w:rPr>
        <w:t xml:space="preserve">: </w:t>
      </w:r>
      <w:r w:rsidRPr="00AB7B34">
        <w:rPr>
          <w:rFonts w:ascii="Arial" w:hAnsi="Arial" w:cs="Arial"/>
          <w:b/>
          <w:color w:val="0070C0"/>
          <w:sz w:val="24"/>
        </w:rPr>
        <w:t>CONSTABA EN EL PROYECTO DE LPGE’23 Y SIGUE CONSTANDO EN LA EXPOSICIÓN DE MOTIVOS DE LA LEY, PERO NO APARECE EN EL TEXTO PUBLICADO LA SIGUIENTE REFERENCIA:</w:t>
      </w:r>
    </w:p>
    <w:p w:rsidR="00AB7B34" w:rsidRDefault="00AB7B34" w:rsidP="003316DA">
      <w:pPr>
        <w:spacing w:after="0" w:line="240" w:lineRule="auto"/>
        <w:jc w:val="both"/>
        <w:rPr>
          <w:rFonts w:ascii="Arial" w:hAnsi="Arial" w:cs="Arial"/>
          <w:color w:val="000000"/>
          <w:sz w:val="24"/>
        </w:rPr>
      </w:pPr>
    </w:p>
    <w:p w:rsidR="00826F0A" w:rsidRPr="00AB7B34" w:rsidRDefault="003316DA" w:rsidP="003316DA">
      <w:pPr>
        <w:spacing w:after="0" w:line="240" w:lineRule="auto"/>
        <w:jc w:val="both"/>
        <w:rPr>
          <w:rFonts w:ascii="Arial" w:hAnsi="Arial" w:cs="Arial"/>
          <w:b/>
          <w:color w:val="000000"/>
          <w:sz w:val="18"/>
          <w:szCs w:val="18"/>
        </w:rPr>
      </w:pPr>
      <w:r w:rsidRPr="00AB7B34">
        <w:rPr>
          <w:rFonts w:ascii="Arial" w:hAnsi="Arial" w:cs="Arial"/>
          <w:b/>
          <w:color w:val="000000"/>
          <w:sz w:val="18"/>
          <w:szCs w:val="18"/>
        </w:rPr>
        <w:t>SECCIÓN 5ª. IMPUESTO SOBRE</w:t>
      </w:r>
      <w:r w:rsidR="00826F0A" w:rsidRPr="00AB7B34">
        <w:rPr>
          <w:rFonts w:ascii="Arial" w:hAnsi="Arial" w:cs="Arial"/>
          <w:b/>
          <w:color w:val="000000"/>
          <w:sz w:val="18"/>
          <w:szCs w:val="18"/>
        </w:rPr>
        <w:t xml:space="preserve"> LAS TRANSACCIONES FINANCIERAS.</w:t>
      </w:r>
    </w:p>
    <w:p w:rsidR="00826F0A" w:rsidRPr="00AB7B34" w:rsidRDefault="00826F0A" w:rsidP="003316DA">
      <w:pPr>
        <w:spacing w:after="0" w:line="240" w:lineRule="auto"/>
        <w:jc w:val="both"/>
        <w:rPr>
          <w:rFonts w:ascii="Arial" w:hAnsi="Arial" w:cs="Arial"/>
          <w:b/>
          <w:color w:val="000000"/>
          <w:sz w:val="18"/>
          <w:szCs w:val="18"/>
        </w:rPr>
      </w:pPr>
    </w:p>
    <w:p w:rsidR="00826F0A" w:rsidRPr="00AB7B34" w:rsidRDefault="00826F0A" w:rsidP="003316DA">
      <w:pPr>
        <w:spacing w:after="0" w:line="240" w:lineRule="auto"/>
        <w:jc w:val="both"/>
        <w:rPr>
          <w:rFonts w:ascii="Arial" w:hAnsi="Arial" w:cs="Arial"/>
          <w:b/>
          <w:color w:val="000000"/>
          <w:sz w:val="18"/>
          <w:szCs w:val="18"/>
        </w:rPr>
      </w:pPr>
      <w:r w:rsidRPr="00AB7B34">
        <w:rPr>
          <w:rFonts w:ascii="Arial" w:hAnsi="Arial" w:cs="Arial"/>
          <w:b/>
          <w:color w:val="000000"/>
          <w:sz w:val="18"/>
          <w:szCs w:val="18"/>
        </w:rPr>
        <w:t>Artículo 84. Exenciones.</w:t>
      </w:r>
    </w:p>
    <w:p w:rsidR="007D4A51" w:rsidRPr="00AB7B34" w:rsidRDefault="007D4A51" w:rsidP="003316DA">
      <w:pPr>
        <w:spacing w:after="0" w:line="240" w:lineRule="auto"/>
        <w:jc w:val="both"/>
        <w:rPr>
          <w:rFonts w:ascii="Arial" w:hAnsi="Arial" w:cs="Arial"/>
          <w:color w:val="000000"/>
          <w:sz w:val="18"/>
          <w:szCs w:val="18"/>
        </w:rPr>
      </w:pPr>
    </w:p>
    <w:p w:rsidR="00826F0A" w:rsidRPr="00AB7B34" w:rsidRDefault="003316DA" w:rsidP="003316DA">
      <w:pPr>
        <w:spacing w:after="0" w:line="240" w:lineRule="auto"/>
        <w:jc w:val="both"/>
        <w:rPr>
          <w:rFonts w:ascii="Arial" w:hAnsi="Arial" w:cs="Arial"/>
          <w:color w:val="000000"/>
          <w:sz w:val="18"/>
          <w:szCs w:val="18"/>
        </w:rPr>
      </w:pPr>
      <w:r w:rsidRPr="00AB7B34">
        <w:rPr>
          <w:rFonts w:ascii="Arial" w:hAnsi="Arial" w:cs="Arial"/>
          <w:b/>
          <w:i/>
          <w:color w:val="C00000"/>
          <w:sz w:val="18"/>
          <w:szCs w:val="18"/>
        </w:rPr>
        <w:t>Con efectos desde 1 de enero de 2023 y vigencia indefinida</w:t>
      </w:r>
      <w:r w:rsidRPr="00AB7B34">
        <w:rPr>
          <w:rFonts w:ascii="Arial" w:hAnsi="Arial" w:cs="Arial"/>
          <w:color w:val="000000"/>
          <w:sz w:val="18"/>
          <w:szCs w:val="18"/>
        </w:rPr>
        <w:t xml:space="preserve"> se da </w:t>
      </w:r>
      <w:r w:rsidRPr="00AB7B34">
        <w:rPr>
          <w:rFonts w:ascii="Arial" w:hAnsi="Arial" w:cs="Arial"/>
          <w:b/>
          <w:color w:val="000000"/>
          <w:sz w:val="18"/>
          <w:szCs w:val="18"/>
        </w:rPr>
        <w:t>nueva</w:t>
      </w:r>
      <w:r w:rsidRPr="00AB7B34">
        <w:rPr>
          <w:rFonts w:ascii="Arial" w:hAnsi="Arial" w:cs="Arial"/>
          <w:b/>
          <w:color w:val="000000"/>
          <w:sz w:val="18"/>
          <w:szCs w:val="18"/>
        </w:rPr>
        <w:br/>
        <w:t xml:space="preserve">redacción a la letra m) del apartado 1 y a la letra i) del </w:t>
      </w:r>
      <w:r w:rsidR="00826F0A" w:rsidRPr="00AB7B34">
        <w:rPr>
          <w:rFonts w:ascii="Arial" w:hAnsi="Arial" w:cs="Arial"/>
          <w:b/>
          <w:color w:val="000000"/>
          <w:sz w:val="18"/>
          <w:szCs w:val="18"/>
        </w:rPr>
        <w:t xml:space="preserve">apartado 2 del artículo 3 de la </w:t>
      </w:r>
      <w:r w:rsidRPr="00AB7B34">
        <w:rPr>
          <w:rFonts w:ascii="Arial" w:hAnsi="Arial" w:cs="Arial"/>
          <w:b/>
          <w:color w:val="000000"/>
          <w:sz w:val="18"/>
          <w:szCs w:val="18"/>
        </w:rPr>
        <w:t>Ley 5/2020, de 15 de octubre, del Impuesto sobre las</w:t>
      </w:r>
      <w:r w:rsidR="00826F0A" w:rsidRPr="00AB7B34">
        <w:rPr>
          <w:rFonts w:ascii="Arial" w:hAnsi="Arial" w:cs="Arial"/>
          <w:b/>
          <w:color w:val="000000"/>
          <w:sz w:val="18"/>
          <w:szCs w:val="18"/>
        </w:rPr>
        <w:t xml:space="preserve"> Transacciones Financieras</w:t>
      </w:r>
      <w:r w:rsidR="00826F0A" w:rsidRPr="00AB7B34">
        <w:rPr>
          <w:rFonts w:ascii="Arial" w:hAnsi="Arial" w:cs="Arial"/>
          <w:color w:val="000000"/>
          <w:sz w:val="18"/>
          <w:szCs w:val="18"/>
        </w:rPr>
        <w:t xml:space="preserve">, que </w:t>
      </w:r>
      <w:r w:rsidRPr="00AB7B34">
        <w:rPr>
          <w:rFonts w:ascii="Arial" w:hAnsi="Arial" w:cs="Arial"/>
          <w:color w:val="000000"/>
          <w:sz w:val="18"/>
          <w:szCs w:val="18"/>
        </w:rPr>
        <w:t>quedan redactadas de la siguiente forma:</w:t>
      </w:r>
    </w:p>
    <w:p w:rsidR="007D4A51" w:rsidRPr="00AB7B34" w:rsidRDefault="007D4A51" w:rsidP="003316DA">
      <w:pPr>
        <w:spacing w:after="0" w:line="240" w:lineRule="auto"/>
        <w:jc w:val="both"/>
        <w:rPr>
          <w:rFonts w:ascii="Arial" w:hAnsi="Arial" w:cs="Arial"/>
          <w:color w:val="000000"/>
          <w:sz w:val="18"/>
          <w:szCs w:val="18"/>
        </w:rPr>
      </w:pPr>
    </w:p>
    <w:tbl>
      <w:tblPr>
        <w:tblStyle w:val="Tablaconcuadrcula"/>
        <w:tblW w:w="0" w:type="auto"/>
        <w:tblLook w:val="04A0" w:firstRow="1" w:lastRow="0" w:firstColumn="1" w:lastColumn="0" w:noHBand="0" w:noVBand="1"/>
      </w:tblPr>
      <w:tblGrid>
        <w:gridCol w:w="4322"/>
        <w:gridCol w:w="4322"/>
      </w:tblGrid>
      <w:tr w:rsidR="007D4A51" w:rsidRPr="00AB7B34" w:rsidTr="00FF61F0">
        <w:tc>
          <w:tcPr>
            <w:tcW w:w="4322" w:type="dxa"/>
            <w:shd w:val="clear" w:color="auto" w:fill="DBE5F1" w:themeFill="accent1" w:themeFillTint="33"/>
          </w:tcPr>
          <w:p w:rsidR="007D4A51" w:rsidRPr="00AB7B34" w:rsidRDefault="00FF61F0" w:rsidP="00FF61F0">
            <w:pPr>
              <w:jc w:val="center"/>
              <w:rPr>
                <w:rFonts w:ascii="Arial" w:hAnsi="Arial" w:cs="Arial"/>
                <w:b/>
                <w:color w:val="000000"/>
                <w:sz w:val="18"/>
                <w:szCs w:val="18"/>
              </w:rPr>
            </w:pPr>
            <w:r w:rsidRPr="00AB7B34">
              <w:rPr>
                <w:rFonts w:ascii="Arial" w:hAnsi="Arial" w:cs="Arial"/>
                <w:b/>
                <w:color w:val="000000"/>
                <w:sz w:val="18"/>
                <w:szCs w:val="18"/>
              </w:rPr>
              <w:t>REDACCIÓN VIGENTE</w:t>
            </w:r>
          </w:p>
        </w:tc>
        <w:tc>
          <w:tcPr>
            <w:tcW w:w="4322" w:type="dxa"/>
            <w:shd w:val="clear" w:color="auto" w:fill="DBE5F1" w:themeFill="accent1" w:themeFillTint="33"/>
          </w:tcPr>
          <w:p w:rsidR="007D4A51" w:rsidRPr="00AB7B34" w:rsidRDefault="00FF61F0" w:rsidP="00FF61F0">
            <w:pPr>
              <w:jc w:val="center"/>
              <w:rPr>
                <w:rFonts w:ascii="Arial" w:hAnsi="Arial" w:cs="Arial"/>
                <w:b/>
                <w:color w:val="000000"/>
                <w:sz w:val="18"/>
                <w:szCs w:val="18"/>
              </w:rPr>
            </w:pPr>
            <w:r w:rsidRPr="00AB7B34">
              <w:rPr>
                <w:rFonts w:ascii="Arial" w:hAnsi="Arial" w:cs="Arial"/>
                <w:b/>
                <w:color w:val="000000"/>
                <w:sz w:val="18"/>
                <w:szCs w:val="18"/>
              </w:rPr>
              <w:t>NUEVA REDACCIÓN</w:t>
            </w:r>
          </w:p>
        </w:tc>
      </w:tr>
      <w:tr w:rsidR="007D4A51" w:rsidRPr="00AB7B34" w:rsidTr="007D4A51">
        <w:tc>
          <w:tcPr>
            <w:tcW w:w="4322" w:type="dxa"/>
          </w:tcPr>
          <w:p w:rsidR="007D4A51" w:rsidRPr="00AB7B34" w:rsidRDefault="007D4A51" w:rsidP="00FF61F0">
            <w:pPr>
              <w:pStyle w:val="Ttulo5"/>
              <w:shd w:val="clear" w:color="auto" w:fill="FFFFFF"/>
              <w:spacing w:before="0" w:beforeAutospacing="0" w:after="0" w:afterAutospacing="0"/>
              <w:jc w:val="both"/>
              <w:outlineLvl w:val="4"/>
              <w:rPr>
                <w:rFonts w:ascii="Arial" w:hAnsi="Arial" w:cs="Arial"/>
                <w:color w:val="000000"/>
                <w:sz w:val="18"/>
                <w:szCs w:val="18"/>
              </w:rPr>
            </w:pPr>
            <w:r w:rsidRPr="00AB7B34">
              <w:rPr>
                <w:rFonts w:ascii="Arial" w:hAnsi="Arial" w:cs="Arial"/>
                <w:color w:val="000000"/>
                <w:sz w:val="18"/>
                <w:szCs w:val="18"/>
              </w:rPr>
              <w:t>Artículo 3. Exenciones.</w:t>
            </w:r>
          </w:p>
          <w:p w:rsidR="00FF61F0" w:rsidRPr="00AB7B34" w:rsidRDefault="00FF61F0" w:rsidP="00FF61F0">
            <w:pPr>
              <w:pStyle w:val="Ttulo5"/>
              <w:shd w:val="clear" w:color="auto" w:fill="FFFFFF"/>
              <w:spacing w:before="0" w:beforeAutospacing="0" w:after="0" w:afterAutospacing="0"/>
              <w:jc w:val="both"/>
              <w:outlineLvl w:val="4"/>
              <w:rPr>
                <w:rFonts w:ascii="Arial" w:hAnsi="Arial" w:cs="Arial"/>
                <w:color w:val="000000"/>
                <w:sz w:val="18"/>
                <w:szCs w:val="18"/>
              </w:rPr>
            </w:pPr>
          </w:p>
          <w:p w:rsidR="007D4A51" w:rsidRPr="00AB7B34" w:rsidRDefault="007D4A51" w:rsidP="00FF61F0">
            <w:pPr>
              <w:pStyle w:val="parrafo"/>
              <w:shd w:val="clear" w:color="auto" w:fill="FFFFFF"/>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1. Estarán exentas del impuesto las siguientes adquisiciones de acciones:</w:t>
            </w:r>
          </w:p>
          <w:p w:rsidR="00B82C43" w:rsidRPr="00AB7B34" w:rsidRDefault="00B82C43" w:rsidP="00FF61F0">
            <w:pPr>
              <w:pStyle w:val="parrafo2"/>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w:t>
            </w:r>
          </w:p>
          <w:p w:rsidR="00FF61F0" w:rsidRPr="00AB7B34" w:rsidRDefault="00FF61F0" w:rsidP="00FF61F0">
            <w:pPr>
              <w:pStyle w:val="parrafo2"/>
              <w:spacing w:before="0" w:beforeAutospacing="0" w:after="0" w:afterAutospacing="0"/>
              <w:jc w:val="both"/>
              <w:rPr>
                <w:rFonts w:ascii="Arial" w:hAnsi="Arial" w:cs="Arial"/>
                <w:color w:val="000000"/>
                <w:sz w:val="18"/>
                <w:szCs w:val="18"/>
              </w:rPr>
            </w:pPr>
          </w:p>
          <w:p w:rsidR="007D4A51" w:rsidRPr="00AB7B34" w:rsidRDefault="007D4A51" w:rsidP="00FF61F0">
            <w:pPr>
              <w:pStyle w:val="parrafo2"/>
              <w:spacing w:before="0" w:beforeAutospacing="0" w:after="0" w:afterAutospacing="0"/>
              <w:jc w:val="both"/>
              <w:rPr>
                <w:rFonts w:ascii="Arial" w:hAnsi="Arial" w:cs="Arial"/>
                <w:b/>
                <w:color w:val="0070C0"/>
                <w:sz w:val="18"/>
                <w:szCs w:val="18"/>
              </w:rPr>
            </w:pPr>
            <w:r w:rsidRPr="00AB7B34">
              <w:rPr>
                <w:rFonts w:ascii="Arial" w:hAnsi="Arial" w:cs="Arial"/>
                <w:color w:val="000000"/>
                <w:sz w:val="18"/>
                <w:szCs w:val="18"/>
              </w:rPr>
              <w:t xml:space="preserve">m) Las adquisiciones realizadas por Fondos de pensiones de Empleo y por Mutualidades de Previsión Social o Entidades de Previsión Social Voluntaria </w:t>
            </w:r>
            <w:r w:rsidRPr="00AB7B34">
              <w:rPr>
                <w:rFonts w:ascii="Arial" w:hAnsi="Arial" w:cs="Arial"/>
                <w:b/>
                <w:color w:val="0070C0"/>
                <w:sz w:val="18"/>
                <w:szCs w:val="18"/>
              </w:rPr>
              <w:t>sin ánimo de lucro.</w:t>
            </w:r>
          </w:p>
          <w:p w:rsidR="00FF61F0" w:rsidRPr="00AB7B34" w:rsidRDefault="00FF61F0" w:rsidP="00FF61F0">
            <w:pPr>
              <w:pStyle w:val="parrafo2"/>
              <w:spacing w:before="0" w:beforeAutospacing="0" w:after="0" w:afterAutospacing="0"/>
              <w:jc w:val="both"/>
              <w:rPr>
                <w:rFonts w:ascii="Arial" w:hAnsi="Arial" w:cs="Arial"/>
                <w:color w:val="000000"/>
                <w:sz w:val="18"/>
                <w:szCs w:val="18"/>
              </w:rPr>
            </w:pPr>
          </w:p>
          <w:p w:rsidR="00B82C43" w:rsidRPr="00AB7B34" w:rsidRDefault="00B82C43" w:rsidP="00FF61F0">
            <w:pPr>
              <w:pStyle w:val="parrafo2"/>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w:t>
            </w: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r w:rsidRPr="00AB7B34">
              <w:rPr>
                <w:rFonts w:ascii="Arial" w:hAnsi="Arial" w:cs="Arial"/>
                <w:color w:val="000000"/>
                <w:sz w:val="18"/>
                <w:szCs w:val="18"/>
                <w:shd w:val="clear" w:color="auto" w:fill="FFFFFF"/>
              </w:rPr>
              <w:t>(…)</w:t>
            </w:r>
          </w:p>
          <w:p w:rsidR="007D4A51" w:rsidRPr="00AB7B34" w:rsidRDefault="00B82C43"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r w:rsidRPr="00AB7B34">
              <w:rPr>
                <w:rFonts w:ascii="Arial" w:hAnsi="Arial" w:cs="Arial"/>
                <w:color w:val="000000"/>
                <w:sz w:val="18"/>
                <w:szCs w:val="18"/>
                <w:shd w:val="clear" w:color="auto" w:fill="FFFFFF"/>
              </w:rPr>
              <w:t>2. Para que el sujeto pasivo que actúe por cuenta de terceros aplique las exenciones establecidas en el apartado 1 de este artículo, el adquirente deberá comunicarle que concurren los supuestos de hecho que originan dicha aplicación y la siguiente información;</w:t>
            </w: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p>
          <w:p w:rsidR="00B82C43" w:rsidRPr="00AB7B34" w:rsidRDefault="00B82C43" w:rsidP="00FF61F0">
            <w:pPr>
              <w:pStyle w:val="parrafo2"/>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w:t>
            </w:r>
          </w:p>
          <w:p w:rsidR="00FF61F0" w:rsidRPr="00AB7B34" w:rsidRDefault="00FF61F0" w:rsidP="00FF61F0">
            <w:pPr>
              <w:pStyle w:val="parrafo"/>
              <w:spacing w:before="0" w:beforeAutospacing="0" w:after="0" w:afterAutospacing="0"/>
              <w:jc w:val="both"/>
              <w:rPr>
                <w:rFonts w:ascii="Arial" w:hAnsi="Arial" w:cs="Arial"/>
                <w:color w:val="000000"/>
                <w:sz w:val="18"/>
                <w:szCs w:val="18"/>
              </w:rPr>
            </w:pPr>
          </w:p>
          <w:p w:rsidR="00B82C43" w:rsidRPr="00AB7B34" w:rsidRDefault="00B82C43" w:rsidP="00FF61F0">
            <w:pPr>
              <w:pStyle w:val="parrafo"/>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i) Respecto de la exención recogida en la letra m) del apartado 1, la identificación del Fondo de pensiones de Empleo, de la Mutualidad de Previsión Social o de la Entidad de Previsión Social Voluntaria.</w:t>
            </w:r>
          </w:p>
          <w:p w:rsidR="00B82C43" w:rsidRPr="00AB7B34" w:rsidRDefault="00B82C43" w:rsidP="00FF61F0">
            <w:pPr>
              <w:pStyle w:val="parrafo"/>
              <w:shd w:val="clear" w:color="auto" w:fill="FFFFFF"/>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w:t>
            </w:r>
          </w:p>
        </w:tc>
        <w:tc>
          <w:tcPr>
            <w:tcW w:w="4322" w:type="dxa"/>
          </w:tcPr>
          <w:p w:rsidR="00B82C43" w:rsidRPr="00AB7B34" w:rsidRDefault="00B82C43" w:rsidP="00FF61F0">
            <w:pPr>
              <w:pStyle w:val="Ttulo5"/>
              <w:shd w:val="clear" w:color="auto" w:fill="FFFFFF"/>
              <w:spacing w:before="0" w:beforeAutospacing="0" w:after="0" w:afterAutospacing="0"/>
              <w:jc w:val="both"/>
              <w:outlineLvl w:val="4"/>
              <w:rPr>
                <w:rFonts w:ascii="Arial" w:hAnsi="Arial" w:cs="Arial"/>
                <w:color w:val="000000"/>
                <w:sz w:val="18"/>
                <w:szCs w:val="18"/>
              </w:rPr>
            </w:pPr>
            <w:r w:rsidRPr="00AB7B34">
              <w:rPr>
                <w:rFonts w:ascii="Arial" w:hAnsi="Arial" w:cs="Arial"/>
                <w:color w:val="000000"/>
                <w:sz w:val="18"/>
                <w:szCs w:val="18"/>
              </w:rPr>
              <w:t>Artículo 3. Exenciones.</w:t>
            </w:r>
          </w:p>
          <w:p w:rsidR="00FF61F0" w:rsidRPr="00AB7B34" w:rsidRDefault="00FF61F0" w:rsidP="00FF61F0">
            <w:pPr>
              <w:pStyle w:val="parrafo"/>
              <w:shd w:val="clear" w:color="auto" w:fill="FFFFFF"/>
              <w:spacing w:before="0" w:beforeAutospacing="0" w:after="0" w:afterAutospacing="0"/>
              <w:jc w:val="both"/>
              <w:rPr>
                <w:rFonts w:ascii="Arial" w:hAnsi="Arial" w:cs="Arial"/>
                <w:color w:val="000000"/>
                <w:sz w:val="18"/>
                <w:szCs w:val="18"/>
              </w:rPr>
            </w:pPr>
          </w:p>
          <w:p w:rsidR="00B82C43" w:rsidRPr="00AB7B34" w:rsidRDefault="00B82C43" w:rsidP="00FF61F0">
            <w:pPr>
              <w:pStyle w:val="parrafo"/>
              <w:shd w:val="clear" w:color="auto" w:fill="FFFFFF"/>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1. Estarán exentas del impuesto las siguientes adquisiciones de acciones:</w:t>
            </w:r>
          </w:p>
          <w:p w:rsidR="00B82C43" w:rsidRPr="00AB7B34" w:rsidRDefault="00B82C43" w:rsidP="00FF61F0">
            <w:pPr>
              <w:pStyle w:val="parrafo2"/>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w:t>
            </w:r>
          </w:p>
          <w:p w:rsidR="00FF61F0" w:rsidRPr="00AB7B34" w:rsidRDefault="00FF61F0" w:rsidP="00FF61F0">
            <w:pPr>
              <w:jc w:val="both"/>
              <w:rPr>
                <w:rFonts w:ascii="Arial" w:hAnsi="Arial" w:cs="Arial"/>
                <w:color w:val="000000"/>
                <w:sz w:val="18"/>
                <w:szCs w:val="18"/>
              </w:rPr>
            </w:pPr>
          </w:p>
          <w:p w:rsidR="00FF61F0" w:rsidRPr="00AB7B34" w:rsidRDefault="00FF61F0" w:rsidP="00FF61F0">
            <w:pPr>
              <w:jc w:val="both"/>
              <w:rPr>
                <w:rFonts w:ascii="Arial" w:hAnsi="Arial" w:cs="Arial"/>
                <w:color w:val="FF0000"/>
                <w:sz w:val="18"/>
                <w:szCs w:val="18"/>
              </w:rPr>
            </w:pPr>
            <w:r w:rsidRPr="00AB7B34">
              <w:rPr>
                <w:rFonts w:ascii="Arial" w:hAnsi="Arial" w:cs="Arial"/>
                <w:color w:val="000000"/>
                <w:sz w:val="18"/>
                <w:szCs w:val="18"/>
              </w:rPr>
              <w:t>“m) Las adquisiciones realizadas por fondos de pensiones de empleo</w:t>
            </w:r>
            <w:r w:rsidRPr="00AB7B34">
              <w:rPr>
                <w:rFonts w:ascii="Arial" w:hAnsi="Arial" w:cs="Arial"/>
                <w:color w:val="000000"/>
                <w:sz w:val="18"/>
                <w:szCs w:val="18"/>
              </w:rPr>
              <w:br/>
            </w:r>
            <w:r w:rsidRPr="00AB7B34">
              <w:rPr>
                <w:rFonts w:ascii="Arial" w:hAnsi="Arial" w:cs="Arial"/>
                <w:b/>
                <w:color w:val="FF0000"/>
                <w:sz w:val="18"/>
                <w:szCs w:val="18"/>
              </w:rPr>
              <w:t>regulados en el texto refundido de la Ley de Regulación de los Planes y Fondos de Pensiones, aprobado por el Real Decreto Legislativo 1/2002, de 29 de noviembre; por fondos de pensiones de empleo, distintos de los anteriores, regulados en la Directiva (UE) 2016/2341 del Parlamento Europeo y del Consejo, de 14 de diciembre de 2016, relativa a las actividades y la supervisión</w:t>
            </w:r>
            <w:r w:rsidRPr="00AB7B34">
              <w:rPr>
                <w:rFonts w:ascii="Arial" w:hAnsi="Arial" w:cs="Arial"/>
                <w:b/>
                <w:color w:val="FF0000"/>
                <w:sz w:val="18"/>
                <w:szCs w:val="18"/>
              </w:rPr>
              <w:br/>
              <w:t>de fondos de pensiones de empleo; por</w:t>
            </w:r>
            <w:r w:rsidRPr="00AB7B34">
              <w:rPr>
                <w:rFonts w:ascii="Arial" w:hAnsi="Arial" w:cs="Arial"/>
                <w:b/>
                <w:color w:val="000000"/>
                <w:sz w:val="18"/>
                <w:szCs w:val="18"/>
              </w:rPr>
              <w:t xml:space="preserve"> </w:t>
            </w:r>
            <w:r w:rsidRPr="00AB7B34">
              <w:rPr>
                <w:rFonts w:ascii="Arial" w:hAnsi="Arial" w:cs="Arial"/>
                <w:color w:val="000000"/>
                <w:sz w:val="18"/>
                <w:szCs w:val="18"/>
              </w:rPr>
              <w:t>mutualidades de previsión social</w:t>
            </w:r>
            <w:r w:rsidRPr="00AB7B34">
              <w:rPr>
                <w:rFonts w:ascii="Arial" w:hAnsi="Arial" w:cs="Arial"/>
                <w:b/>
                <w:color w:val="000000"/>
                <w:sz w:val="18"/>
                <w:szCs w:val="18"/>
              </w:rPr>
              <w:t xml:space="preserve"> </w:t>
            </w:r>
            <w:r w:rsidRPr="00AB7B34">
              <w:rPr>
                <w:rFonts w:ascii="Arial" w:hAnsi="Arial" w:cs="Arial"/>
                <w:b/>
                <w:color w:val="FF0000"/>
                <w:sz w:val="18"/>
                <w:szCs w:val="18"/>
              </w:rPr>
              <w:t>que, conforme con lo previsto en el artículo 43.1 de la Ley 20/2015, de 14 de julio, de ordenación, supervisión y solvencia de las entidades aseguradoras y reaseguradoras, actúen como instrumento de previsión social empresarial;</w:t>
            </w:r>
            <w:r w:rsidRPr="00AB7B34">
              <w:rPr>
                <w:rFonts w:ascii="Arial" w:hAnsi="Arial" w:cs="Arial"/>
                <w:color w:val="000000"/>
                <w:sz w:val="18"/>
                <w:szCs w:val="18"/>
              </w:rPr>
              <w:t xml:space="preserve"> o por entidades de previsión social voluntaria</w:t>
            </w:r>
            <w:r w:rsidRPr="00AB7B34">
              <w:rPr>
                <w:rFonts w:ascii="Arial" w:hAnsi="Arial" w:cs="Arial"/>
                <w:color w:val="FF0000"/>
                <w:sz w:val="18"/>
                <w:szCs w:val="18"/>
              </w:rPr>
              <w:t xml:space="preserve"> </w:t>
            </w:r>
            <w:r w:rsidRPr="00AB7B34">
              <w:rPr>
                <w:rFonts w:ascii="Arial" w:hAnsi="Arial" w:cs="Arial"/>
                <w:b/>
                <w:color w:val="FF0000"/>
                <w:sz w:val="18"/>
                <w:szCs w:val="18"/>
              </w:rPr>
              <w:t>de modalidad de empleo, definidas en el artículo 7 de la Ley de la Comunidad Autónoma del País Vasco 5/2012, de 23 de febrero, sobre Entidades de Previsión Social Voluntaria.</w:t>
            </w:r>
            <w:r w:rsidRPr="00AB7B34">
              <w:rPr>
                <w:rFonts w:ascii="Arial" w:hAnsi="Arial" w:cs="Arial"/>
                <w:color w:val="FF0000"/>
                <w:sz w:val="18"/>
                <w:szCs w:val="18"/>
              </w:rPr>
              <w:t>”</w:t>
            </w:r>
          </w:p>
          <w:p w:rsidR="00FF61F0" w:rsidRPr="00AB7B34" w:rsidRDefault="00FF61F0" w:rsidP="00FF61F0">
            <w:pPr>
              <w:pStyle w:val="parrafo2"/>
              <w:spacing w:before="0" w:beforeAutospacing="0" w:after="0" w:afterAutospacing="0"/>
              <w:jc w:val="both"/>
              <w:rPr>
                <w:rFonts w:ascii="Arial" w:hAnsi="Arial" w:cs="Arial"/>
                <w:color w:val="000000"/>
                <w:sz w:val="18"/>
                <w:szCs w:val="18"/>
              </w:rPr>
            </w:pPr>
          </w:p>
          <w:p w:rsidR="00B82C43" w:rsidRPr="00AB7B34" w:rsidRDefault="00B82C43" w:rsidP="00FF61F0">
            <w:pPr>
              <w:pStyle w:val="parrafo2"/>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w:t>
            </w:r>
          </w:p>
          <w:p w:rsidR="00B82C43" w:rsidRPr="00AB7B34" w:rsidRDefault="00B82C43" w:rsidP="00FF61F0">
            <w:pPr>
              <w:pStyle w:val="parrafo"/>
              <w:shd w:val="clear" w:color="auto" w:fill="FFFFFF"/>
              <w:spacing w:before="0" w:beforeAutospacing="0" w:after="0" w:afterAutospacing="0"/>
              <w:jc w:val="both"/>
              <w:rPr>
                <w:rFonts w:ascii="Arial" w:hAnsi="Arial" w:cs="Arial"/>
                <w:color w:val="000000"/>
                <w:sz w:val="18"/>
                <w:szCs w:val="18"/>
                <w:shd w:val="clear" w:color="auto" w:fill="FFFFFF"/>
              </w:rPr>
            </w:pPr>
            <w:r w:rsidRPr="00AB7B34">
              <w:rPr>
                <w:rFonts w:ascii="Arial" w:hAnsi="Arial" w:cs="Arial"/>
                <w:color w:val="000000"/>
                <w:sz w:val="18"/>
                <w:szCs w:val="18"/>
                <w:shd w:val="clear" w:color="auto" w:fill="FFFFFF"/>
              </w:rPr>
              <w:t>2. Para que el sujeto pasivo que actúe por cuenta de terceros aplique las exenciones establecidas en el apartado 1 de este artículo, el adquirente deberá comunicarle que concurren los supuestos de hecho que originan dicha aplicación y la siguiente información;</w:t>
            </w:r>
          </w:p>
          <w:p w:rsidR="00FF61F0" w:rsidRPr="00AB7B34" w:rsidRDefault="00FF61F0" w:rsidP="00FF61F0">
            <w:pPr>
              <w:pStyle w:val="parrafo2"/>
              <w:spacing w:before="0" w:beforeAutospacing="0" w:after="0" w:afterAutospacing="0"/>
              <w:jc w:val="both"/>
              <w:rPr>
                <w:rFonts w:ascii="Arial" w:hAnsi="Arial" w:cs="Arial"/>
                <w:color w:val="000000"/>
                <w:sz w:val="18"/>
                <w:szCs w:val="18"/>
              </w:rPr>
            </w:pPr>
          </w:p>
          <w:p w:rsidR="00B82C43" w:rsidRPr="00AB7B34" w:rsidRDefault="00B82C43" w:rsidP="00FF61F0">
            <w:pPr>
              <w:pStyle w:val="parrafo2"/>
              <w:spacing w:before="0" w:beforeAutospacing="0" w:after="0" w:afterAutospacing="0"/>
              <w:jc w:val="both"/>
              <w:rPr>
                <w:rFonts w:ascii="Arial" w:hAnsi="Arial" w:cs="Arial"/>
                <w:color w:val="000000"/>
                <w:sz w:val="18"/>
                <w:szCs w:val="18"/>
              </w:rPr>
            </w:pPr>
            <w:r w:rsidRPr="00AB7B34">
              <w:rPr>
                <w:rFonts w:ascii="Arial" w:hAnsi="Arial" w:cs="Arial"/>
                <w:color w:val="000000"/>
                <w:sz w:val="18"/>
                <w:szCs w:val="18"/>
              </w:rPr>
              <w:t>(...)</w:t>
            </w:r>
          </w:p>
          <w:p w:rsidR="00FF61F0" w:rsidRPr="00AB7B34" w:rsidRDefault="00FF61F0" w:rsidP="00FF61F0">
            <w:pPr>
              <w:jc w:val="both"/>
              <w:rPr>
                <w:rFonts w:ascii="Arial" w:hAnsi="Arial" w:cs="Arial"/>
                <w:color w:val="000000"/>
                <w:sz w:val="18"/>
                <w:szCs w:val="18"/>
              </w:rPr>
            </w:pPr>
          </w:p>
          <w:p w:rsidR="00FF61F0" w:rsidRPr="00AB7B34" w:rsidRDefault="00FF61F0" w:rsidP="00FF61F0">
            <w:pPr>
              <w:jc w:val="both"/>
              <w:rPr>
                <w:rFonts w:ascii="Arial" w:hAnsi="Arial" w:cs="Arial"/>
                <w:color w:val="000000"/>
                <w:sz w:val="18"/>
                <w:szCs w:val="18"/>
              </w:rPr>
            </w:pPr>
            <w:r w:rsidRPr="00AB7B34">
              <w:rPr>
                <w:rFonts w:ascii="Arial" w:hAnsi="Arial" w:cs="Arial"/>
                <w:color w:val="000000"/>
                <w:sz w:val="18"/>
                <w:szCs w:val="18"/>
              </w:rPr>
              <w:t>“i) Respecto de la exención recogida en la letra m) del apartado 1, la</w:t>
            </w:r>
            <w:r w:rsidRPr="00AB7B34">
              <w:rPr>
                <w:rFonts w:ascii="Arial" w:hAnsi="Arial" w:cs="Arial"/>
                <w:color w:val="000000"/>
                <w:sz w:val="18"/>
                <w:szCs w:val="18"/>
              </w:rPr>
              <w:br/>
              <w:t xml:space="preserve">identificación del fondo de pensiones de empleo, </w:t>
            </w:r>
            <w:r w:rsidRPr="00AB7B34">
              <w:rPr>
                <w:rFonts w:ascii="Arial" w:hAnsi="Arial" w:cs="Arial"/>
                <w:b/>
                <w:color w:val="FF0000"/>
                <w:sz w:val="18"/>
                <w:szCs w:val="18"/>
              </w:rPr>
              <w:t xml:space="preserve">con indicación de si se trata de un fondo de pensiones regulado en el texto refundido de la Ley de Regulación de los Planes y Fondos de Pensiones, aprobado por el Real Decreto Legislativo 1/2002, de 29 de noviembre, o regulado en la Directiva (UE) 2016/2341 del Parlamento Europeo y del Consejo, de 14 de diciembre de 2016, relativa a las actividades y la supervisión de fondos de pensiones de empleo; </w:t>
            </w:r>
            <w:r w:rsidRPr="00AB7B34">
              <w:rPr>
                <w:rFonts w:ascii="Arial" w:hAnsi="Arial" w:cs="Arial"/>
                <w:color w:val="000000"/>
                <w:sz w:val="18"/>
                <w:szCs w:val="18"/>
              </w:rPr>
              <w:t>de la mutualidad de previsión social; o de la entidad de previsión social voluntaria.”</w:t>
            </w:r>
          </w:p>
          <w:p w:rsidR="00FF61F0" w:rsidRPr="00AB7B34" w:rsidRDefault="00FF61F0" w:rsidP="00FF61F0">
            <w:pPr>
              <w:jc w:val="both"/>
              <w:rPr>
                <w:rFonts w:ascii="Arial" w:hAnsi="Arial" w:cs="Arial"/>
                <w:color w:val="000000"/>
                <w:sz w:val="18"/>
                <w:szCs w:val="18"/>
              </w:rPr>
            </w:pPr>
          </w:p>
          <w:p w:rsidR="007D4A51" w:rsidRPr="00AB7B34" w:rsidRDefault="00B82C43" w:rsidP="00FF61F0">
            <w:pPr>
              <w:jc w:val="both"/>
              <w:rPr>
                <w:rFonts w:ascii="Arial" w:hAnsi="Arial" w:cs="Arial"/>
                <w:color w:val="000000"/>
                <w:sz w:val="18"/>
                <w:szCs w:val="18"/>
              </w:rPr>
            </w:pPr>
            <w:r w:rsidRPr="00AB7B34">
              <w:rPr>
                <w:rFonts w:ascii="Arial" w:hAnsi="Arial" w:cs="Arial"/>
                <w:color w:val="000000"/>
                <w:sz w:val="18"/>
                <w:szCs w:val="18"/>
              </w:rPr>
              <w:t>(…)</w:t>
            </w:r>
          </w:p>
        </w:tc>
      </w:tr>
    </w:tbl>
    <w:p w:rsidR="00FF61F0" w:rsidRPr="00AB7B34" w:rsidRDefault="003316DA" w:rsidP="00FF61F0">
      <w:pPr>
        <w:spacing w:after="0" w:line="240" w:lineRule="auto"/>
        <w:jc w:val="both"/>
        <w:rPr>
          <w:rFonts w:ascii="Arial" w:hAnsi="Arial" w:cs="Arial"/>
          <w:color w:val="000000"/>
          <w:sz w:val="18"/>
          <w:szCs w:val="18"/>
        </w:rPr>
      </w:pPr>
      <w:r w:rsidRPr="00AB7B34">
        <w:rPr>
          <w:rFonts w:ascii="Arial" w:hAnsi="Arial" w:cs="Arial"/>
          <w:color w:val="000000"/>
          <w:sz w:val="18"/>
          <w:szCs w:val="18"/>
        </w:rPr>
        <w:br/>
      </w:r>
    </w:p>
    <w:p w:rsidR="00AB7B34" w:rsidRDefault="00AB7B34" w:rsidP="003316DA">
      <w:pPr>
        <w:spacing w:after="0" w:line="240" w:lineRule="auto"/>
        <w:jc w:val="both"/>
        <w:rPr>
          <w:rFonts w:ascii="Arial" w:hAnsi="Arial" w:cs="Arial"/>
          <w:color w:val="000000"/>
          <w:sz w:val="18"/>
          <w:szCs w:val="18"/>
        </w:rPr>
      </w:pPr>
    </w:p>
    <w:p w:rsidR="00AB7B34" w:rsidRDefault="00AB7B34">
      <w:pPr>
        <w:rPr>
          <w:rFonts w:ascii="Arial" w:hAnsi="Arial" w:cs="Arial"/>
          <w:b/>
          <w:color w:val="000000"/>
          <w:sz w:val="24"/>
        </w:rPr>
      </w:pPr>
    </w:p>
    <w:p w:rsidR="00610F6B" w:rsidRDefault="00610F6B" w:rsidP="003316DA">
      <w:pPr>
        <w:spacing w:after="0" w:line="240" w:lineRule="auto"/>
        <w:jc w:val="both"/>
        <w:rPr>
          <w:rFonts w:ascii="Arial" w:hAnsi="Arial" w:cs="Arial"/>
          <w:b/>
          <w:color w:val="000000"/>
          <w:sz w:val="24"/>
        </w:rPr>
      </w:pPr>
    </w:p>
    <w:p w:rsidR="00826F0A" w:rsidRPr="00826F0A" w:rsidRDefault="00826F0A" w:rsidP="003316DA">
      <w:pPr>
        <w:spacing w:after="0" w:line="240" w:lineRule="auto"/>
        <w:jc w:val="both"/>
        <w:rPr>
          <w:rFonts w:ascii="Arial" w:hAnsi="Arial" w:cs="Arial"/>
          <w:b/>
          <w:color w:val="000000"/>
          <w:sz w:val="24"/>
        </w:rPr>
      </w:pPr>
      <w:r w:rsidRPr="00826F0A">
        <w:rPr>
          <w:rFonts w:ascii="Arial" w:hAnsi="Arial" w:cs="Arial"/>
          <w:b/>
          <w:color w:val="000000"/>
          <w:sz w:val="24"/>
        </w:rPr>
        <w:t>CAPÍTULO III</w:t>
      </w:r>
    </w:p>
    <w:p w:rsidR="00826F0A" w:rsidRPr="00826F0A" w:rsidRDefault="00826F0A" w:rsidP="003316DA">
      <w:pPr>
        <w:spacing w:after="0" w:line="240" w:lineRule="auto"/>
        <w:jc w:val="both"/>
        <w:rPr>
          <w:rFonts w:ascii="Arial" w:hAnsi="Arial" w:cs="Arial"/>
          <w:b/>
          <w:color w:val="000000"/>
          <w:sz w:val="24"/>
        </w:rPr>
      </w:pPr>
      <w:r w:rsidRPr="00826F0A">
        <w:rPr>
          <w:rFonts w:ascii="Arial" w:hAnsi="Arial" w:cs="Arial"/>
          <w:b/>
          <w:color w:val="000000"/>
          <w:sz w:val="24"/>
        </w:rPr>
        <w:t>Otros Tributos</w:t>
      </w:r>
    </w:p>
    <w:p w:rsidR="00826F0A" w:rsidRDefault="00826F0A" w:rsidP="003316DA">
      <w:pPr>
        <w:spacing w:after="0" w:line="240" w:lineRule="auto"/>
        <w:jc w:val="both"/>
        <w:rPr>
          <w:rFonts w:ascii="Arial" w:hAnsi="Arial" w:cs="Arial"/>
          <w:color w:val="000000"/>
          <w:sz w:val="24"/>
        </w:rPr>
      </w:pPr>
    </w:p>
    <w:p w:rsidR="00826F0A" w:rsidRDefault="003316DA" w:rsidP="003316DA">
      <w:pPr>
        <w:spacing w:after="0" w:line="240" w:lineRule="auto"/>
        <w:jc w:val="both"/>
        <w:rPr>
          <w:rFonts w:ascii="Arial" w:hAnsi="Arial" w:cs="Arial"/>
          <w:i/>
          <w:color w:val="000000"/>
          <w:sz w:val="24"/>
        </w:rPr>
      </w:pPr>
      <w:r w:rsidRPr="00826F0A">
        <w:rPr>
          <w:rFonts w:ascii="Arial" w:hAnsi="Arial" w:cs="Arial"/>
          <w:b/>
          <w:i/>
          <w:color w:val="000000"/>
          <w:sz w:val="24"/>
        </w:rPr>
        <w:t>Artículo 85. Tasa por reserva del dominio público radioeléctrico</w:t>
      </w:r>
      <w:r w:rsidRPr="00826F0A">
        <w:rPr>
          <w:rFonts w:ascii="Arial" w:hAnsi="Arial" w:cs="Arial"/>
          <w:b/>
          <w:i/>
          <w:color w:val="000000"/>
          <w:sz w:val="24"/>
        </w:rPr>
        <w:br/>
      </w:r>
    </w:p>
    <w:p w:rsidR="00FF61F0" w:rsidRDefault="003316DA" w:rsidP="003316DA">
      <w:pPr>
        <w:spacing w:after="0" w:line="240" w:lineRule="auto"/>
        <w:jc w:val="both"/>
        <w:rPr>
          <w:rFonts w:ascii="Arial" w:hAnsi="Arial" w:cs="Arial"/>
          <w:color w:val="000000"/>
          <w:sz w:val="24"/>
        </w:rPr>
      </w:pPr>
      <w:r w:rsidRPr="00826F0A">
        <w:rPr>
          <w:rFonts w:ascii="Arial" w:hAnsi="Arial" w:cs="Arial"/>
          <w:i/>
          <w:color w:val="000000"/>
          <w:sz w:val="24"/>
        </w:rPr>
        <w:t>(…)</w:t>
      </w:r>
      <w:r w:rsidRPr="00826F0A">
        <w:rPr>
          <w:rFonts w:ascii="Arial" w:hAnsi="Arial" w:cs="Arial"/>
          <w:i/>
          <w:color w:val="000000"/>
          <w:sz w:val="24"/>
        </w:rPr>
        <w:br/>
      </w:r>
      <w:r w:rsidRPr="003316DA">
        <w:rPr>
          <w:rFonts w:ascii="Arial" w:hAnsi="Arial" w:cs="Arial"/>
          <w:color w:val="000000"/>
          <w:sz w:val="24"/>
        </w:rPr>
        <w:br/>
      </w:r>
    </w:p>
    <w:p w:rsidR="00FF61F0" w:rsidRDefault="00FF61F0" w:rsidP="003316DA">
      <w:pPr>
        <w:spacing w:after="0" w:line="240" w:lineRule="auto"/>
        <w:jc w:val="both"/>
        <w:rPr>
          <w:rFonts w:ascii="Arial" w:hAnsi="Arial" w:cs="Arial"/>
          <w:color w:val="000000"/>
          <w:sz w:val="24"/>
        </w:rPr>
      </w:pPr>
    </w:p>
    <w:p w:rsidR="00826F0A" w:rsidRDefault="003316DA" w:rsidP="003316DA">
      <w:pPr>
        <w:spacing w:after="0" w:line="240" w:lineRule="auto"/>
        <w:jc w:val="both"/>
        <w:rPr>
          <w:rFonts w:ascii="Arial" w:hAnsi="Arial" w:cs="Arial"/>
          <w:color w:val="000000"/>
          <w:sz w:val="24"/>
        </w:rPr>
      </w:pPr>
      <w:r w:rsidRPr="00826F0A">
        <w:rPr>
          <w:rFonts w:ascii="Arial" w:hAnsi="Arial" w:cs="Arial"/>
          <w:b/>
          <w:color w:val="000000"/>
          <w:sz w:val="24"/>
        </w:rPr>
        <w:t>Disposición adicional cuadragésima</w:t>
      </w:r>
      <w:r w:rsidR="003B476F">
        <w:rPr>
          <w:rFonts w:ascii="Arial" w:hAnsi="Arial" w:cs="Arial"/>
          <w:b/>
          <w:color w:val="000000"/>
          <w:sz w:val="24"/>
        </w:rPr>
        <w:t xml:space="preserve"> segunda</w:t>
      </w:r>
      <w:r w:rsidRPr="00826F0A">
        <w:rPr>
          <w:rFonts w:ascii="Arial" w:hAnsi="Arial" w:cs="Arial"/>
          <w:b/>
          <w:color w:val="000000"/>
          <w:sz w:val="24"/>
        </w:rPr>
        <w:t xml:space="preserve">. Interés legal del dinero. </w:t>
      </w:r>
    </w:p>
    <w:p w:rsidR="00826F0A" w:rsidRDefault="00826F0A" w:rsidP="003316DA">
      <w:pPr>
        <w:spacing w:after="0" w:line="240" w:lineRule="auto"/>
        <w:jc w:val="both"/>
        <w:rPr>
          <w:rFonts w:ascii="Arial" w:hAnsi="Arial" w:cs="Arial"/>
          <w:color w:val="000000"/>
          <w:sz w:val="24"/>
        </w:rPr>
      </w:pPr>
    </w:p>
    <w:p w:rsidR="00826F0A" w:rsidRDefault="003316D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r w:rsidRPr="003316DA">
        <w:rPr>
          <w:rFonts w:ascii="Arial" w:hAnsi="Arial" w:cs="Arial"/>
          <w:color w:val="000000"/>
          <w:sz w:val="24"/>
        </w:rPr>
        <w:t xml:space="preserve">Uno. De conformidad con lo dispuesto en el artículo 1 de la Ley 24/1984, de 29 de junio, sobre modificación del tipo de </w:t>
      </w:r>
      <w:r w:rsidRPr="00826F0A">
        <w:rPr>
          <w:rFonts w:ascii="Arial" w:hAnsi="Arial" w:cs="Arial"/>
          <w:b/>
          <w:color w:val="000000"/>
          <w:sz w:val="24"/>
        </w:rPr>
        <w:t>interés legal del dinero</w:t>
      </w:r>
      <w:r w:rsidRPr="003316DA">
        <w:rPr>
          <w:rFonts w:ascii="Arial" w:hAnsi="Arial" w:cs="Arial"/>
          <w:color w:val="000000"/>
          <w:sz w:val="24"/>
        </w:rPr>
        <w:t xml:space="preserve">, éste queda establecido en el </w:t>
      </w:r>
      <w:r w:rsidR="00FF61F0" w:rsidRPr="00FF61F0">
        <w:rPr>
          <w:rFonts w:ascii="Arial" w:hAnsi="Arial" w:cs="Arial"/>
          <w:b/>
          <w:i/>
          <w:color w:val="0070C0"/>
          <w:sz w:val="24"/>
        </w:rPr>
        <w:t>(3,00 por ciento</w:t>
      </w:r>
      <w:r w:rsidR="00FF61F0">
        <w:rPr>
          <w:rFonts w:ascii="Arial" w:hAnsi="Arial" w:cs="Arial"/>
          <w:b/>
          <w:i/>
          <w:color w:val="0070C0"/>
          <w:sz w:val="24"/>
        </w:rPr>
        <w:t xml:space="preserve"> en 2022</w:t>
      </w:r>
      <w:r w:rsidR="00FF61F0" w:rsidRPr="00FF61F0">
        <w:rPr>
          <w:rFonts w:ascii="Arial" w:hAnsi="Arial" w:cs="Arial"/>
          <w:b/>
          <w:i/>
          <w:color w:val="0070C0"/>
          <w:sz w:val="24"/>
        </w:rPr>
        <w:t>)</w:t>
      </w:r>
      <w:r w:rsidR="00FF61F0">
        <w:rPr>
          <w:rFonts w:ascii="Arial" w:hAnsi="Arial" w:cs="Arial"/>
          <w:b/>
          <w:color w:val="FF0000"/>
          <w:sz w:val="24"/>
        </w:rPr>
        <w:t xml:space="preserve"> </w:t>
      </w:r>
      <w:r w:rsidRPr="00FF61F0">
        <w:rPr>
          <w:rFonts w:ascii="Arial" w:hAnsi="Arial" w:cs="Arial"/>
          <w:b/>
          <w:color w:val="FF0000"/>
          <w:sz w:val="24"/>
          <w:u w:val="single"/>
        </w:rPr>
        <w:t>3,25 por ciento</w:t>
      </w:r>
      <w:r w:rsidRPr="003316DA">
        <w:rPr>
          <w:rFonts w:ascii="Arial" w:hAnsi="Arial" w:cs="Arial"/>
          <w:color w:val="000000"/>
          <w:sz w:val="24"/>
        </w:rPr>
        <w:t xml:space="preserve"> hasta el 31 de diciembre del año 2023. </w:t>
      </w:r>
    </w:p>
    <w:p w:rsidR="00826F0A" w:rsidRDefault="00826F0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p>
    <w:p w:rsidR="00826F0A" w:rsidRDefault="003316D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r w:rsidRPr="003316DA">
        <w:rPr>
          <w:rFonts w:ascii="Arial" w:hAnsi="Arial" w:cs="Arial"/>
          <w:color w:val="000000"/>
          <w:sz w:val="24"/>
        </w:rPr>
        <w:t xml:space="preserve">Dos. Durante el mismo periodo, el </w:t>
      </w:r>
      <w:r w:rsidRPr="00826F0A">
        <w:rPr>
          <w:rFonts w:ascii="Arial" w:hAnsi="Arial" w:cs="Arial"/>
          <w:b/>
          <w:color w:val="000000"/>
          <w:sz w:val="24"/>
        </w:rPr>
        <w:t>interés de demora</w:t>
      </w:r>
      <w:r w:rsidRPr="003316DA">
        <w:rPr>
          <w:rFonts w:ascii="Arial" w:hAnsi="Arial" w:cs="Arial"/>
          <w:color w:val="000000"/>
          <w:sz w:val="24"/>
        </w:rPr>
        <w:t xml:space="preserve"> a que se refiere al artículo 26.6 de la Ley 58/2003, de 17 de diciembre, General Tributaria, será el </w:t>
      </w:r>
      <w:r w:rsidR="00FF61F0" w:rsidRPr="00FF61F0">
        <w:rPr>
          <w:rFonts w:ascii="Arial" w:hAnsi="Arial" w:cs="Arial"/>
          <w:b/>
          <w:i/>
          <w:color w:val="0070C0"/>
          <w:sz w:val="24"/>
        </w:rPr>
        <w:t>(3,75 por ciento</w:t>
      </w:r>
      <w:r w:rsidR="00FF61F0">
        <w:rPr>
          <w:rFonts w:ascii="Arial" w:hAnsi="Arial" w:cs="Arial"/>
          <w:b/>
          <w:i/>
          <w:color w:val="0070C0"/>
          <w:sz w:val="24"/>
        </w:rPr>
        <w:t xml:space="preserve"> en 2022</w:t>
      </w:r>
      <w:r w:rsidR="00FF61F0" w:rsidRPr="00FF61F0">
        <w:rPr>
          <w:rFonts w:ascii="Arial" w:hAnsi="Arial" w:cs="Arial"/>
          <w:b/>
          <w:i/>
          <w:color w:val="0070C0"/>
          <w:sz w:val="24"/>
        </w:rPr>
        <w:t>)</w:t>
      </w:r>
      <w:r w:rsidR="00FF61F0">
        <w:rPr>
          <w:rFonts w:ascii="Arial" w:hAnsi="Arial" w:cs="Arial"/>
          <w:color w:val="000000"/>
          <w:sz w:val="24"/>
        </w:rPr>
        <w:t xml:space="preserve"> </w:t>
      </w:r>
      <w:r w:rsidRPr="00FF61F0">
        <w:rPr>
          <w:rFonts w:ascii="Arial" w:hAnsi="Arial" w:cs="Arial"/>
          <w:b/>
          <w:color w:val="FF0000"/>
          <w:sz w:val="24"/>
          <w:u w:val="single"/>
        </w:rPr>
        <w:t>4,0625 por ciento</w:t>
      </w:r>
      <w:r w:rsidRPr="003316DA">
        <w:rPr>
          <w:rFonts w:ascii="Arial" w:hAnsi="Arial" w:cs="Arial"/>
          <w:color w:val="000000"/>
          <w:sz w:val="24"/>
        </w:rPr>
        <w:t xml:space="preserve">. </w:t>
      </w:r>
    </w:p>
    <w:p w:rsidR="00826F0A" w:rsidRDefault="00826F0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p>
    <w:p w:rsidR="00826F0A" w:rsidRDefault="003316D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r w:rsidRPr="003316DA">
        <w:rPr>
          <w:rFonts w:ascii="Arial" w:hAnsi="Arial" w:cs="Arial"/>
          <w:color w:val="000000"/>
          <w:sz w:val="24"/>
        </w:rPr>
        <w:t xml:space="preserve">Tres. Durante el mismo periodo, el </w:t>
      </w:r>
      <w:r w:rsidRPr="00826F0A">
        <w:rPr>
          <w:rFonts w:ascii="Arial" w:hAnsi="Arial" w:cs="Arial"/>
          <w:b/>
          <w:color w:val="000000"/>
          <w:sz w:val="24"/>
        </w:rPr>
        <w:t>interés de demora</w:t>
      </w:r>
      <w:r w:rsidRPr="003316DA">
        <w:rPr>
          <w:rFonts w:ascii="Arial" w:hAnsi="Arial" w:cs="Arial"/>
          <w:color w:val="000000"/>
          <w:sz w:val="24"/>
        </w:rPr>
        <w:t xml:space="preserve"> a que se refiere el artículo 38.2 de Ley 38/2003, de 17 de noviembre, General de Subvencio</w:t>
      </w:r>
      <w:r w:rsidR="00826F0A">
        <w:rPr>
          <w:rFonts w:ascii="Arial" w:hAnsi="Arial" w:cs="Arial"/>
          <w:color w:val="000000"/>
          <w:sz w:val="24"/>
        </w:rPr>
        <w:t xml:space="preserve">nes, será el </w:t>
      </w:r>
      <w:r w:rsidR="00FF61F0" w:rsidRPr="00FF61F0">
        <w:rPr>
          <w:rFonts w:ascii="Arial" w:hAnsi="Arial" w:cs="Arial"/>
          <w:b/>
          <w:i/>
          <w:color w:val="0070C0"/>
          <w:sz w:val="24"/>
        </w:rPr>
        <w:t>(3,75 por ciento</w:t>
      </w:r>
      <w:r w:rsidR="00FF61F0">
        <w:rPr>
          <w:rFonts w:ascii="Arial" w:hAnsi="Arial" w:cs="Arial"/>
          <w:b/>
          <w:i/>
          <w:color w:val="0070C0"/>
          <w:sz w:val="24"/>
        </w:rPr>
        <w:t xml:space="preserve"> en 2022</w:t>
      </w:r>
      <w:r w:rsidR="00FF61F0" w:rsidRPr="00FF61F0">
        <w:rPr>
          <w:rFonts w:ascii="Arial" w:hAnsi="Arial" w:cs="Arial"/>
          <w:b/>
          <w:i/>
          <w:color w:val="0070C0"/>
          <w:sz w:val="24"/>
        </w:rPr>
        <w:t>)</w:t>
      </w:r>
      <w:r w:rsidR="00FF61F0">
        <w:rPr>
          <w:rFonts w:ascii="Arial" w:hAnsi="Arial" w:cs="Arial"/>
          <w:b/>
          <w:i/>
          <w:color w:val="0070C0"/>
          <w:sz w:val="24"/>
        </w:rPr>
        <w:t xml:space="preserve"> </w:t>
      </w:r>
      <w:r w:rsidR="00826F0A" w:rsidRPr="00FF61F0">
        <w:rPr>
          <w:rFonts w:ascii="Arial" w:hAnsi="Arial" w:cs="Arial"/>
          <w:b/>
          <w:color w:val="FF0000"/>
          <w:sz w:val="24"/>
          <w:u w:val="single"/>
        </w:rPr>
        <w:t>4,0625 por ciento</w:t>
      </w:r>
      <w:r w:rsidR="00826F0A">
        <w:rPr>
          <w:rFonts w:ascii="Arial" w:hAnsi="Arial" w:cs="Arial"/>
          <w:color w:val="000000"/>
          <w:sz w:val="24"/>
        </w:rPr>
        <w:t>.</w:t>
      </w:r>
    </w:p>
    <w:p w:rsidR="00AB7B34" w:rsidRDefault="00AB7B34"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p>
    <w:p w:rsidR="00FF61F0" w:rsidRDefault="00FF61F0" w:rsidP="003316DA">
      <w:pPr>
        <w:spacing w:after="0" w:line="240" w:lineRule="auto"/>
        <w:jc w:val="both"/>
        <w:rPr>
          <w:rFonts w:ascii="Arial" w:hAnsi="Arial" w:cs="Arial"/>
          <w:color w:val="000000"/>
          <w:sz w:val="24"/>
        </w:rPr>
      </w:pPr>
    </w:p>
    <w:p w:rsidR="00FF61F0" w:rsidRDefault="00FF61F0" w:rsidP="003316DA">
      <w:pPr>
        <w:spacing w:after="0" w:line="240" w:lineRule="auto"/>
        <w:jc w:val="both"/>
        <w:rPr>
          <w:rFonts w:ascii="Arial" w:hAnsi="Arial" w:cs="Arial"/>
          <w:color w:val="000000"/>
          <w:sz w:val="24"/>
        </w:rPr>
      </w:pPr>
    </w:p>
    <w:p w:rsidR="00AB7B34" w:rsidRDefault="00AB7B34" w:rsidP="003316DA">
      <w:pPr>
        <w:spacing w:after="0" w:line="240" w:lineRule="auto"/>
        <w:jc w:val="both"/>
        <w:rPr>
          <w:rFonts w:ascii="Arial" w:hAnsi="Arial" w:cs="Arial"/>
          <w:color w:val="000000"/>
          <w:sz w:val="24"/>
        </w:rPr>
      </w:pPr>
    </w:p>
    <w:p w:rsidR="00AB7B34" w:rsidRDefault="00AB7B34">
      <w:pPr>
        <w:rPr>
          <w:rFonts w:ascii="Arial" w:hAnsi="Arial" w:cs="Arial"/>
          <w:color w:val="000000"/>
          <w:sz w:val="24"/>
        </w:rPr>
      </w:pPr>
      <w:r>
        <w:rPr>
          <w:rFonts w:ascii="Arial" w:hAnsi="Arial" w:cs="Arial"/>
          <w:color w:val="000000"/>
          <w:sz w:val="24"/>
        </w:rPr>
        <w:br w:type="page"/>
      </w:r>
    </w:p>
    <w:p w:rsidR="00AB7B34" w:rsidRDefault="00AB7B34" w:rsidP="003316DA">
      <w:pPr>
        <w:spacing w:after="0" w:line="240" w:lineRule="auto"/>
        <w:jc w:val="both"/>
        <w:rPr>
          <w:rFonts w:ascii="Arial" w:hAnsi="Arial" w:cs="Arial"/>
          <w:color w:val="000000"/>
          <w:sz w:val="24"/>
        </w:rPr>
      </w:pPr>
    </w:p>
    <w:p w:rsidR="00AB7B34" w:rsidRDefault="00AB7B34" w:rsidP="003316DA">
      <w:pPr>
        <w:spacing w:after="0" w:line="240" w:lineRule="auto"/>
        <w:jc w:val="both"/>
        <w:rPr>
          <w:rFonts w:ascii="Arial" w:hAnsi="Arial" w:cs="Arial"/>
          <w:color w:val="000000"/>
          <w:sz w:val="24"/>
        </w:rPr>
      </w:pPr>
    </w:p>
    <w:p w:rsidR="00FF61F0" w:rsidRDefault="004D253E" w:rsidP="003316DA">
      <w:pPr>
        <w:spacing w:after="0" w:line="240" w:lineRule="auto"/>
        <w:jc w:val="both"/>
        <w:rPr>
          <w:rFonts w:ascii="Arial" w:hAnsi="Arial" w:cs="Arial"/>
          <w:color w:val="000000"/>
          <w:sz w:val="24"/>
        </w:rPr>
      </w:pPr>
      <w:r w:rsidRPr="003316DA">
        <w:rPr>
          <w:rFonts w:ascii="Arial" w:hAnsi="Arial" w:cs="Arial"/>
          <w:color w:val="000000"/>
          <w:sz w:val="24"/>
        </w:rPr>
        <w:t>-VII</w:t>
      </w:r>
      <w:r w:rsidR="00FF61F0">
        <w:rPr>
          <w:rFonts w:ascii="Arial" w:hAnsi="Arial" w:cs="Arial"/>
          <w:color w:val="000000"/>
          <w:sz w:val="24"/>
        </w:rPr>
        <w:t>-</w:t>
      </w:r>
      <w:r w:rsidRPr="003316DA">
        <w:rPr>
          <w:rFonts w:ascii="Arial" w:hAnsi="Arial" w:cs="Arial"/>
          <w:color w:val="000000"/>
          <w:sz w:val="24"/>
        </w:rPr>
        <w:t xml:space="preserve"> </w:t>
      </w:r>
    </w:p>
    <w:p w:rsidR="00FF61F0" w:rsidRDefault="00FF61F0" w:rsidP="003316DA">
      <w:pPr>
        <w:spacing w:after="0" w:line="240" w:lineRule="auto"/>
        <w:jc w:val="both"/>
        <w:rPr>
          <w:rFonts w:ascii="Arial" w:hAnsi="Arial" w:cs="Arial"/>
          <w:b/>
          <w:color w:val="000000"/>
          <w:sz w:val="24"/>
        </w:rPr>
      </w:pPr>
    </w:p>
    <w:p w:rsidR="009C2B55" w:rsidRDefault="009C2B55" w:rsidP="003316DA">
      <w:pPr>
        <w:spacing w:after="0" w:line="240" w:lineRule="auto"/>
        <w:jc w:val="both"/>
        <w:rPr>
          <w:rFonts w:ascii="Arial" w:hAnsi="Arial" w:cs="Arial"/>
          <w:b/>
          <w:color w:val="000000"/>
          <w:sz w:val="24"/>
        </w:rPr>
      </w:pPr>
      <w:r w:rsidRPr="009C2B55">
        <w:rPr>
          <w:rFonts w:ascii="Arial" w:hAnsi="Arial" w:cs="Arial"/>
          <w:b/>
          <w:color w:val="000000"/>
          <w:sz w:val="24"/>
        </w:rPr>
        <w:t>Disposición adicional nonagésima. Determinación del indicador público de rentas de efectos múltiples (IPREM) para 2023.</w:t>
      </w:r>
    </w:p>
    <w:p w:rsidR="00FF61F0" w:rsidRDefault="009C2B55" w:rsidP="003316DA">
      <w:pPr>
        <w:spacing w:after="0" w:line="240" w:lineRule="auto"/>
        <w:jc w:val="both"/>
        <w:rPr>
          <w:rFonts w:ascii="Arial" w:hAnsi="Arial" w:cs="Arial"/>
          <w:b/>
          <w:color w:val="000000"/>
          <w:sz w:val="24"/>
        </w:rPr>
      </w:pPr>
      <w:r>
        <w:rPr>
          <w:rFonts w:ascii="Arial" w:hAnsi="Arial" w:cs="Arial"/>
          <w:b/>
          <w:color w:val="000000"/>
          <w:sz w:val="24"/>
        </w:rPr>
        <w:t xml:space="preserve"> </w:t>
      </w:r>
    </w:p>
    <w:p w:rsidR="00FF61F0" w:rsidRDefault="004D253E"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r w:rsidRPr="003316DA">
        <w:rPr>
          <w:rFonts w:ascii="Arial" w:hAnsi="Arial" w:cs="Arial"/>
          <w:color w:val="000000"/>
          <w:sz w:val="24"/>
        </w:rPr>
        <w:t>De conformidad con lo establecido en el artículo 2.2 del Real Decreto-ley</w:t>
      </w:r>
      <w:r w:rsidRPr="003316DA">
        <w:rPr>
          <w:rFonts w:ascii="Arial" w:hAnsi="Arial" w:cs="Arial"/>
          <w:color w:val="000000"/>
          <w:sz w:val="24"/>
        </w:rPr>
        <w:br/>
        <w:t>3/2004, de 25 de junio, para la racionalización de la regul</w:t>
      </w:r>
      <w:r w:rsidR="00FF61F0">
        <w:rPr>
          <w:rFonts w:ascii="Arial" w:hAnsi="Arial" w:cs="Arial"/>
          <w:color w:val="000000"/>
          <w:sz w:val="24"/>
        </w:rPr>
        <w:t xml:space="preserve">ación del salario mínimo </w:t>
      </w:r>
      <w:r w:rsidRPr="003316DA">
        <w:rPr>
          <w:rFonts w:ascii="Arial" w:hAnsi="Arial" w:cs="Arial"/>
          <w:color w:val="000000"/>
          <w:sz w:val="24"/>
        </w:rPr>
        <w:t>interprofesional y para el incremento de su cuantía, e</w:t>
      </w:r>
      <w:r w:rsidR="00FF61F0">
        <w:rPr>
          <w:rFonts w:ascii="Arial" w:hAnsi="Arial" w:cs="Arial"/>
          <w:color w:val="000000"/>
          <w:sz w:val="24"/>
        </w:rPr>
        <w:t xml:space="preserve">l indicador público de renta de </w:t>
      </w:r>
      <w:r w:rsidRPr="003316DA">
        <w:rPr>
          <w:rFonts w:ascii="Arial" w:hAnsi="Arial" w:cs="Arial"/>
          <w:color w:val="000000"/>
          <w:sz w:val="24"/>
        </w:rPr>
        <w:t>efectos múltiples (IPREM) tendrá las siguientes cuantías durante 2023:</w:t>
      </w:r>
    </w:p>
    <w:p w:rsidR="00FF61F0" w:rsidRPr="00FF61F0" w:rsidRDefault="00AB7B34" w:rsidP="00AB7B34">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Helvetica" w:eastAsia="Times New Roman" w:hAnsi="Helvetica" w:cs="Helvetica"/>
          <w:color w:val="333333"/>
          <w:sz w:val="24"/>
          <w:szCs w:val="24"/>
          <w:u w:val="single"/>
        </w:rPr>
      </w:pPr>
      <w:r w:rsidRPr="00AB7B34">
        <w:rPr>
          <w:rFonts w:ascii="Helvetica" w:eastAsia="Times New Roman" w:hAnsi="Helvetica" w:cs="Helvetica"/>
          <w:b/>
          <w:bCs/>
          <w:color w:val="333333"/>
          <w:sz w:val="24"/>
          <w:szCs w:val="24"/>
        </w:rPr>
        <w:t xml:space="preserve"> </w:t>
      </w:r>
      <w:r w:rsidRPr="00AB7B34">
        <w:rPr>
          <w:rFonts w:ascii="Helvetica" w:eastAsia="Times New Roman" w:hAnsi="Helvetica" w:cs="Helvetica"/>
          <w:b/>
          <w:bCs/>
          <w:color w:val="333333"/>
          <w:sz w:val="24"/>
          <w:szCs w:val="24"/>
        </w:rPr>
        <w:tab/>
      </w:r>
      <w:r w:rsidRPr="00AB7B34">
        <w:rPr>
          <w:rFonts w:ascii="Helvetica" w:eastAsia="Times New Roman" w:hAnsi="Helvetica" w:cs="Helvetica"/>
          <w:b/>
          <w:bCs/>
          <w:color w:val="333333"/>
          <w:sz w:val="24"/>
          <w:szCs w:val="24"/>
        </w:rPr>
        <w:tab/>
      </w:r>
      <w:r w:rsidRPr="00AB7B34">
        <w:rPr>
          <w:rFonts w:ascii="Helvetica" w:eastAsia="Times New Roman" w:hAnsi="Helvetica" w:cs="Helvetica"/>
          <w:b/>
          <w:bCs/>
          <w:color w:val="333333"/>
          <w:sz w:val="24"/>
          <w:szCs w:val="24"/>
        </w:rPr>
        <w:tab/>
      </w:r>
      <w:r w:rsidRPr="00AB7B34">
        <w:rPr>
          <w:rFonts w:ascii="Helvetica" w:eastAsia="Times New Roman" w:hAnsi="Helvetica" w:cs="Helvetica"/>
          <w:b/>
          <w:bCs/>
          <w:color w:val="333333"/>
          <w:sz w:val="24"/>
          <w:szCs w:val="24"/>
        </w:rPr>
        <w:tab/>
      </w:r>
      <w:r w:rsidRPr="00AB7B34">
        <w:rPr>
          <w:rFonts w:ascii="Helvetica" w:eastAsia="Times New Roman" w:hAnsi="Helvetica" w:cs="Helvetica"/>
          <w:b/>
          <w:bCs/>
          <w:color w:val="333333"/>
          <w:sz w:val="24"/>
          <w:szCs w:val="24"/>
        </w:rPr>
        <w:tab/>
      </w:r>
      <w:r w:rsidR="00FF61F0" w:rsidRPr="00DA0F3A">
        <w:rPr>
          <w:rFonts w:ascii="Helvetica" w:eastAsia="Times New Roman" w:hAnsi="Helvetica" w:cs="Helvetica"/>
          <w:b/>
          <w:bCs/>
          <w:color w:val="333333"/>
          <w:sz w:val="24"/>
          <w:szCs w:val="24"/>
          <w:u w:val="single"/>
        </w:rPr>
        <w:t xml:space="preserve">Valor </w:t>
      </w:r>
      <w:r w:rsidR="00FF61F0" w:rsidRPr="00FF61F0">
        <w:rPr>
          <w:rFonts w:ascii="Helvetica" w:eastAsia="Times New Roman" w:hAnsi="Helvetica" w:cs="Helvetica"/>
          <w:b/>
          <w:bCs/>
          <w:color w:val="333333"/>
          <w:sz w:val="24"/>
          <w:szCs w:val="24"/>
          <w:u w:val="single"/>
        </w:rPr>
        <w:t xml:space="preserve">IPREM </w:t>
      </w:r>
      <w:r w:rsidR="00DA0F3A" w:rsidRPr="00DA0F3A">
        <w:rPr>
          <w:rFonts w:ascii="Helvetica" w:eastAsia="Times New Roman" w:hAnsi="Helvetica" w:cs="Helvetica"/>
          <w:b/>
          <w:bCs/>
          <w:color w:val="0070C0"/>
          <w:sz w:val="24"/>
          <w:szCs w:val="24"/>
          <w:u w:val="single"/>
        </w:rPr>
        <w:t>(</w:t>
      </w:r>
      <w:r w:rsidR="00FF61F0" w:rsidRPr="00FF61F0">
        <w:rPr>
          <w:rFonts w:ascii="Helvetica" w:eastAsia="Times New Roman" w:hAnsi="Helvetica" w:cs="Helvetica"/>
          <w:b/>
          <w:bCs/>
          <w:color w:val="0070C0"/>
          <w:sz w:val="24"/>
          <w:szCs w:val="24"/>
          <w:u w:val="single"/>
        </w:rPr>
        <w:t>2022</w:t>
      </w:r>
      <w:r w:rsidR="00DA0F3A" w:rsidRPr="00DA0F3A">
        <w:rPr>
          <w:rFonts w:ascii="Helvetica" w:eastAsia="Times New Roman" w:hAnsi="Helvetica" w:cs="Helvetica"/>
          <w:b/>
          <w:bCs/>
          <w:color w:val="0070C0"/>
          <w:sz w:val="24"/>
          <w:szCs w:val="24"/>
          <w:u w:val="single"/>
        </w:rPr>
        <w:t>)</w:t>
      </w:r>
      <w:r>
        <w:rPr>
          <w:rFonts w:ascii="Helvetica" w:eastAsia="Times New Roman" w:hAnsi="Helvetica" w:cs="Helvetica"/>
          <w:b/>
          <w:bCs/>
          <w:color w:val="0070C0"/>
          <w:sz w:val="24"/>
          <w:szCs w:val="24"/>
          <w:u w:val="single"/>
        </w:rPr>
        <w:t xml:space="preserve"> </w:t>
      </w:r>
      <w:r w:rsidR="00DA0F3A" w:rsidRPr="00DA0F3A">
        <w:rPr>
          <w:rFonts w:ascii="Helvetica" w:eastAsia="Times New Roman" w:hAnsi="Helvetica" w:cs="Helvetica"/>
          <w:b/>
          <w:bCs/>
          <w:color w:val="333333"/>
          <w:sz w:val="24"/>
          <w:szCs w:val="24"/>
          <w:u w:val="single"/>
        </w:rPr>
        <w:t>/</w:t>
      </w:r>
      <w:r>
        <w:rPr>
          <w:rFonts w:ascii="Helvetica" w:eastAsia="Times New Roman" w:hAnsi="Helvetica" w:cs="Helvetica"/>
          <w:b/>
          <w:bCs/>
          <w:color w:val="333333"/>
          <w:sz w:val="24"/>
          <w:szCs w:val="24"/>
          <w:u w:val="single"/>
        </w:rPr>
        <w:t xml:space="preserve"> </w:t>
      </w:r>
      <w:r w:rsidR="00DA0F3A" w:rsidRPr="00DA0F3A">
        <w:rPr>
          <w:rFonts w:ascii="Helvetica" w:eastAsia="Times New Roman" w:hAnsi="Helvetica" w:cs="Helvetica"/>
          <w:b/>
          <w:bCs/>
          <w:color w:val="FF0000"/>
          <w:sz w:val="24"/>
          <w:szCs w:val="24"/>
          <w:u w:val="single"/>
        </w:rPr>
        <w:t>2023</w:t>
      </w:r>
    </w:p>
    <w:p w:rsidR="00FF61F0" w:rsidRPr="00FF61F0" w:rsidRDefault="00FF61F0" w:rsidP="00AB7B34">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F61F0">
        <w:rPr>
          <w:rFonts w:ascii="Helvetica" w:eastAsia="Times New Roman" w:hAnsi="Helvetica" w:cs="Helvetica"/>
          <w:color w:val="333333"/>
          <w:sz w:val="24"/>
          <w:szCs w:val="24"/>
        </w:rPr>
        <w:t xml:space="preserve">IPREM Diario: </w:t>
      </w:r>
      <w:r w:rsidR="00DA0F3A">
        <w:rPr>
          <w:rFonts w:ascii="Helvetica" w:eastAsia="Times New Roman" w:hAnsi="Helvetica" w:cs="Helvetica"/>
          <w:color w:val="333333"/>
          <w:sz w:val="24"/>
          <w:szCs w:val="24"/>
        </w:rPr>
        <w:tab/>
      </w:r>
      <w:r w:rsidR="00DA0F3A">
        <w:rPr>
          <w:rFonts w:ascii="Helvetica" w:eastAsia="Times New Roman" w:hAnsi="Helvetica" w:cs="Helvetica"/>
          <w:color w:val="333333"/>
          <w:sz w:val="24"/>
          <w:szCs w:val="24"/>
        </w:rPr>
        <w:tab/>
      </w:r>
      <w:r w:rsidR="00DA0F3A">
        <w:rPr>
          <w:rFonts w:ascii="Helvetica" w:eastAsia="Times New Roman" w:hAnsi="Helvetica" w:cs="Helvetica"/>
          <w:color w:val="333333"/>
          <w:sz w:val="24"/>
          <w:szCs w:val="24"/>
        </w:rPr>
        <w:tab/>
      </w:r>
      <w:r w:rsidR="00DA0F3A" w:rsidRPr="00DA0F3A">
        <w:rPr>
          <w:rFonts w:ascii="Helvetica" w:eastAsia="Times New Roman" w:hAnsi="Helvetica" w:cs="Helvetica"/>
          <w:b/>
          <w:i/>
          <w:color w:val="0070C0"/>
          <w:sz w:val="24"/>
          <w:szCs w:val="24"/>
        </w:rPr>
        <w:t>(</w:t>
      </w:r>
      <w:r w:rsidRPr="00FF61F0">
        <w:rPr>
          <w:rFonts w:ascii="Helvetica" w:eastAsia="Times New Roman" w:hAnsi="Helvetica" w:cs="Helvetica"/>
          <w:b/>
          <w:i/>
          <w:color w:val="0070C0"/>
          <w:sz w:val="24"/>
          <w:szCs w:val="24"/>
        </w:rPr>
        <w:t>19,30 €</w:t>
      </w:r>
      <w:r w:rsidR="00DA0F3A" w:rsidRPr="00DA0F3A">
        <w:rPr>
          <w:rFonts w:ascii="Helvetica" w:eastAsia="Times New Roman" w:hAnsi="Helvetica" w:cs="Helvetica"/>
          <w:b/>
          <w:i/>
          <w:color w:val="0070C0"/>
          <w:sz w:val="24"/>
          <w:szCs w:val="24"/>
        </w:rPr>
        <w:t>)</w:t>
      </w:r>
      <w:r w:rsidR="00DA0F3A">
        <w:rPr>
          <w:rFonts w:ascii="Helvetica" w:eastAsia="Times New Roman" w:hAnsi="Helvetica" w:cs="Helvetica"/>
          <w:b/>
          <w:i/>
          <w:color w:val="0070C0"/>
          <w:sz w:val="24"/>
          <w:szCs w:val="24"/>
        </w:rPr>
        <w:tab/>
      </w:r>
      <w:r w:rsidR="00DA0F3A">
        <w:rPr>
          <w:rFonts w:ascii="Helvetica" w:eastAsia="Times New Roman" w:hAnsi="Helvetica" w:cs="Helvetica"/>
          <w:b/>
          <w:i/>
          <w:color w:val="0070C0"/>
          <w:sz w:val="24"/>
          <w:szCs w:val="24"/>
        </w:rPr>
        <w:tab/>
      </w:r>
      <w:r w:rsidR="00DA0F3A" w:rsidRPr="00DA0F3A">
        <w:rPr>
          <w:rFonts w:ascii="Arial" w:hAnsi="Arial" w:cs="Arial"/>
          <w:b/>
          <w:i/>
          <w:color w:val="FF0000"/>
          <w:sz w:val="24"/>
        </w:rPr>
        <w:t>20 euros</w:t>
      </w:r>
    </w:p>
    <w:p w:rsidR="00FF61F0" w:rsidRPr="00FF61F0" w:rsidRDefault="00FF61F0" w:rsidP="00AB7B34">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F61F0">
        <w:rPr>
          <w:rFonts w:ascii="Helvetica" w:eastAsia="Times New Roman" w:hAnsi="Helvetica" w:cs="Helvetica"/>
          <w:color w:val="333333"/>
          <w:sz w:val="24"/>
          <w:szCs w:val="24"/>
        </w:rPr>
        <w:t xml:space="preserve">IPREM Mensual: </w:t>
      </w:r>
      <w:r w:rsidR="00DA0F3A">
        <w:rPr>
          <w:rFonts w:ascii="Helvetica" w:eastAsia="Times New Roman" w:hAnsi="Helvetica" w:cs="Helvetica"/>
          <w:color w:val="333333"/>
          <w:sz w:val="24"/>
          <w:szCs w:val="24"/>
        </w:rPr>
        <w:tab/>
      </w:r>
      <w:r w:rsidR="00DA0F3A">
        <w:rPr>
          <w:rFonts w:ascii="Helvetica" w:eastAsia="Times New Roman" w:hAnsi="Helvetica" w:cs="Helvetica"/>
          <w:color w:val="333333"/>
          <w:sz w:val="24"/>
          <w:szCs w:val="24"/>
        </w:rPr>
        <w:tab/>
      </w:r>
      <w:r w:rsidR="00DA0F3A">
        <w:rPr>
          <w:rFonts w:ascii="Helvetica" w:eastAsia="Times New Roman" w:hAnsi="Helvetica" w:cs="Helvetica"/>
          <w:color w:val="333333"/>
          <w:sz w:val="24"/>
          <w:szCs w:val="24"/>
        </w:rPr>
        <w:tab/>
      </w:r>
      <w:r w:rsidR="00DA0F3A" w:rsidRPr="00DA0F3A">
        <w:rPr>
          <w:rFonts w:ascii="Helvetica" w:eastAsia="Times New Roman" w:hAnsi="Helvetica" w:cs="Helvetica"/>
          <w:b/>
          <w:i/>
          <w:color w:val="0070C0"/>
          <w:sz w:val="24"/>
          <w:szCs w:val="24"/>
        </w:rPr>
        <w:t>(</w:t>
      </w:r>
      <w:r w:rsidRPr="00FF61F0">
        <w:rPr>
          <w:rFonts w:ascii="Helvetica" w:eastAsia="Times New Roman" w:hAnsi="Helvetica" w:cs="Helvetica"/>
          <w:b/>
          <w:i/>
          <w:color w:val="0070C0"/>
          <w:sz w:val="24"/>
          <w:szCs w:val="24"/>
        </w:rPr>
        <w:t>579,02 €</w:t>
      </w:r>
      <w:r w:rsidR="00DA0F3A" w:rsidRPr="00DA0F3A">
        <w:rPr>
          <w:rFonts w:ascii="Helvetica" w:eastAsia="Times New Roman" w:hAnsi="Helvetica" w:cs="Helvetica"/>
          <w:b/>
          <w:i/>
          <w:color w:val="0070C0"/>
          <w:sz w:val="24"/>
          <w:szCs w:val="24"/>
        </w:rPr>
        <w:t>)</w:t>
      </w:r>
      <w:r w:rsidR="00DA0F3A">
        <w:rPr>
          <w:rFonts w:ascii="Helvetica" w:eastAsia="Times New Roman" w:hAnsi="Helvetica" w:cs="Helvetica"/>
          <w:b/>
          <w:i/>
          <w:color w:val="0070C0"/>
          <w:sz w:val="24"/>
          <w:szCs w:val="24"/>
        </w:rPr>
        <w:t xml:space="preserve"> </w:t>
      </w:r>
      <w:r w:rsidR="00DA0F3A">
        <w:rPr>
          <w:rFonts w:ascii="Helvetica" w:eastAsia="Times New Roman" w:hAnsi="Helvetica" w:cs="Helvetica"/>
          <w:b/>
          <w:i/>
          <w:color w:val="0070C0"/>
          <w:sz w:val="24"/>
          <w:szCs w:val="24"/>
        </w:rPr>
        <w:tab/>
      </w:r>
      <w:r w:rsidR="00DA0F3A">
        <w:rPr>
          <w:rFonts w:ascii="Helvetica" w:eastAsia="Times New Roman" w:hAnsi="Helvetica" w:cs="Helvetica"/>
          <w:b/>
          <w:i/>
          <w:color w:val="0070C0"/>
          <w:sz w:val="24"/>
          <w:szCs w:val="24"/>
        </w:rPr>
        <w:tab/>
      </w:r>
      <w:r w:rsidR="00DA0F3A" w:rsidRPr="00DA0F3A">
        <w:rPr>
          <w:rFonts w:ascii="Arial" w:hAnsi="Arial" w:cs="Arial"/>
          <w:b/>
          <w:i/>
          <w:color w:val="FF0000"/>
          <w:sz w:val="24"/>
        </w:rPr>
        <w:t>600 euros</w:t>
      </w:r>
    </w:p>
    <w:p w:rsidR="00FF61F0" w:rsidRPr="00FF61F0" w:rsidRDefault="00FF61F0" w:rsidP="00AB7B34">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F61F0">
        <w:rPr>
          <w:rFonts w:ascii="Helvetica" w:eastAsia="Times New Roman" w:hAnsi="Helvetica" w:cs="Helvetica"/>
          <w:color w:val="333333"/>
          <w:sz w:val="24"/>
          <w:szCs w:val="24"/>
        </w:rPr>
        <w:t xml:space="preserve">IPREM Anual - 12 pagas: </w:t>
      </w:r>
      <w:r w:rsidR="00DA0F3A">
        <w:rPr>
          <w:rFonts w:ascii="Helvetica" w:eastAsia="Times New Roman" w:hAnsi="Helvetica" w:cs="Helvetica"/>
          <w:color w:val="333333"/>
          <w:sz w:val="24"/>
          <w:szCs w:val="24"/>
        </w:rPr>
        <w:tab/>
      </w:r>
      <w:r w:rsidR="00DA0F3A">
        <w:rPr>
          <w:rFonts w:ascii="Helvetica" w:eastAsia="Times New Roman" w:hAnsi="Helvetica" w:cs="Helvetica"/>
          <w:color w:val="333333"/>
          <w:sz w:val="24"/>
          <w:szCs w:val="24"/>
        </w:rPr>
        <w:tab/>
      </w:r>
      <w:r w:rsidR="00DA0F3A" w:rsidRPr="00DA0F3A">
        <w:rPr>
          <w:rFonts w:ascii="Helvetica" w:eastAsia="Times New Roman" w:hAnsi="Helvetica" w:cs="Helvetica"/>
          <w:b/>
          <w:i/>
          <w:color w:val="0070C0"/>
          <w:sz w:val="24"/>
          <w:szCs w:val="24"/>
        </w:rPr>
        <w:t>(</w:t>
      </w:r>
      <w:r w:rsidRPr="00FF61F0">
        <w:rPr>
          <w:rFonts w:ascii="Helvetica" w:eastAsia="Times New Roman" w:hAnsi="Helvetica" w:cs="Helvetica"/>
          <w:b/>
          <w:i/>
          <w:color w:val="0070C0"/>
          <w:sz w:val="24"/>
          <w:szCs w:val="24"/>
        </w:rPr>
        <w:t>6.948,24 €</w:t>
      </w:r>
      <w:r w:rsidR="00DA0F3A" w:rsidRPr="00DA0F3A">
        <w:rPr>
          <w:rFonts w:ascii="Helvetica" w:eastAsia="Times New Roman" w:hAnsi="Helvetica" w:cs="Helvetica"/>
          <w:b/>
          <w:i/>
          <w:color w:val="0070C0"/>
          <w:sz w:val="24"/>
          <w:szCs w:val="24"/>
        </w:rPr>
        <w:t>)</w:t>
      </w:r>
      <w:r w:rsidR="00DA0F3A">
        <w:rPr>
          <w:rFonts w:ascii="Helvetica" w:eastAsia="Times New Roman" w:hAnsi="Helvetica" w:cs="Helvetica"/>
          <w:b/>
          <w:i/>
          <w:color w:val="0070C0"/>
          <w:sz w:val="24"/>
          <w:szCs w:val="24"/>
        </w:rPr>
        <w:tab/>
      </w:r>
      <w:r w:rsidR="00DA0F3A">
        <w:rPr>
          <w:rFonts w:ascii="Helvetica" w:eastAsia="Times New Roman" w:hAnsi="Helvetica" w:cs="Helvetica"/>
          <w:b/>
          <w:i/>
          <w:color w:val="0070C0"/>
          <w:sz w:val="24"/>
          <w:szCs w:val="24"/>
        </w:rPr>
        <w:tab/>
      </w:r>
      <w:r w:rsidR="00DA0F3A" w:rsidRPr="00DA0F3A">
        <w:rPr>
          <w:rFonts w:ascii="Arial" w:hAnsi="Arial" w:cs="Arial"/>
          <w:b/>
          <w:i/>
          <w:color w:val="FF0000"/>
          <w:sz w:val="24"/>
        </w:rPr>
        <w:t>7.200 euros</w:t>
      </w:r>
    </w:p>
    <w:p w:rsidR="00FF61F0" w:rsidRPr="00FF61F0" w:rsidRDefault="00FF61F0" w:rsidP="00AB7B34">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F61F0">
        <w:rPr>
          <w:rFonts w:ascii="Helvetica" w:eastAsia="Times New Roman" w:hAnsi="Helvetica" w:cs="Helvetica"/>
          <w:color w:val="333333"/>
          <w:sz w:val="24"/>
          <w:szCs w:val="24"/>
        </w:rPr>
        <w:t xml:space="preserve">IPREM Anual - 14 pagas: </w:t>
      </w:r>
      <w:r w:rsidR="00DA0F3A">
        <w:rPr>
          <w:rFonts w:ascii="Helvetica" w:eastAsia="Times New Roman" w:hAnsi="Helvetica" w:cs="Helvetica"/>
          <w:color w:val="333333"/>
          <w:sz w:val="24"/>
          <w:szCs w:val="24"/>
        </w:rPr>
        <w:tab/>
      </w:r>
      <w:r w:rsidR="00DA0F3A">
        <w:rPr>
          <w:rFonts w:ascii="Helvetica" w:eastAsia="Times New Roman" w:hAnsi="Helvetica" w:cs="Helvetica"/>
          <w:color w:val="333333"/>
          <w:sz w:val="24"/>
          <w:szCs w:val="24"/>
        </w:rPr>
        <w:tab/>
      </w:r>
      <w:r w:rsidR="00DA0F3A" w:rsidRPr="00DA0F3A">
        <w:rPr>
          <w:rFonts w:ascii="Helvetica" w:eastAsia="Times New Roman" w:hAnsi="Helvetica" w:cs="Helvetica"/>
          <w:b/>
          <w:i/>
          <w:color w:val="0070C0"/>
          <w:sz w:val="24"/>
          <w:szCs w:val="24"/>
        </w:rPr>
        <w:t>(</w:t>
      </w:r>
      <w:r w:rsidRPr="00FF61F0">
        <w:rPr>
          <w:rFonts w:ascii="Helvetica" w:eastAsia="Times New Roman" w:hAnsi="Helvetica" w:cs="Helvetica"/>
          <w:b/>
          <w:i/>
          <w:color w:val="0070C0"/>
          <w:sz w:val="24"/>
          <w:szCs w:val="24"/>
        </w:rPr>
        <w:t>8.106,28 €</w:t>
      </w:r>
      <w:r w:rsidR="00DA0F3A" w:rsidRPr="00DA0F3A">
        <w:rPr>
          <w:rFonts w:ascii="Helvetica" w:eastAsia="Times New Roman" w:hAnsi="Helvetica" w:cs="Helvetica"/>
          <w:b/>
          <w:i/>
          <w:color w:val="0070C0"/>
          <w:sz w:val="24"/>
          <w:szCs w:val="24"/>
        </w:rPr>
        <w:t>)</w:t>
      </w:r>
      <w:r w:rsidR="00DA0F3A">
        <w:rPr>
          <w:rFonts w:ascii="Helvetica" w:eastAsia="Times New Roman" w:hAnsi="Helvetica" w:cs="Helvetica"/>
          <w:b/>
          <w:i/>
          <w:color w:val="0070C0"/>
          <w:sz w:val="24"/>
          <w:szCs w:val="24"/>
        </w:rPr>
        <w:t xml:space="preserve"> </w:t>
      </w:r>
      <w:r w:rsidR="00DA0F3A">
        <w:rPr>
          <w:rFonts w:ascii="Helvetica" w:eastAsia="Times New Roman" w:hAnsi="Helvetica" w:cs="Helvetica"/>
          <w:b/>
          <w:i/>
          <w:color w:val="0070C0"/>
          <w:sz w:val="24"/>
          <w:szCs w:val="24"/>
        </w:rPr>
        <w:tab/>
      </w:r>
      <w:r w:rsidR="00DA0F3A">
        <w:rPr>
          <w:rFonts w:ascii="Helvetica" w:eastAsia="Times New Roman" w:hAnsi="Helvetica" w:cs="Helvetica"/>
          <w:b/>
          <w:i/>
          <w:color w:val="0070C0"/>
          <w:sz w:val="24"/>
          <w:szCs w:val="24"/>
        </w:rPr>
        <w:tab/>
      </w:r>
      <w:r w:rsidR="00DA0F3A" w:rsidRPr="00DA0F3A">
        <w:rPr>
          <w:rFonts w:ascii="Arial" w:hAnsi="Arial" w:cs="Arial"/>
          <w:b/>
          <w:i/>
          <w:color w:val="FF0000"/>
          <w:sz w:val="24"/>
        </w:rPr>
        <w:t>8.400 euros</w:t>
      </w:r>
    </w:p>
    <w:p w:rsidR="00FF61F0" w:rsidRPr="009C2B55" w:rsidRDefault="00FF61F0"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rPr>
      </w:pPr>
    </w:p>
    <w:p w:rsidR="009C2B55" w:rsidRDefault="009C2B55" w:rsidP="003316DA">
      <w:pPr>
        <w:spacing w:after="0" w:line="240" w:lineRule="auto"/>
        <w:jc w:val="both"/>
        <w:rPr>
          <w:rFonts w:ascii="Arial" w:hAnsi="Arial" w:cs="Arial"/>
          <w:b/>
          <w:color w:val="000000"/>
          <w:sz w:val="24"/>
        </w:rPr>
      </w:pPr>
    </w:p>
    <w:p w:rsidR="00AB7B34" w:rsidRDefault="00AB7B34" w:rsidP="003316DA">
      <w:pPr>
        <w:spacing w:after="0" w:line="240" w:lineRule="auto"/>
        <w:jc w:val="both"/>
        <w:rPr>
          <w:rFonts w:ascii="Arial" w:hAnsi="Arial" w:cs="Arial"/>
          <w:b/>
          <w:color w:val="000000"/>
          <w:sz w:val="24"/>
        </w:rPr>
      </w:pPr>
    </w:p>
    <w:p w:rsidR="00AB7B34" w:rsidRDefault="00AB7B34" w:rsidP="003316DA">
      <w:pPr>
        <w:spacing w:after="0" w:line="240" w:lineRule="auto"/>
        <w:jc w:val="both"/>
        <w:rPr>
          <w:rFonts w:ascii="Arial" w:hAnsi="Arial" w:cs="Arial"/>
          <w:b/>
          <w:color w:val="000000"/>
          <w:sz w:val="24"/>
        </w:rPr>
      </w:pPr>
    </w:p>
    <w:p w:rsidR="00AB7B34" w:rsidRDefault="00AB7B34" w:rsidP="003316DA">
      <w:pPr>
        <w:spacing w:after="0" w:line="240" w:lineRule="auto"/>
        <w:jc w:val="both"/>
        <w:rPr>
          <w:rFonts w:ascii="Arial" w:hAnsi="Arial" w:cs="Arial"/>
          <w:b/>
          <w:color w:val="000000"/>
          <w:sz w:val="24"/>
        </w:rPr>
      </w:pPr>
    </w:p>
    <w:p w:rsidR="00DA0F3A" w:rsidRPr="009C2B55" w:rsidRDefault="009C2B55" w:rsidP="003316DA">
      <w:pPr>
        <w:spacing w:after="0" w:line="240" w:lineRule="auto"/>
        <w:jc w:val="both"/>
        <w:rPr>
          <w:rFonts w:ascii="Arial" w:hAnsi="Arial" w:cs="Arial"/>
          <w:b/>
          <w:color w:val="000000"/>
          <w:sz w:val="24"/>
        </w:rPr>
      </w:pPr>
      <w:r w:rsidRPr="009C2B55">
        <w:rPr>
          <w:rFonts w:ascii="Arial" w:hAnsi="Arial" w:cs="Arial"/>
          <w:b/>
          <w:color w:val="000000"/>
          <w:sz w:val="24"/>
        </w:rPr>
        <w:t>Disposición adicional centésima cuarta. Bono cultural joven.</w:t>
      </w:r>
    </w:p>
    <w:p w:rsidR="00DA0F3A" w:rsidRDefault="00DA0F3A" w:rsidP="003316DA">
      <w:pPr>
        <w:spacing w:after="0" w:line="240" w:lineRule="auto"/>
        <w:jc w:val="both"/>
        <w:rPr>
          <w:rFonts w:ascii="Arial" w:hAnsi="Arial" w:cs="Arial"/>
          <w:color w:val="000000"/>
          <w:sz w:val="24"/>
        </w:rPr>
      </w:pPr>
    </w:p>
    <w:p w:rsidR="00DA0F3A" w:rsidRDefault="004D253E"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r w:rsidRPr="00DA0F3A">
        <w:rPr>
          <w:rFonts w:ascii="Arial" w:hAnsi="Arial" w:cs="Arial"/>
          <w:b/>
          <w:color w:val="000000"/>
          <w:sz w:val="24"/>
        </w:rPr>
        <w:t xml:space="preserve">Uno. </w:t>
      </w:r>
      <w:r w:rsidRPr="00DA0F3A">
        <w:rPr>
          <w:rFonts w:ascii="Arial" w:hAnsi="Arial" w:cs="Arial"/>
          <w:b/>
          <w:i/>
          <w:color w:val="C00000"/>
          <w:sz w:val="24"/>
        </w:rPr>
        <w:t>Con efectos desde la entrada en vigor de esta ley y vigencia</w:t>
      </w:r>
      <w:r w:rsidRPr="00DA0F3A">
        <w:rPr>
          <w:rFonts w:ascii="Arial" w:hAnsi="Arial" w:cs="Arial"/>
          <w:b/>
          <w:i/>
          <w:color w:val="C00000"/>
          <w:sz w:val="24"/>
        </w:rPr>
        <w:br/>
        <w:t>indefinida</w:t>
      </w:r>
      <w:r w:rsidRPr="003316DA">
        <w:rPr>
          <w:rFonts w:ascii="Arial" w:hAnsi="Arial" w:cs="Arial"/>
          <w:color w:val="000000"/>
          <w:sz w:val="24"/>
        </w:rPr>
        <w:t>, serán beneficiarios del bono cultural joven</w:t>
      </w:r>
      <w:r w:rsidR="00DA0F3A">
        <w:rPr>
          <w:rFonts w:ascii="Arial" w:hAnsi="Arial" w:cs="Arial"/>
          <w:color w:val="000000"/>
          <w:sz w:val="24"/>
        </w:rPr>
        <w:t xml:space="preserve">, que se crea para facilitar el </w:t>
      </w:r>
      <w:r w:rsidRPr="003316DA">
        <w:rPr>
          <w:rFonts w:ascii="Arial" w:hAnsi="Arial" w:cs="Arial"/>
          <w:color w:val="000000"/>
          <w:sz w:val="24"/>
        </w:rPr>
        <w:t>acceso del público joven a la cultura, aquellos jóvenes que cumplan 18 años d</w:t>
      </w:r>
      <w:r w:rsidR="00DA0F3A">
        <w:rPr>
          <w:rFonts w:ascii="Arial" w:hAnsi="Arial" w:cs="Arial"/>
          <w:color w:val="000000"/>
          <w:sz w:val="24"/>
        </w:rPr>
        <w:t xml:space="preserve">urante </w:t>
      </w:r>
      <w:r w:rsidRPr="003316DA">
        <w:rPr>
          <w:rFonts w:ascii="Arial" w:hAnsi="Arial" w:cs="Arial"/>
          <w:color w:val="000000"/>
          <w:sz w:val="24"/>
        </w:rPr>
        <w:t>el año en que se publique la correspondiente convocatoria de ayudas.</w:t>
      </w:r>
    </w:p>
    <w:p w:rsidR="00DA0F3A" w:rsidRDefault="00DA0F3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p>
    <w:p w:rsidR="00DA0F3A" w:rsidRPr="001A2C73" w:rsidRDefault="00DA0F3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rPr>
      </w:pPr>
      <w:r>
        <w:rPr>
          <w:rFonts w:ascii="Arial" w:hAnsi="Arial" w:cs="Arial"/>
          <w:color w:val="000000"/>
          <w:sz w:val="24"/>
        </w:rPr>
        <w:t xml:space="preserve">El bono tendrá </w:t>
      </w:r>
      <w:r w:rsidR="004D253E" w:rsidRPr="003316DA">
        <w:rPr>
          <w:rFonts w:ascii="Arial" w:hAnsi="Arial" w:cs="Arial"/>
          <w:color w:val="000000"/>
          <w:sz w:val="24"/>
        </w:rPr>
        <w:t xml:space="preserve">un </w:t>
      </w:r>
      <w:r w:rsidR="004D253E" w:rsidRPr="00DA0F3A">
        <w:rPr>
          <w:rFonts w:ascii="Arial" w:hAnsi="Arial" w:cs="Arial"/>
          <w:b/>
          <w:color w:val="000000"/>
          <w:sz w:val="24"/>
        </w:rPr>
        <w:t xml:space="preserve">importe máximo de </w:t>
      </w:r>
      <w:r w:rsidR="004D253E" w:rsidRPr="00DA0F3A">
        <w:rPr>
          <w:rFonts w:ascii="Arial" w:hAnsi="Arial" w:cs="Arial"/>
          <w:b/>
          <w:color w:val="FF0000"/>
          <w:sz w:val="24"/>
        </w:rPr>
        <w:t>400 euros</w:t>
      </w:r>
      <w:r w:rsidR="004D253E" w:rsidRPr="00DA0F3A">
        <w:rPr>
          <w:rFonts w:ascii="Arial" w:hAnsi="Arial" w:cs="Arial"/>
          <w:b/>
          <w:color w:val="000000"/>
          <w:sz w:val="24"/>
        </w:rPr>
        <w:t xml:space="preserve"> por beneficiario </w:t>
      </w:r>
      <w:r w:rsidR="004D253E" w:rsidRPr="003316DA">
        <w:rPr>
          <w:rFonts w:ascii="Arial" w:hAnsi="Arial" w:cs="Arial"/>
          <w:color w:val="000000"/>
          <w:sz w:val="24"/>
        </w:rPr>
        <w:t>y s</w:t>
      </w:r>
      <w:r>
        <w:rPr>
          <w:rFonts w:ascii="Arial" w:hAnsi="Arial" w:cs="Arial"/>
          <w:color w:val="000000"/>
          <w:sz w:val="24"/>
        </w:rPr>
        <w:t xml:space="preserve">e destinará a las </w:t>
      </w:r>
      <w:r w:rsidRPr="001A2C73">
        <w:rPr>
          <w:rFonts w:ascii="Arial" w:hAnsi="Arial" w:cs="Arial"/>
          <w:b/>
          <w:color w:val="000000"/>
          <w:sz w:val="24"/>
        </w:rPr>
        <w:t xml:space="preserve">actividades y </w:t>
      </w:r>
      <w:r w:rsidR="004D253E" w:rsidRPr="001A2C73">
        <w:rPr>
          <w:rFonts w:ascii="Arial" w:hAnsi="Arial" w:cs="Arial"/>
          <w:b/>
          <w:color w:val="000000"/>
          <w:sz w:val="24"/>
        </w:rPr>
        <w:t>productos culturales, tanto públicos como privados, que se determinen</w:t>
      </w:r>
      <w:r w:rsidRPr="001A2C73">
        <w:rPr>
          <w:rFonts w:ascii="Arial" w:hAnsi="Arial" w:cs="Arial"/>
          <w:b/>
          <w:color w:val="000000"/>
          <w:sz w:val="24"/>
        </w:rPr>
        <w:t xml:space="preserve"> </w:t>
      </w:r>
      <w:r w:rsidR="004D253E" w:rsidRPr="001A2C73">
        <w:rPr>
          <w:rFonts w:ascii="Arial" w:hAnsi="Arial" w:cs="Arial"/>
          <w:b/>
          <w:color w:val="000000"/>
          <w:sz w:val="24"/>
        </w:rPr>
        <w:t>reglamentari</w:t>
      </w:r>
      <w:r w:rsidRPr="001A2C73">
        <w:rPr>
          <w:rFonts w:ascii="Arial" w:hAnsi="Arial" w:cs="Arial"/>
          <w:b/>
          <w:color w:val="000000"/>
          <w:sz w:val="24"/>
        </w:rPr>
        <w:t>amente.</w:t>
      </w:r>
    </w:p>
    <w:p w:rsidR="00DA0F3A" w:rsidRDefault="00DA0F3A"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p>
    <w:p w:rsidR="001A2C73" w:rsidRDefault="004D253E" w:rsidP="00AB7B3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r w:rsidRPr="001A2C73">
        <w:rPr>
          <w:rFonts w:ascii="Arial" w:hAnsi="Arial" w:cs="Arial"/>
          <w:b/>
          <w:color w:val="000000"/>
          <w:sz w:val="24"/>
        </w:rPr>
        <w:t>Dos.</w:t>
      </w:r>
      <w:r w:rsidRPr="003316DA">
        <w:rPr>
          <w:rFonts w:ascii="Arial" w:hAnsi="Arial" w:cs="Arial"/>
          <w:color w:val="000000"/>
          <w:sz w:val="24"/>
        </w:rPr>
        <w:t xml:space="preserve"> El bono cultural se regirá por lo dispuesto en este artículo y en su</w:t>
      </w:r>
      <w:r w:rsidRPr="003316DA">
        <w:rPr>
          <w:rFonts w:ascii="Arial" w:hAnsi="Arial" w:cs="Arial"/>
          <w:color w:val="000000"/>
          <w:sz w:val="24"/>
        </w:rPr>
        <w:br/>
        <w:t>normativa de desarrollo, Será de aplicación supletoria la Ley 38/2003, de 17 de</w:t>
      </w:r>
      <w:r w:rsidRPr="003316DA">
        <w:rPr>
          <w:rFonts w:ascii="Arial" w:hAnsi="Arial" w:cs="Arial"/>
          <w:color w:val="000000"/>
          <w:sz w:val="24"/>
        </w:rPr>
        <w:br/>
        <w:t>noviembre, General de Subvenciones y su Reglam</w:t>
      </w:r>
      <w:r w:rsidR="00DA0F3A">
        <w:rPr>
          <w:rFonts w:ascii="Arial" w:hAnsi="Arial" w:cs="Arial"/>
          <w:color w:val="000000"/>
          <w:sz w:val="24"/>
        </w:rPr>
        <w:t xml:space="preserve">ento, aprobado por Real Decreto </w:t>
      </w:r>
      <w:r w:rsidRPr="003316DA">
        <w:rPr>
          <w:rFonts w:ascii="Arial" w:hAnsi="Arial" w:cs="Arial"/>
          <w:color w:val="000000"/>
          <w:sz w:val="24"/>
        </w:rPr>
        <w:t>887/2006, de 1 de julio, en todo aquello no regulado por esta Ley.</w:t>
      </w:r>
      <w:r w:rsidRPr="003316DA">
        <w:rPr>
          <w:rFonts w:ascii="Arial" w:hAnsi="Arial" w:cs="Arial"/>
          <w:color w:val="000000"/>
          <w:sz w:val="24"/>
        </w:rPr>
        <w:br/>
        <w:t>Tres. Se habilita al Gobierno para dictar las disposiciones y adoptar las</w:t>
      </w:r>
      <w:r w:rsidRPr="003316DA">
        <w:rPr>
          <w:rFonts w:ascii="Arial" w:hAnsi="Arial" w:cs="Arial"/>
          <w:color w:val="000000"/>
          <w:sz w:val="24"/>
        </w:rPr>
        <w:br/>
        <w:t>medidas que sean necesarias para la implementación del bono cultural joven.</w:t>
      </w:r>
      <w:r w:rsidRPr="003316DA">
        <w:rPr>
          <w:rFonts w:ascii="Arial" w:hAnsi="Arial" w:cs="Arial"/>
          <w:color w:val="000000"/>
          <w:sz w:val="24"/>
        </w:rPr>
        <w:br/>
      </w:r>
    </w:p>
    <w:p w:rsidR="00A51AC1" w:rsidRDefault="00A51AC1" w:rsidP="003316DA">
      <w:pPr>
        <w:spacing w:after="0" w:line="240" w:lineRule="auto"/>
        <w:jc w:val="both"/>
        <w:rPr>
          <w:rFonts w:ascii="Arial" w:hAnsi="Arial" w:cs="Arial"/>
          <w:color w:val="000000"/>
          <w:sz w:val="24"/>
        </w:rPr>
      </w:pPr>
    </w:p>
    <w:p w:rsidR="00A51AC1" w:rsidRDefault="00A51AC1" w:rsidP="00B41277">
      <w:pPr>
        <w:spacing w:after="0" w:line="240" w:lineRule="auto"/>
        <w:jc w:val="both"/>
        <w:rPr>
          <w:rFonts w:ascii="Arial" w:hAnsi="Arial" w:cs="Arial"/>
          <w:b/>
          <w:color w:val="000000"/>
          <w:sz w:val="24"/>
        </w:rPr>
      </w:pPr>
    </w:p>
    <w:p w:rsidR="00AB7B34" w:rsidRDefault="00AB7B34" w:rsidP="00B41277">
      <w:pPr>
        <w:spacing w:after="0" w:line="240" w:lineRule="auto"/>
        <w:jc w:val="both"/>
        <w:rPr>
          <w:rFonts w:ascii="Arial" w:hAnsi="Arial" w:cs="Arial"/>
          <w:b/>
          <w:color w:val="000000"/>
          <w:sz w:val="24"/>
        </w:rPr>
      </w:pPr>
    </w:p>
    <w:p w:rsidR="00AB7B34" w:rsidRDefault="00AB7B34" w:rsidP="00B41277">
      <w:pPr>
        <w:spacing w:after="0" w:line="240" w:lineRule="auto"/>
        <w:jc w:val="both"/>
        <w:rPr>
          <w:rFonts w:ascii="Arial" w:hAnsi="Arial" w:cs="Arial"/>
          <w:b/>
          <w:color w:val="000000"/>
          <w:sz w:val="24"/>
        </w:rPr>
      </w:pPr>
    </w:p>
    <w:p w:rsidR="003B476F" w:rsidRDefault="00B41277" w:rsidP="00B41277">
      <w:pPr>
        <w:spacing w:after="0" w:line="240" w:lineRule="auto"/>
        <w:jc w:val="both"/>
        <w:rPr>
          <w:rFonts w:ascii="Arial" w:hAnsi="Arial" w:cs="Arial"/>
          <w:b/>
          <w:color w:val="000000"/>
          <w:sz w:val="24"/>
        </w:rPr>
      </w:pPr>
      <w:r w:rsidRPr="00826F0A">
        <w:rPr>
          <w:rFonts w:ascii="Arial" w:hAnsi="Arial" w:cs="Arial"/>
          <w:b/>
          <w:color w:val="000000"/>
          <w:sz w:val="24"/>
        </w:rPr>
        <w:t xml:space="preserve">Disposición adicional quincuagésima </w:t>
      </w:r>
      <w:r w:rsidR="003B476F">
        <w:rPr>
          <w:rFonts w:ascii="Arial" w:hAnsi="Arial" w:cs="Arial"/>
          <w:b/>
          <w:color w:val="000000"/>
          <w:sz w:val="24"/>
        </w:rPr>
        <w:t>séptima</w:t>
      </w:r>
      <w:r w:rsidRPr="00826F0A">
        <w:rPr>
          <w:rFonts w:ascii="Arial" w:hAnsi="Arial" w:cs="Arial"/>
          <w:b/>
          <w:color w:val="000000"/>
          <w:sz w:val="24"/>
        </w:rPr>
        <w:t>. Actividades prioritarias de</w:t>
      </w:r>
      <w:r w:rsidR="003B476F">
        <w:rPr>
          <w:rFonts w:ascii="Arial" w:hAnsi="Arial" w:cs="Arial"/>
          <w:b/>
          <w:color w:val="000000"/>
          <w:sz w:val="24"/>
        </w:rPr>
        <w:t xml:space="preserve"> </w:t>
      </w:r>
      <w:r w:rsidRPr="00826F0A">
        <w:rPr>
          <w:rFonts w:ascii="Arial" w:hAnsi="Arial" w:cs="Arial"/>
          <w:b/>
          <w:color w:val="000000"/>
          <w:sz w:val="24"/>
        </w:rPr>
        <w:t>mecenazgo.</w:t>
      </w:r>
    </w:p>
    <w:p w:rsidR="00B41277" w:rsidRDefault="00B41277" w:rsidP="00B41277">
      <w:pPr>
        <w:spacing w:after="0" w:line="240" w:lineRule="auto"/>
        <w:jc w:val="both"/>
        <w:rPr>
          <w:rFonts w:ascii="Arial" w:hAnsi="Arial" w:cs="Arial"/>
          <w:color w:val="000000"/>
          <w:sz w:val="24"/>
        </w:rPr>
      </w:pPr>
    </w:p>
    <w:p w:rsidR="00B41277" w:rsidRDefault="00B41277" w:rsidP="00B41277">
      <w:pPr>
        <w:spacing w:after="0" w:line="240" w:lineRule="auto"/>
        <w:jc w:val="both"/>
        <w:rPr>
          <w:rFonts w:ascii="Arial" w:hAnsi="Arial" w:cs="Arial"/>
          <w:color w:val="000000"/>
          <w:sz w:val="24"/>
        </w:rPr>
      </w:pPr>
      <w:r w:rsidRPr="003316DA">
        <w:rPr>
          <w:rFonts w:ascii="Arial" w:hAnsi="Arial" w:cs="Arial"/>
          <w:color w:val="000000"/>
          <w:sz w:val="24"/>
        </w:rPr>
        <w:t>Uno. De acuerdo con lo establecido en el artículo 22 de la Ley 49/2002,</w:t>
      </w:r>
      <w:r w:rsidRPr="003316DA">
        <w:rPr>
          <w:rFonts w:ascii="Arial" w:hAnsi="Arial" w:cs="Arial"/>
          <w:color w:val="000000"/>
          <w:sz w:val="24"/>
        </w:rPr>
        <w:br/>
        <w:t xml:space="preserve">de 23 de diciembre, de régimen fiscal de las entidades sin fines lucrativos y de </w:t>
      </w:r>
      <w:r>
        <w:rPr>
          <w:rFonts w:ascii="Arial" w:hAnsi="Arial" w:cs="Arial"/>
          <w:color w:val="000000"/>
          <w:sz w:val="24"/>
        </w:rPr>
        <w:t xml:space="preserve">los </w:t>
      </w:r>
      <w:r w:rsidRPr="003316DA">
        <w:rPr>
          <w:rFonts w:ascii="Arial" w:hAnsi="Arial" w:cs="Arial"/>
          <w:color w:val="000000"/>
          <w:sz w:val="24"/>
        </w:rPr>
        <w:t>incentivos al mecenazgo, durante la vigencia de est</w:t>
      </w:r>
      <w:r>
        <w:rPr>
          <w:rFonts w:ascii="Arial" w:hAnsi="Arial" w:cs="Arial"/>
          <w:color w:val="000000"/>
          <w:sz w:val="24"/>
        </w:rPr>
        <w:t xml:space="preserve">os presupuestos se considerarán </w:t>
      </w:r>
      <w:r w:rsidRPr="003316DA">
        <w:rPr>
          <w:rFonts w:ascii="Arial" w:hAnsi="Arial" w:cs="Arial"/>
          <w:color w:val="000000"/>
          <w:sz w:val="24"/>
        </w:rPr>
        <w:t>actividades prioritari</w:t>
      </w:r>
      <w:r>
        <w:rPr>
          <w:rFonts w:ascii="Arial" w:hAnsi="Arial" w:cs="Arial"/>
          <w:color w:val="000000"/>
          <w:sz w:val="24"/>
        </w:rPr>
        <w:t>as de mecenazgo las siguientes:</w:t>
      </w:r>
    </w:p>
    <w:p w:rsidR="00B41277" w:rsidRDefault="00B41277" w:rsidP="00B41277">
      <w:pPr>
        <w:spacing w:after="0" w:line="240" w:lineRule="auto"/>
        <w:jc w:val="both"/>
        <w:rPr>
          <w:rFonts w:ascii="Arial" w:hAnsi="Arial" w:cs="Arial"/>
          <w:color w:val="000000"/>
          <w:sz w:val="24"/>
        </w:rPr>
      </w:pPr>
      <w:r>
        <w:rPr>
          <w:rFonts w:ascii="Arial" w:hAnsi="Arial" w:cs="Arial"/>
          <w:color w:val="000000"/>
          <w:sz w:val="24"/>
        </w:rPr>
        <w:t>(…)</w:t>
      </w:r>
    </w:p>
    <w:p w:rsidR="00B41277" w:rsidRDefault="003316DA" w:rsidP="00B41277">
      <w:pPr>
        <w:spacing w:after="0" w:line="240" w:lineRule="auto"/>
        <w:jc w:val="both"/>
        <w:rPr>
          <w:rFonts w:ascii="Arial" w:hAnsi="Arial" w:cs="Arial"/>
          <w:b/>
          <w:color w:val="000000"/>
          <w:sz w:val="24"/>
        </w:rPr>
      </w:pPr>
      <w:r w:rsidRPr="003316DA">
        <w:rPr>
          <w:rFonts w:ascii="Arial" w:hAnsi="Arial" w:cs="Arial"/>
          <w:color w:val="000000"/>
          <w:sz w:val="24"/>
        </w:rPr>
        <w:br/>
      </w:r>
      <w:r w:rsidR="00B41277" w:rsidRPr="00826F0A">
        <w:rPr>
          <w:rFonts w:ascii="Arial" w:hAnsi="Arial" w:cs="Arial"/>
          <w:b/>
          <w:color w:val="000000"/>
          <w:sz w:val="24"/>
        </w:rPr>
        <w:t xml:space="preserve">Disposición adicional quincuagésima </w:t>
      </w:r>
      <w:r w:rsidR="009C2B55">
        <w:rPr>
          <w:rFonts w:ascii="Arial" w:hAnsi="Arial" w:cs="Arial"/>
          <w:b/>
          <w:color w:val="000000"/>
          <w:sz w:val="24"/>
        </w:rPr>
        <w:t>octava</w:t>
      </w:r>
      <w:r w:rsidR="00B41277" w:rsidRPr="00826F0A">
        <w:rPr>
          <w:rFonts w:ascii="Arial" w:hAnsi="Arial" w:cs="Arial"/>
          <w:b/>
          <w:color w:val="000000"/>
          <w:sz w:val="24"/>
        </w:rPr>
        <w:t>. Bene</w:t>
      </w:r>
      <w:r w:rsidR="00B41277">
        <w:rPr>
          <w:rFonts w:ascii="Arial" w:hAnsi="Arial" w:cs="Arial"/>
          <w:b/>
          <w:color w:val="000000"/>
          <w:sz w:val="24"/>
        </w:rPr>
        <w:t xml:space="preserve">ficios fiscales aplicables a la </w:t>
      </w:r>
      <w:r w:rsidR="00B41277" w:rsidRPr="00826F0A">
        <w:rPr>
          <w:rFonts w:ascii="Arial" w:hAnsi="Arial" w:cs="Arial"/>
          <w:b/>
          <w:color w:val="000000"/>
          <w:sz w:val="24"/>
        </w:rPr>
        <w:t>celebración del “Plan de Fomento de la óper</w:t>
      </w:r>
      <w:r w:rsidR="00B41277">
        <w:rPr>
          <w:rFonts w:ascii="Arial" w:hAnsi="Arial" w:cs="Arial"/>
          <w:b/>
          <w:color w:val="000000"/>
          <w:sz w:val="24"/>
        </w:rPr>
        <w:t>a en la Calle del Teatro Real”.</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826F0A" w:rsidRPr="009C2B55" w:rsidRDefault="00826F0A" w:rsidP="003316DA">
      <w:pPr>
        <w:spacing w:after="0" w:line="240" w:lineRule="auto"/>
        <w:jc w:val="both"/>
        <w:rPr>
          <w:rFonts w:ascii="Arial" w:hAnsi="Arial" w:cs="Arial"/>
          <w:b/>
          <w:color w:val="000000"/>
          <w:sz w:val="24"/>
        </w:rPr>
      </w:pPr>
    </w:p>
    <w:p w:rsidR="009C2B55" w:rsidRPr="009C2B55" w:rsidRDefault="009C2B55" w:rsidP="003316DA">
      <w:pPr>
        <w:spacing w:after="0" w:line="240" w:lineRule="auto"/>
        <w:jc w:val="both"/>
        <w:rPr>
          <w:rFonts w:ascii="Arial" w:hAnsi="Arial" w:cs="Arial"/>
          <w:b/>
          <w:color w:val="000000"/>
          <w:sz w:val="24"/>
        </w:rPr>
      </w:pPr>
      <w:r w:rsidRPr="009C2B55">
        <w:rPr>
          <w:rFonts w:ascii="Arial" w:hAnsi="Arial" w:cs="Arial"/>
          <w:b/>
          <w:color w:val="000000"/>
          <w:sz w:val="24"/>
        </w:rPr>
        <w:t>Disposición adicional quincuagésima novena. Beneficios fiscales aplicables a la inauguración de la Galería de las Colecciones Reales</w:t>
      </w:r>
    </w:p>
    <w:p w:rsidR="009C2B55" w:rsidRPr="00E6243D" w:rsidRDefault="009C2B55" w:rsidP="009C2B55">
      <w:pPr>
        <w:spacing w:after="0" w:line="240" w:lineRule="auto"/>
        <w:jc w:val="both"/>
        <w:rPr>
          <w:rFonts w:ascii="Arial" w:hAnsi="Arial" w:cs="Arial"/>
          <w:color w:val="000000"/>
          <w:sz w:val="24"/>
        </w:rPr>
      </w:pPr>
      <w:r w:rsidRPr="00E6243D">
        <w:rPr>
          <w:rFonts w:ascii="Arial" w:hAnsi="Arial" w:cs="Arial"/>
          <w:color w:val="000000"/>
          <w:sz w:val="24"/>
        </w:rPr>
        <w:t>(…)</w:t>
      </w:r>
    </w:p>
    <w:p w:rsidR="00E6243D" w:rsidRDefault="00E6243D" w:rsidP="003316DA">
      <w:pPr>
        <w:spacing w:after="0" w:line="240" w:lineRule="auto"/>
        <w:jc w:val="both"/>
        <w:rPr>
          <w:rFonts w:ascii="Arial" w:hAnsi="Arial" w:cs="Arial"/>
          <w:color w:val="000000"/>
          <w:sz w:val="24"/>
        </w:rPr>
      </w:pPr>
    </w:p>
    <w:p w:rsidR="00B41277" w:rsidRDefault="00B41277" w:rsidP="00B41277">
      <w:pPr>
        <w:spacing w:after="0" w:line="240" w:lineRule="auto"/>
        <w:jc w:val="both"/>
        <w:rPr>
          <w:rFonts w:ascii="Arial" w:hAnsi="Arial" w:cs="Arial"/>
          <w:b/>
          <w:color w:val="000000"/>
          <w:sz w:val="24"/>
        </w:rPr>
      </w:pPr>
      <w:r w:rsidRPr="00B41277">
        <w:rPr>
          <w:rFonts w:ascii="Arial" w:hAnsi="Arial" w:cs="Arial"/>
          <w:b/>
          <w:color w:val="000000"/>
          <w:sz w:val="24"/>
        </w:rPr>
        <w:t xml:space="preserve">Disposición adicional </w:t>
      </w:r>
      <w:r w:rsidR="009C2B55">
        <w:rPr>
          <w:rFonts w:ascii="Arial" w:hAnsi="Arial" w:cs="Arial"/>
          <w:b/>
          <w:color w:val="000000"/>
          <w:sz w:val="24"/>
        </w:rPr>
        <w:t>sexagésima</w:t>
      </w:r>
      <w:r w:rsidRPr="00B41277">
        <w:rPr>
          <w:rFonts w:ascii="Arial" w:hAnsi="Arial" w:cs="Arial"/>
          <w:b/>
          <w:color w:val="000000"/>
          <w:sz w:val="24"/>
        </w:rPr>
        <w:t>. Be</w:t>
      </w:r>
      <w:r>
        <w:rPr>
          <w:rFonts w:ascii="Arial" w:hAnsi="Arial" w:cs="Arial"/>
          <w:b/>
          <w:color w:val="000000"/>
          <w:sz w:val="24"/>
        </w:rPr>
        <w:t xml:space="preserve">neficios fiscales aplicables al </w:t>
      </w:r>
      <w:r w:rsidRPr="00B41277">
        <w:rPr>
          <w:rFonts w:ascii="Arial" w:hAnsi="Arial" w:cs="Arial"/>
          <w:b/>
          <w:color w:val="000000"/>
          <w:sz w:val="24"/>
        </w:rPr>
        <w:t>“Ce</w:t>
      </w:r>
      <w:r>
        <w:rPr>
          <w:rFonts w:ascii="Arial" w:hAnsi="Arial" w:cs="Arial"/>
          <w:b/>
          <w:color w:val="000000"/>
          <w:sz w:val="24"/>
        </w:rPr>
        <w:t>ntenario del Hockey 1923-2023”.</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B41277" w:rsidRDefault="00B41277" w:rsidP="003316DA">
      <w:pPr>
        <w:spacing w:after="0" w:line="240" w:lineRule="auto"/>
        <w:jc w:val="both"/>
        <w:rPr>
          <w:rFonts w:ascii="Arial" w:hAnsi="Arial" w:cs="Arial"/>
          <w:color w:val="000000"/>
          <w:sz w:val="24"/>
        </w:rPr>
      </w:pPr>
    </w:p>
    <w:p w:rsidR="00B41277" w:rsidRPr="00B41277" w:rsidRDefault="003316DA" w:rsidP="003316DA">
      <w:pPr>
        <w:spacing w:after="0" w:line="240" w:lineRule="auto"/>
        <w:jc w:val="both"/>
        <w:rPr>
          <w:rFonts w:ascii="Arial" w:hAnsi="Arial" w:cs="Arial"/>
          <w:b/>
          <w:color w:val="000000"/>
          <w:sz w:val="24"/>
        </w:rPr>
      </w:pPr>
      <w:r w:rsidRPr="00B41277">
        <w:rPr>
          <w:rFonts w:ascii="Arial" w:hAnsi="Arial" w:cs="Arial"/>
          <w:b/>
          <w:color w:val="000000"/>
          <w:sz w:val="24"/>
        </w:rPr>
        <w:t xml:space="preserve">Disposición adicional </w:t>
      </w:r>
      <w:r w:rsidR="009C2B55">
        <w:rPr>
          <w:rFonts w:ascii="Arial" w:hAnsi="Arial" w:cs="Arial"/>
          <w:b/>
          <w:color w:val="000000"/>
          <w:sz w:val="24"/>
        </w:rPr>
        <w:t>sexagésima primera</w:t>
      </w:r>
      <w:r w:rsidRPr="00B41277">
        <w:rPr>
          <w:rFonts w:ascii="Arial" w:hAnsi="Arial" w:cs="Arial"/>
          <w:b/>
          <w:color w:val="000000"/>
          <w:sz w:val="24"/>
        </w:rPr>
        <w:t>. Benefi</w:t>
      </w:r>
      <w:r w:rsidR="00B41277" w:rsidRPr="00B41277">
        <w:rPr>
          <w:rFonts w:ascii="Arial" w:hAnsi="Arial" w:cs="Arial"/>
          <w:b/>
          <w:color w:val="000000"/>
          <w:sz w:val="24"/>
        </w:rPr>
        <w:t>cios fiscales aplicables al “</w:t>
      </w:r>
      <w:r w:rsidRPr="00B41277">
        <w:rPr>
          <w:rFonts w:ascii="Arial" w:hAnsi="Arial" w:cs="Arial"/>
          <w:b/>
          <w:color w:val="000000"/>
          <w:sz w:val="24"/>
        </w:rPr>
        <w:t>Aniversario Rally Blendio Princesa de Asturias Ciudad de Oviedo”.</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E6243D" w:rsidRDefault="00E6243D" w:rsidP="00B41277">
      <w:pPr>
        <w:spacing w:after="0" w:line="240" w:lineRule="auto"/>
        <w:jc w:val="both"/>
        <w:rPr>
          <w:rFonts w:ascii="Arial" w:hAnsi="Arial" w:cs="Arial"/>
          <w:color w:val="000000"/>
          <w:sz w:val="24"/>
        </w:rPr>
      </w:pPr>
    </w:p>
    <w:p w:rsidR="00B41277" w:rsidRPr="00B41277" w:rsidRDefault="00B41277" w:rsidP="00B41277">
      <w:pPr>
        <w:spacing w:after="0" w:line="240" w:lineRule="auto"/>
        <w:jc w:val="both"/>
        <w:rPr>
          <w:rFonts w:ascii="Arial" w:hAnsi="Arial" w:cs="Arial"/>
          <w:b/>
          <w:color w:val="000000"/>
          <w:sz w:val="24"/>
        </w:rPr>
      </w:pPr>
      <w:r w:rsidRPr="00B41277">
        <w:rPr>
          <w:rFonts w:ascii="Arial" w:hAnsi="Arial" w:cs="Arial"/>
          <w:b/>
          <w:color w:val="000000"/>
          <w:sz w:val="24"/>
        </w:rPr>
        <w:t xml:space="preserve">Disposición adicional </w:t>
      </w:r>
      <w:r w:rsidR="009C2B55">
        <w:rPr>
          <w:rFonts w:ascii="Arial" w:hAnsi="Arial" w:cs="Arial"/>
          <w:b/>
          <w:color w:val="000000"/>
          <w:sz w:val="24"/>
        </w:rPr>
        <w:t>sexagésima</w:t>
      </w:r>
      <w:r w:rsidR="009C2B55" w:rsidRPr="00B41277">
        <w:rPr>
          <w:rFonts w:ascii="Arial" w:hAnsi="Arial" w:cs="Arial"/>
          <w:b/>
          <w:color w:val="000000"/>
          <w:sz w:val="24"/>
        </w:rPr>
        <w:t xml:space="preserve"> </w:t>
      </w:r>
      <w:r w:rsidR="009C2B55">
        <w:rPr>
          <w:rFonts w:ascii="Arial" w:hAnsi="Arial" w:cs="Arial"/>
          <w:b/>
          <w:color w:val="000000"/>
          <w:sz w:val="24"/>
        </w:rPr>
        <w:t>segunda</w:t>
      </w:r>
      <w:r w:rsidRPr="00B41277">
        <w:rPr>
          <w:rFonts w:ascii="Arial" w:hAnsi="Arial" w:cs="Arial"/>
          <w:b/>
          <w:color w:val="000000"/>
          <w:sz w:val="24"/>
        </w:rPr>
        <w:t>. Beneficios fiscales aplicables al</w:t>
      </w:r>
      <w:r>
        <w:rPr>
          <w:rFonts w:ascii="Arial" w:hAnsi="Arial" w:cs="Arial"/>
          <w:b/>
          <w:color w:val="000000"/>
          <w:sz w:val="24"/>
        </w:rPr>
        <w:t xml:space="preserve"> </w:t>
      </w:r>
      <w:r w:rsidRPr="00B41277">
        <w:rPr>
          <w:rFonts w:ascii="Arial" w:hAnsi="Arial" w:cs="Arial"/>
          <w:b/>
          <w:color w:val="000000"/>
          <w:sz w:val="24"/>
        </w:rPr>
        <w:t>acontecimiento “60 aniversario del Festival Porta Ferrada”.</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B41277" w:rsidRDefault="00B41277" w:rsidP="00B41277">
      <w:pPr>
        <w:spacing w:after="0" w:line="240" w:lineRule="auto"/>
        <w:jc w:val="both"/>
        <w:rPr>
          <w:rFonts w:ascii="Arial" w:hAnsi="Arial" w:cs="Arial"/>
          <w:color w:val="000000"/>
          <w:sz w:val="24"/>
        </w:rPr>
      </w:pPr>
    </w:p>
    <w:p w:rsidR="00B41277" w:rsidRPr="00B41277" w:rsidRDefault="00B41277" w:rsidP="00B41277">
      <w:pPr>
        <w:spacing w:after="0" w:line="240" w:lineRule="auto"/>
        <w:jc w:val="both"/>
        <w:rPr>
          <w:rFonts w:ascii="Arial" w:hAnsi="Arial" w:cs="Arial"/>
          <w:b/>
          <w:color w:val="000000"/>
          <w:sz w:val="24"/>
        </w:rPr>
      </w:pPr>
      <w:r w:rsidRPr="00B41277">
        <w:rPr>
          <w:rFonts w:ascii="Arial" w:hAnsi="Arial" w:cs="Arial"/>
          <w:b/>
          <w:color w:val="000000"/>
          <w:sz w:val="24"/>
        </w:rPr>
        <w:t>Disposición adicional sexagésima</w:t>
      </w:r>
      <w:r w:rsidR="009C2B55">
        <w:rPr>
          <w:rFonts w:ascii="Arial" w:hAnsi="Arial" w:cs="Arial"/>
          <w:b/>
          <w:color w:val="000000"/>
          <w:sz w:val="24"/>
        </w:rPr>
        <w:t xml:space="preserve"> tercera</w:t>
      </w:r>
      <w:r w:rsidRPr="00B41277">
        <w:rPr>
          <w:rFonts w:ascii="Arial" w:hAnsi="Arial" w:cs="Arial"/>
          <w:b/>
          <w:color w:val="000000"/>
          <w:sz w:val="24"/>
        </w:rPr>
        <w:t>. Beneficios fiscales aplicables al “Programa EN PLAN BIEN” de promoción de estilos de vida saludables para la infancia y la adolescencia.</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B41277" w:rsidRPr="003316DA" w:rsidRDefault="00B41277" w:rsidP="00B41277">
      <w:pPr>
        <w:spacing w:after="0" w:line="240" w:lineRule="auto"/>
        <w:jc w:val="both"/>
        <w:rPr>
          <w:rFonts w:ascii="Arial" w:hAnsi="Arial" w:cs="Arial"/>
          <w:color w:val="000000"/>
          <w:sz w:val="24"/>
        </w:rPr>
      </w:pPr>
    </w:p>
    <w:p w:rsidR="00C07F33" w:rsidRPr="009C2B55" w:rsidRDefault="009C2B55" w:rsidP="003316DA">
      <w:pPr>
        <w:spacing w:after="0" w:line="240" w:lineRule="auto"/>
        <w:jc w:val="both"/>
        <w:rPr>
          <w:rFonts w:ascii="Arial" w:hAnsi="Arial" w:cs="Arial"/>
          <w:b/>
          <w:color w:val="000000"/>
          <w:sz w:val="24"/>
        </w:rPr>
      </w:pPr>
      <w:r w:rsidRPr="009C2B55">
        <w:rPr>
          <w:rFonts w:ascii="Arial" w:hAnsi="Arial" w:cs="Arial"/>
          <w:b/>
          <w:color w:val="000000"/>
          <w:sz w:val="24"/>
        </w:rPr>
        <w:t>Disposición adicional sexagésima cuarta. Beneficios fiscales aplicables al Programa «125 aniversario del Athletic Club 1898-2023».</w:t>
      </w:r>
    </w:p>
    <w:p w:rsidR="009C2B55" w:rsidRPr="00E6243D" w:rsidRDefault="009C2B55" w:rsidP="009C2B55">
      <w:pPr>
        <w:spacing w:after="0" w:line="240" w:lineRule="auto"/>
        <w:jc w:val="both"/>
        <w:rPr>
          <w:rFonts w:ascii="Arial" w:hAnsi="Arial" w:cs="Arial"/>
          <w:color w:val="000000"/>
          <w:sz w:val="24"/>
        </w:rPr>
      </w:pPr>
      <w:r w:rsidRPr="00E6243D">
        <w:rPr>
          <w:rFonts w:ascii="Arial" w:hAnsi="Arial" w:cs="Arial"/>
          <w:color w:val="000000"/>
          <w:sz w:val="24"/>
        </w:rPr>
        <w:t>(…)</w:t>
      </w:r>
    </w:p>
    <w:p w:rsidR="009C2B55" w:rsidRDefault="009C2B55" w:rsidP="00B41277">
      <w:pPr>
        <w:spacing w:after="0" w:line="240" w:lineRule="auto"/>
        <w:jc w:val="both"/>
        <w:rPr>
          <w:rFonts w:ascii="Arial" w:hAnsi="Arial" w:cs="Arial"/>
          <w:b/>
          <w:color w:val="000000"/>
          <w:sz w:val="24"/>
        </w:rPr>
      </w:pPr>
    </w:p>
    <w:p w:rsidR="009C2B55" w:rsidRDefault="009C2B55" w:rsidP="00B41277">
      <w:pPr>
        <w:spacing w:after="0" w:line="240" w:lineRule="auto"/>
        <w:jc w:val="both"/>
        <w:rPr>
          <w:rFonts w:ascii="Arial" w:hAnsi="Arial" w:cs="Arial"/>
          <w:b/>
          <w:color w:val="000000"/>
          <w:sz w:val="24"/>
        </w:rPr>
      </w:pPr>
      <w:r w:rsidRPr="009C2B55">
        <w:rPr>
          <w:rFonts w:ascii="Arial" w:hAnsi="Arial" w:cs="Arial"/>
          <w:b/>
          <w:color w:val="000000"/>
          <w:sz w:val="24"/>
        </w:rPr>
        <w:t>Disposición adicional sexagésima quinta. Beneficios fiscales aplicables al evento «Ryder Cup 2031».</w:t>
      </w:r>
    </w:p>
    <w:p w:rsidR="009C2B55" w:rsidRPr="00E6243D" w:rsidRDefault="009C2B55" w:rsidP="009C2B55">
      <w:pPr>
        <w:spacing w:after="0" w:line="240" w:lineRule="auto"/>
        <w:jc w:val="both"/>
        <w:rPr>
          <w:rFonts w:ascii="Arial" w:hAnsi="Arial" w:cs="Arial"/>
          <w:color w:val="000000"/>
          <w:sz w:val="24"/>
        </w:rPr>
      </w:pPr>
      <w:r w:rsidRPr="00E6243D">
        <w:rPr>
          <w:rFonts w:ascii="Arial" w:hAnsi="Arial" w:cs="Arial"/>
          <w:color w:val="000000"/>
          <w:sz w:val="24"/>
        </w:rPr>
        <w:t>(…)</w:t>
      </w:r>
    </w:p>
    <w:p w:rsidR="009C2B55" w:rsidRDefault="009C2B55" w:rsidP="00B41277">
      <w:pPr>
        <w:spacing w:after="0" w:line="240" w:lineRule="auto"/>
        <w:jc w:val="both"/>
        <w:rPr>
          <w:rFonts w:ascii="Arial" w:hAnsi="Arial" w:cs="Arial"/>
          <w:b/>
          <w:color w:val="000000"/>
          <w:sz w:val="24"/>
        </w:rPr>
      </w:pPr>
    </w:p>
    <w:p w:rsidR="009C2B55" w:rsidRDefault="009C2B55" w:rsidP="00B41277">
      <w:pPr>
        <w:spacing w:after="0" w:line="240" w:lineRule="auto"/>
        <w:jc w:val="both"/>
        <w:rPr>
          <w:rFonts w:ascii="Arial" w:hAnsi="Arial" w:cs="Arial"/>
          <w:b/>
          <w:color w:val="000000"/>
          <w:sz w:val="24"/>
        </w:rPr>
      </w:pPr>
      <w:r w:rsidRPr="009C2B55">
        <w:rPr>
          <w:rFonts w:ascii="Arial" w:hAnsi="Arial" w:cs="Arial"/>
          <w:b/>
          <w:color w:val="000000"/>
          <w:sz w:val="24"/>
        </w:rPr>
        <w:t>Disposición adicional sexagésima sexta. Beneficios fiscales aplicables a los eventos «Open Barcelona-Trofeo Conde de Godó» y al «125 aniversario del Real Club de Tenis Barcelona».</w:t>
      </w:r>
    </w:p>
    <w:p w:rsidR="009C2B55" w:rsidRPr="00E6243D" w:rsidRDefault="009C2B55" w:rsidP="009C2B55">
      <w:pPr>
        <w:spacing w:after="0" w:line="240" w:lineRule="auto"/>
        <w:jc w:val="both"/>
        <w:rPr>
          <w:rFonts w:ascii="Arial" w:hAnsi="Arial" w:cs="Arial"/>
          <w:color w:val="000000"/>
          <w:sz w:val="24"/>
        </w:rPr>
      </w:pPr>
      <w:r w:rsidRPr="00E6243D">
        <w:rPr>
          <w:rFonts w:ascii="Arial" w:hAnsi="Arial" w:cs="Arial"/>
          <w:color w:val="000000"/>
          <w:sz w:val="24"/>
        </w:rPr>
        <w:t>(…)</w:t>
      </w:r>
    </w:p>
    <w:p w:rsidR="009C2B55" w:rsidRDefault="009C2B55" w:rsidP="00B41277">
      <w:pPr>
        <w:spacing w:after="0" w:line="240" w:lineRule="auto"/>
        <w:jc w:val="both"/>
        <w:rPr>
          <w:rFonts w:ascii="Arial" w:hAnsi="Arial" w:cs="Arial"/>
          <w:b/>
          <w:color w:val="000000"/>
          <w:sz w:val="24"/>
        </w:rPr>
      </w:pPr>
    </w:p>
    <w:p w:rsidR="00AB7B34" w:rsidRDefault="00AB7B34" w:rsidP="00B41277">
      <w:pPr>
        <w:spacing w:after="0" w:line="240" w:lineRule="auto"/>
        <w:jc w:val="both"/>
        <w:rPr>
          <w:rFonts w:ascii="Arial" w:hAnsi="Arial" w:cs="Arial"/>
          <w:b/>
          <w:color w:val="000000"/>
          <w:sz w:val="24"/>
        </w:rPr>
      </w:pPr>
    </w:p>
    <w:p w:rsidR="00AB7B34" w:rsidRDefault="00AB7B34" w:rsidP="00B41277">
      <w:pPr>
        <w:spacing w:after="0" w:line="240" w:lineRule="auto"/>
        <w:jc w:val="both"/>
        <w:rPr>
          <w:rFonts w:ascii="Arial" w:hAnsi="Arial" w:cs="Arial"/>
          <w:b/>
          <w:color w:val="000000"/>
          <w:sz w:val="24"/>
        </w:rPr>
      </w:pPr>
    </w:p>
    <w:p w:rsidR="009C2B55" w:rsidRDefault="009C2B55" w:rsidP="00B41277">
      <w:pPr>
        <w:spacing w:after="0" w:line="240" w:lineRule="auto"/>
        <w:jc w:val="both"/>
        <w:rPr>
          <w:rFonts w:ascii="Arial" w:hAnsi="Arial" w:cs="Arial"/>
          <w:b/>
          <w:color w:val="000000"/>
          <w:sz w:val="24"/>
        </w:rPr>
      </w:pPr>
      <w:r w:rsidRPr="009C2B55">
        <w:rPr>
          <w:rFonts w:ascii="Arial" w:hAnsi="Arial" w:cs="Arial"/>
          <w:b/>
          <w:color w:val="000000"/>
          <w:sz w:val="24"/>
        </w:rPr>
        <w:t>Disposición adicional sexagésima séptima. Beneficios fiscales aplicables al «750 aniversario del Consolat del Mar»</w:t>
      </w:r>
    </w:p>
    <w:p w:rsidR="009C2B55" w:rsidRPr="00E6243D" w:rsidRDefault="009C2B55" w:rsidP="009C2B55">
      <w:pPr>
        <w:spacing w:after="0" w:line="240" w:lineRule="auto"/>
        <w:jc w:val="both"/>
        <w:rPr>
          <w:rFonts w:ascii="Arial" w:hAnsi="Arial" w:cs="Arial"/>
          <w:color w:val="000000"/>
          <w:sz w:val="24"/>
        </w:rPr>
      </w:pPr>
      <w:r w:rsidRPr="00E6243D">
        <w:rPr>
          <w:rFonts w:ascii="Arial" w:hAnsi="Arial" w:cs="Arial"/>
          <w:color w:val="000000"/>
          <w:sz w:val="24"/>
        </w:rPr>
        <w:t>(…)</w:t>
      </w:r>
    </w:p>
    <w:p w:rsidR="009C2B55" w:rsidRDefault="009C2B55" w:rsidP="00B41277">
      <w:pPr>
        <w:spacing w:after="0" w:line="240" w:lineRule="auto"/>
        <w:jc w:val="both"/>
        <w:rPr>
          <w:rFonts w:ascii="Arial" w:hAnsi="Arial" w:cs="Arial"/>
          <w:b/>
          <w:color w:val="000000"/>
          <w:sz w:val="24"/>
        </w:rPr>
      </w:pPr>
    </w:p>
    <w:p w:rsidR="009C2B55" w:rsidRDefault="009C2B55" w:rsidP="00B41277">
      <w:pPr>
        <w:spacing w:after="0" w:line="240" w:lineRule="auto"/>
        <w:jc w:val="both"/>
        <w:rPr>
          <w:rFonts w:ascii="Arial" w:hAnsi="Arial" w:cs="Arial"/>
          <w:b/>
          <w:color w:val="000000"/>
          <w:sz w:val="24"/>
        </w:rPr>
      </w:pPr>
      <w:r w:rsidRPr="009C2B55">
        <w:rPr>
          <w:rFonts w:ascii="Arial" w:hAnsi="Arial" w:cs="Arial"/>
          <w:b/>
          <w:color w:val="000000"/>
          <w:sz w:val="24"/>
        </w:rPr>
        <w:t>Disposición adicional sexagésima octava. Beneficios fiscales aplicables al evento «Congreso de la Unión Internacional de Arquitectos».</w:t>
      </w:r>
    </w:p>
    <w:p w:rsidR="009C2B55" w:rsidRDefault="009C2B55" w:rsidP="009C2B55">
      <w:pPr>
        <w:spacing w:after="0" w:line="240" w:lineRule="auto"/>
        <w:jc w:val="both"/>
        <w:rPr>
          <w:rFonts w:ascii="Arial" w:hAnsi="Arial" w:cs="Arial"/>
          <w:color w:val="000000"/>
          <w:sz w:val="24"/>
        </w:rPr>
      </w:pPr>
      <w:r w:rsidRPr="00E6243D">
        <w:rPr>
          <w:rFonts w:ascii="Arial" w:hAnsi="Arial" w:cs="Arial"/>
          <w:color w:val="000000"/>
          <w:sz w:val="24"/>
        </w:rPr>
        <w:t>(…)</w:t>
      </w:r>
    </w:p>
    <w:p w:rsidR="009C2B55" w:rsidRDefault="009C2B55" w:rsidP="009C2B55">
      <w:pPr>
        <w:spacing w:after="0" w:line="240" w:lineRule="auto"/>
        <w:jc w:val="both"/>
        <w:rPr>
          <w:rFonts w:ascii="Arial" w:hAnsi="Arial" w:cs="Arial"/>
          <w:color w:val="000000"/>
          <w:sz w:val="24"/>
        </w:rPr>
      </w:pPr>
    </w:p>
    <w:p w:rsidR="009C2B55" w:rsidRPr="009C2B55" w:rsidRDefault="009C2B55" w:rsidP="009C2B55">
      <w:pPr>
        <w:spacing w:after="0" w:line="240" w:lineRule="auto"/>
        <w:jc w:val="both"/>
        <w:rPr>
          <w:rFonts w:ascii="Arial" w:hAnsi="Arial" w:cs="Arial"/>
          <w:b/>
          <w:color w:val="000000"/>
          <w:sz w:val="24"/>
        </w:rPr>
      </w:pPr>
      <w:r w:rsidRPr="009C2B55">
        <w:rPr>
          <w:rFonts w:ascii="Arial" w:hAnsi="Arial" w:cs="Arial"/>
          <w:b/>
          <w:color w:val="000000"/>
          <w:sz w:val="24"/>
        </w:rPr>
        <w:t>Disposición adicional sexagésima novena. Beneficios fiscales aplicables al «Festival Internacional Sónar de Música, Creativitat i Tecnologia»</w:t>
      </w:r>
    </w:p>
    <w:p w:rsidR="009C2B55" w:rsidRDefault="009C2B55" w:rsidP="009C2B55">
      <w:pPr>
        <w:spacing w:after="0" w:line="240" w:lineRule="auto"/>
        <w:jc w:val="both"/>
        <w:rPr>
          <w:rFonts w:ascii="Arial" w:hAnsi="Arial" w:cs="Arial"/>
          <w:color w:val="000000"/>
          <w:sz w:val="24"/>
        </w:rPr>
      </w:pPr>
      <w:r w:rsidRPr="00E6243D">
        <w:rPr>
          <w:rFonts w:ascii="Arial" w:hAnsi="Arial" w:cs="Arial"/>
          <w:color w:val="000000"/>
          <w:sz w:val="24"/>
        </w:rPr>
        <w:t>(…)</w:t>
      </w:r>
    </w:p>
    <w:p w:rsidR="009C2B55" w:rsidRDefault="009C2B55" w:rsidP="00B41277">
      <w:pPr>
        <w:spacing w:after="0" w:line="240" w:lineRule="auto"/>
        <w:jc w:val="both"/>
        <w:rPr>
          <w:rFonts w:ascii="Arial" w:hAnsi="Arial" w:cs="Arial"/>
          <w:b/>
          <w:color w:val="000000"/>
          <w:sz w:val="24"/>
        </w:rPr>
      </w:pPr>
    </w:p>
    <w:p w:rsidR="00B41277" w:rsidRDefault="00B41277" w:rsidP="00B41277">
      <w:pPr>
        <w:spacing w:after="0" w:line="240" w:lineRule="auto"/>
        <w:jc w:val="both"/>
        <w:rPr>
          <w:rFonts w:ascii="Arial" w:hAnsi="Arial" w:cs="Arial"/>
          <w:b/>
          <w:color w:val="000000"/>
          <w:sz w:val="24"/>
        </w:rPr>
      </w:pPr>
      <w:r w:rsidRPr="00C07F33">
        <w:rPr>
          <w:rFonts w:ascii="Arial" w:hAnsi="Arial" w:cs="Arial"/>
          <w:b/>
          <w:color w:val="000000"/>
          <w:sz w:val="24"/>
        </w:rPr>
        <w:t>Disposición adicional se</w:t>
      </w:r>
      <w:r w:rsidR="009C2B55">
        <w:rPr>
          <w:rFonts w:ascii="Arial" w:hAnsi="Arial" w:cs="Arial"/>
          <w:b/>
          <w:color w:val="000000"/>
          <w:sz w:val="24"/>
        </w:rPr>
        <w:t>ptuagésima</w:t>
      </w:r>
      <w:r w:rsidRPr="00C07F33">
        <w:rPr>
          <w:rFonts w:ascii="Arial" w:hAnsi="Arial" w:cs="Arial"/>
          <w:b/>
          <w:color w:val="000000"/>
          <w:sz w:val="24"/>
        </w:rPr>
        <w:t>. Régim</w:t>
      </w:r>
      <w:r>
        <w:rPr>
          <w:rFonts w:ascii="Arial" w:hAnsi="Arial" w:cs="Arial"/>
          <w:b/>
          <w:color w:val="000000"/>
          <w:sz w:val="24"/>
        </w:rPr>
        <w:t xml:space="preserve">en fiscal especial de las Illes </w:t>
      </w:r>
      <w:r w:rsidRPr="00C07F33">
        <w:rPr>
          <w:rFonts w:ascii="Arial" w:hAnsi="Arial" w:cs="Arial"/>
          <w:b/>
          <w:color w:val="000000"/>
          <w:sz w:val="24"/>
        </w:rPr>
        <w:t>Balears.</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610F6B" w:rsidRPr="00610F6B" w:rsidRDefault="00610F6B" w:rsidP="00610F6B">
      <w:pPr>
        <w:spacing w:after="0" w:line="240" w:lineRule="auto"/>
        <w:jc w:val="both"/>
        <w:rPr>
          <w:rFonts w:ascii="Arial" w:hAnsi="Arial" w:cs="Arial"/>
          <w:i/>
          <w:color w:val="000000"/>
          <w:sz w:val="24"/>
        </w:rPr>
      </w:pPr>
    </w:p>
    <w:p w:rsidR="00610F6B" w:rsidRPr="00610F6B" w:rsidRDefault="00610F6B" w:rsidP="00610F6B">
      <w:pPr>
        <w:spacing w:after="0" w:line="240" w:lineRule="auto"/>
        <w:jc w:val="both"/>
        <w:rPr>
          <w:rFonts w:ascii="Arial" w:hAnsi="Arial" w:cs="Arial"/>
          <w:i/>
          <w:color w:val="000000"/>
          <w:sz w:val="24"/>
        </w:rPr>
      </w:pPr>
      <w:r w:rsidRPr="00610F6B">
        <w:rPr>
          <w:rFonts w:ascii="Arial" w:hAnsi="Arial" w:cs="Arial"/>
          <w:i/>
          <w:color w:val="000000"/>
          <w:sz w:val="24"/>
        </w:rPr>
        <w:t>(Se presenta en documento aparte)</w:t>
      </w:r>
    </w:p>
    <w:p w:rsidR="00C07F33" w:rsidRDefault="00C07F33" w:rsidP="003316DA">
      <w:pPr>
        <w:spacing w:after="0" w:line="240" w:lineRule="auto"/>
        <w:jc w:val="both"/>
        <w:rPr>
          <w:rFonts w:ascii="Arial" w:hAnsi="Arial" w:cs="Arial"/>
          <w:color w:val="000000"/>
          <w:sz w:val="24"/>
        </w:rPr>
      </w:pPr>
    </w:p>
    <w:p w:rsidR="009C2B55" w:rsidRDefault="009C2B55" w:rsidP="00B41277">
      <w:pPr>
        <w:spacing w:after="0" w:line="240" w:lineRule="auto"/>
        <w:jc w:val="both"/>
        <w:rPr>
          <w:rFonts w:ascii="Arial" w:hAnsi="Arial" w:cs="Arial"/>
          <w:b/>
          <w:color w:val="000000"/>
          <w:sz w:val="24"/>
        </w:rPr>
      </w:pPr>
    </w:p>
    <w:p w:rsidR="009C2B55" w:rsidRDefault="009C2B55" w:rsidP="00B41277">
      <w:pPr>
        <w:spacing w:after="0" w:line="240" w:lineRule="auto"/>
        <w:jc w:val="both"/>
        <w:rPr>
          <w:rFonts w:ascii="Arial" w:hAnsi="Arial" w:cs="Arial"/>
          <w:b/>
          <w:color w:val="000000"/>
          <w:sz w:val="24"/>
        </w:rPr>
      </w:pPr>
    </w:p>
    <w:p w:rsidR="00B41277" w:rsidRPr="00C07F33" w:rsidRDefault="00B41277" w:rsidP="00B41277">
      <w:pPr>
        <w:spacing w:after="0" w:line="240" w:lineRule="auto"/>
        <w:jc w:val="both"/>
        <w:rPr>
          <w:rFonts w:ascii="Arial" w:hAnsi="Arial" w:cs="Arial"/>
          <w:b/>
          <w:color w:val="000000"/>
          <w:sz w:val="24"/>
        </w:rPr>
      </w:pPr>
      <w:r w:rsidRPr="00C07F33">
        <w:rPr>
          <w:rFonts w:ascii="Arial" w:hAnsi="Arial" w:cs="Arial"/>
          <w:b/>
          <w:color w:val="000000"/>
          <w:sz w:val="24"/>
        </w:rPr>
        <w:t>Disposición transitoria sexta. Plazo para la modificación de la base imponible del Impuesto General Indirecto Canario por créditos incobrables.</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610F6B" w:rsidRPr="00610F6B" w:rsidRDefault="00610F6B" w:rsidP="00610F6B">
      <w:pPr>
        <w:spacing w:after="0" w:line="240" w:lineRule="auto"/>
        <w:jc w:val="both"/>
        <w:rPr>
          <w:rFonts w:ascii="Arial" w:hAnsi="Arial" w:cs="Arial"/>
          <w:i/>
          <w:color w:val="000000"/>
          <w:sz w:val="24"/>
        </w:rPr>
      </w:pPr>
    </w:p>
    <w:p w:rsidR="00610F6B" w:rsidRPr="00610F6B" w:rsidRDefault="00610F6B" w:rsidP="00610F6B">
      <w:pPr>
        <w:spacing w:after="0" w:line="240" w:lineRule="auto"/>
        <w:jc w:val="both"/>
        <w:rPr>
          <w:rFonts w:ascii="Arial" w:hAnsi="Arial" w:cs="Arial"/>
          <w:i/>
          <w:color w:val="000000"/>
          <w:sz w:val="24"/>
        </w:rPr>
      </w:pPr>
      <w:r w:rsidRPr="00610F6B">
        <w:rPr>
          <w:rFonts w:ascii="Arial" w:hAnsi="Arial" w:cs="Arial"/>
          <w:i/>
          <w:color w:val="000000"/>
          <w:sz w:val="24"/>
        </w:rPr>
        <w:t>(Se presenta en documento aparte)</w:t>
      </w:r>
    </w:p>
    <w:p w:rsidR="00AB7B34" w:rsidRDefault="003316DA" w:rsidP="00AB7B34">
      <w:pPr>
        <w:spacing w:after="0" w:line="240" w:lineRule="auto"/>
        <w:jc w:val="both"/>
        <w:rPr>
          <w:rFonts w:ascii="Arial" w:hAnsi="Arial" w:cs="Arial"/>
          <w:color w:val="000000"/>
          <w:sz w:val="24"/>
          <w:szCs w:val="24"/>
        </w:rPr>
      </w:pPr>
      <w:r w:rsidRPr="003316DA">
        <w:rPr>
          <w:rFonts w:ascii="Arial" w:hAnsi="Arial" w:cs="Arial"/>
          <w:color w:val="000000"/>
          <w:sz w:val="24"/>
        </w:rPr>
        <w:br/>
      </w:r>
    </w:p>
    <w:p w:rsidR="00AB7B34" w:rsidRDefault="00AB7B34" w:rsidP="00AB7B34">
      <w:pPr>
        <w:spacing w:after="0" w:line="240" w:lineRule="auto"/>
        <w:jc w:val="both"/>
        <w:rPr>
          <w:rFonts w:ascii="Arial" w:hAnsi="Arial" w:cs="Arial"/>
          <w:color w:val="000000"/>
          <w:sz w:val="24"/>
          <w:szCs w:val="24"/>
        </w:rPr>
      </w:pPr>
    </w:p>
    <w:p w:rsidR="009C2B55" w:rsidRPr="00AB7B34" w:rsidRDefault="009C2B55" w:rsidP="00AB7B34">
      <w:pPr>
        <w:spacing w:after="0" w:line="240" w:lineRule="auto"/>
        <w:jc w:val="both"/>
        <w:rPr>
          <w:rFonts w:ascii="Arial" w:hAnsi="Arial" w:cs="Arial"/>
          <w:b/>
          <w:color w:val="000000"/>
          <w:sz w:val="24"/>
          <w:szCs w:val="24"/>
        </w:rPr>
      </w:pPr>
      <w:r w:rsidRPr="00AB7B34">
        <w:rPr>
          <w:rFonts w:ascii="Arial" w:hAnsi="Arial" w:cs="Arial"/>
          <w:b/>
          <w:color w:val="000000"/>
          <w:sz w:val="24"/>
          <w:szCs w:val="24"/>
        </w:rPr>
        <w:t>Disposición transitoria tercera. Plazo de aprobación del tipo de gravamen del Impuesto sobre Bienes Inmuebles y de las ponencias de valores totales.</w:t>
      </w:r>
    </w:p>
    <w:p w:rsidR="009C2B55" w:rsidRPr="004A7362" w:rsidRDefault="009C2B55" w:rsidP="00AB7B34">
      <w:pPr>
        <w:pStyle w:val="parraf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rPr>
      </w:pPr>
      <w:r w:rsidRPr="004A7362">
        <w:rPr>
          <w:rFonts w:ascii="Arial" w:hAnsi="Arial" w:cs="Arial"/>
          <w:color w:val="FF0000"/>
        </w:rPr>
        <w:t>Con vigencia exclusiva para el ejercicio 2023, el plazo previsto en el artículo 72.6 del texto refundido de la Ley Reguladora de las Haciendas Locales, aprobado por Real Decreto Legislativo 2/2004, de 5 de marzo, para aprobar los nuevos tipos de gravamen del Impuesto sobre Bienes Inmuebles por los Ayuntamientos afectados por procedimientos de valoración colectiva de carácter general que deban surtir efectos el 1 de enero de 2024, se amplía hasta el 31 de julio de 2023. De los correspondientes acuerdos se dará traslado a la Dirección General del Catastro dentro de dicho plazo.</w:t>
      </w:r>
    </w:p>
    <w:p w:rsidR="009C2B55" w:rsidRPr="004A7362" w:rsidRDefault="009C2B55" w:rsidP="00AB7B34">
      <w:pPr>
        <w:pStyle w:val="parraf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rPr>
      </w:pPr>
      <w:r w:rsidRPr="004A7362">
        <w:rPr>
          <w:rFonts w:ascii="Arial" w:hAnsi="Arial" w:cs="Arial"/>
          <w:color w:val="FF0000"/>
        </w:rPr>
        <w:t>Igualmente, se amplía hasta el 31 de julio de 2023 el plazo para la aprobación y publicación de las ponencias de valores totales, previsto en el artículo 27.3 del texto refundido de la Ley del Catastro Inmobiliario, aprobado por Real Decreto Legislativo 1/2004, de 5 de marzo.</w:t>
      </w:r>
    </w:p>
    <w:p w:rsidR="009C2B55" w:rsidRDefault="009C2B55" w:rsidP="00B41277">
      <w:pPr>
        <w:spacing w:after="0" w:line="240" w:lineRule="auto"/>
        <w:jc w:val="both"/>
        <w:rPr>
          <w:rFonts w:ascii="Arial" w:hAnsi="Arial" w:cs="Arial"/>
          <w:color w:val="000000"/>
          <w:sz w:val="24"/>
        </w:rPr>
      </w:pPr>
    </w:p>
    <w:p w:rsidR="00AB7B34" w:rsidRDefault="00AB7B34" w:rsidP="009C2B55">
      <w:pPr>
        <w:pStyle w:val="Ttulo5"/>
        <w:spacing w:before="360" w:beforeAutospacing="0" w:after="180" w:afterAutospacing="0"/>
        <w:jc w:val="both"/>
        <w:rPr>
          <w:rFonts w:ascii="Arial" w:hAnsi="Arial" w:cs="Arial"/>
          <w:color w:val="000000"/>
          <w:sz w:val="24"/>
          <w:szCs w:val="24"/>
        </w:rPr>
      </w:pPr>
    </w:p>
    <w:p w:rsidR="00AB7B34" w:rsidRDefault="00AB7B34" w:rsidP="009C2B55">
      <w:pPr>
        <w:pStyle w:val="Ttulo5"/>
        <w:spacing w:before="360" w:beforeAutospacing="0" w:after="180" w:afterAutospacing="0"/>
        <w:jc w:val="both"/>
        <w:rPr>
          <w:rFonts w:ascii="Arial" w:hAnsi="Arial" w:cs="Arial"/>
          <w:color w:val="000000"/>
          <w:sz w:val="24"/>
          <w:szCs w:val="24"/>
        </w:rPr>
      </w:pPr>
    </w:p>
    <w:p w:rsidR="009C2B55" w:rsidRPr="009C2B55" w:rsidRDefault="009C2B55" w:rsidP="009C2B55">
      <w:pPr>
        <w:pStyle w:val="Ttulo5"/>
        <w:spacing w:before="360" w:beforeAutospacing="0" w:after="180" w:afterAutospacing="0"/>
        <w:jc w:val="both"/>
        <w:rPr>
          <w:rFonts w:ascii="Arial" w:hAnsi="Arial" w:cs="Arial"/>
          <w:color w:val="000000"/>
          <w:sz w:val="24"/>
          <w:szCs w:val="24"/>
        </w:rPr>
      </w:pPr>
      <w:r w:rsidRPr="009C2B55">
        <w:rPr>
          <w:rFonts w:ascii="Arial" w:hAnsi="Arial" w:cs="Arial"/>
          <w:color w:val="000000"/>
          <w:sz w:val="24"/>
          <w:szCs w:val="24"/>
        </w:rPr>
        <w:t>Disposición transitoria quinta. Plazo para la modificación de la base imponible del Impuesto sobre el Valor Añadido por créditos incobrables.</w:t>
      </w:r>
    </w:p>
    <w:p w:rsidR="009C2B55" w:rsidRPr="005952CF" w:rsidRDefault="009C2B55" w:rsidP="00AB7B34">
      <w:pPr>
        <w:pStyle w:val="parraf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rPr>
      </w:pPr>
      <w:r w:rsidRPr="005952CF">
        <w:rPr>
          <w:rFonts w:ascii="Arial" w:hAnsi="Arial" w:cs="Arial"/>
          <w:color w:val="FF0000"/>
        </w:rPr>
        <w:t>En los supuestos de modificación de la base imponible de créditos total o parcialmente incobrables, cuando a la fecha de entrada en vigor de esta ley no hubiera transcurrido el plazo de tres meses desde la finalización del periodo de seis meses o un año a que se refiere la condición 1.ª de la letra A) del apartado cuatro del artículo 80 de la Ley 37/1992, de 28 de diciembre, del Impuesto sobre el Valor Añadido, el plazo para modificar la base imponible referido en la letra B) de dicho apartado cuatro será de seis meses desde la finalización del aludido periodo de seis meses o un año.</w:t>
      </w:r>
    </w:p>
    <w:p w:rsidR="009C2B55" w:rsidRPr="005952CF" w:rsidRDefault="009C2B55" w:rsidP="00AB7B34">
      <w:pPr>
        <w:pStyle w:val="parraf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rPr>
      </w:pPr>
      <w:r w:rsidRPr="005952CF">
        <w:rPr>
          <w:rFonts w:ascii="Arial" w:hAnsi="Arial" w:cs="Arial"/>
          <w:color w:val="FF0000"/>
        </w:rPr>
        <w:t>En el caso de operaciones a las que sea de aplicación el régimen especial del criterio de caja, la modificación de la base imponible podrá realizarse dentro de los 6 meses siguientes a partir de la fecha límite del 31 de diciembre a que se refiere el artículo 163 terdecies de la referida Ley 37/1992, de 28 de diciembre.</w:t>
      </w:r>
    </w:p>
    <w:p w:rsidR="009C2B55" w:rsidRDefault="009C2B55" w:rsidP="00B41277">
      <w:pPr>
        <w:spacing w:after="0" w:line="240" w:lineRule="auto"/>
        <w:jc w:val="both"/>
        <w:rPr>
          <w:rFonts w:ascii="Arial" w:hAnsi="Arial" w:cs="Arial"/>
          <w:color w:val="000000"/>
          <w:sz w:val="24"/>
        </w:rPr>
      </w:pPr>
    </w:p>
    <w:p w:rsidR="00C07F33" w:rsidRDefault="00C07F33" w:rsidP="003316DA">
      <w:pPr>
        <w:spacing w:after="0" w:line="240" w:lineRule="auto"/>
        <w:jc w:val="both"/>
        <w:rPr>
          <w:rFonts w:ascii="Arial" w:hAnsi="Arial" w:cs="Arial"/>
          <w:color w:val="000000"/>
          <w:sz w:val="24"/>
        </w:rPr>
      </w:pPr>
    </w:p>
    <w:p w:rsidR="009C2B55" w:rsidRPr="005952CF" w:rsidRDefault="009C2B55" w:rsidP="009C2B55">
      <w:pPr>
        <w:pStyle w:val="Ttulo5"/>
        <w:spacing w:before="360" w:beforeAutospacing="0" w:after="180" w:afterAutospacing="0"/>
        <w:jc w:val="both"/>
        <w:rPr>
          <w:rFonts w:ascii="Arial" w:hAnsi="Arial" w:cs="Arial"/>
          <w:color w:val="000000"/>
          <w:sz w:val="24"/>
          <w:szCs w:val="24"/>
        </w:rPr>
      </w:pPr>
      <w:r w:rsidRPr="005952CF">
        <w:rPr>
          <w:rFonts w:ascii="Arial" w:hAnsi="Arial" w:cs="Arial"/>
          <w:color w:val="000000"/>
          <w:sz w:val="24"/>
          <w:szCs w:val="24"/>
        </w:rPr>
        <w:t>Disposición transitoria séptima. Plazo para la modificación de la base imponible del Impuesto General Indirecto Canario por créditos incobrables.</w:t>
      </w:r>
    </w:p>
    <w:p w:rsidR="009C2B55" w:rsidRPr="005952CF" w:rsidRDefault="009C2B55" w:rsidP="005952CF">
      <w:pPr>
        <w:pStyle w:val="parraf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rPr>
      </w:pPr>
      <w:r w:rsidRPr="005952CF">
        <w:rPr>
          <w:rFonts w:ascii="Arial" w:hAnsi="Arial" w:cs="Arial"/>
          <w:color w:val="FF0000"/>
        </w:rPr>
        <w:t>En los supuestos de modificación de la base imponible de créditos total o parcialmente incobrables, cuando a la fecha de entrada en vigor de esta ley no hubieran trascurrido el plazo de tres meses desde la finalización del periodo de seis meses o un año a que se refiere la condición 1.ª de la letra A) del apartado 7 del artículo 22 de la Ley 20/1991, de 7 de junio, de modificación de los aspectos fiscales del Régimen Económico Fiscal de Canarias, el plazo para modificar la base imponible referido en la letra B) de dicho apartado 7 será de seis meses desde la finalización del referido periodo de seis meses o un año.</w:t>
      </w:r>
    </w:p>
    <w:p w:rsidR="009C2B55" w:rsidRPr="005952CF" w:rsidRDefault="009C2B55" w:rsidP="005952CF">
      <w:pPr>
        <w:pStyle w:val="parrafo"/>
        <w:pBdr>
          <w:top w:val="single" w:sz="4" w:space="1" w:color="auto"/>
          <w:left w:val="single" w:sz="4" w:space="4" w:color="auto"/>
          <w:bottom w:val="single" w:sz="4" w:space="1" w:color="auto"/>
          <w:right w:val="single" w:sz="4" w:space="4" w:color="auto"/>
        </w:pBdr>
        <w:spacing w:before="180" w:beforeAutospacing="0" w:after="180" w:afterAutospacing="0"/>
        <w:jc w:val="both"/>
        <w:rPr>
          <w:rFonts w:ascii="Arial" w:hAnsi="Arial" w:cs="Arial"/>
          <w:color w:val="FF0000"/>
        </w:rPr>
      </w:pPr>
      <w:r w:rsidRPr="005952CF">
        <w:rPr>
          <w:rFonts w:ascii="Arial" w:hAnsi="Arial" w:cs="Arial"/>
          <w:color w:val="FF0000"/>
        </w:rPr>
        <w:t>En el caso de operaciones a las que sea de aplicación el régimen especial del criterio de caja, la modificación de la base imponible podrá realizarse dentro de los 6 meses siguientes a partir de la fecha límite del 31 de diciembre a que se refiere el artículo 105 de la Ley, de la Comunidad Autónoma de Canarias, 4/2012, de 25 de junio, de medidas administrativas y fiscales.</w:t>
      </w:r>
    </w:p>
    <w:p w:rsidR="009C2B55" w:rsidRDefault="009C2B55" w:rsidP="003316DA">
      <w:pPr>
        <w:spacing w:after="0" w:line="240" w:lineRule="auto"/>
        <w:jc w:val="both"/>
        <w:rPr>
          <w:rFonts w:ascii="Arial" w:hAnsi="Arial" w:cs="Arial"/>
          <w:color w:val="000000"/>
          <w:sz w:val="24"/>
        </w:rPr>
      </w:pPr>
    </w:p>
    <w:p w:rsidR="009C2B55" w:rsidRDefault="009C2B55" w:rsidP="003316DA">
      <w:pPr>
        <w:spacing w:after="0" w:line="240" w:lineRule="auto"/>
        <w:jc w:val="both"/>
        <w:rPr>
          <w:rFonts w:ascii="Arial" w:hAnsi="Arial" w:cs="Arial"/>
          <w:color w:val="000000"/>
          <w:sz w:val="24"/>
        </w:rPr>
      </w:pPr>
    </w:p>
    <w:p w:rsidR="005952CF" w:rsidRDefault="005952CF">
      <w:pPr>
        <w:rPr>
          <w:rFonts w:ascii="Arial" w:hAnsi="Arial" w:cs="Arial"/>
          <w:color w:val="000000"/>
          <w:sz w:val="24"/>
        </w:rPr>
      </w:pPr>
      <w:r>
        <w:rPr>
          <w:rFonts w:ascii="Arial" w:hAnsi="Arial" w:cs="Arial"/>
          <w:color w:val="000000"/>
          <w:sz w:val="24"/>
        </w:rPr>
        <w:br w:type="page"/>
      </w:r>
    </w:p>
    <w:p w:rsidR="009C2B55" w:rsidRDefault="009C2B55" w:rsidP="003316DA">
      <w:pPr>
        <w:spacing w:after="0" w:line="240" w:lineRule="auto"/>
        <w:jc w:val="both"/>
        <w:rPr>
          <w:rFonts w:ascii="Arial" w:hAnsi="Arial" w:cs="Arial"/>
          <w:color w:val="000000"/>
          <w:sz w:val="24"/>
        </w:rPr>
      </w:pPr>
    </w:p>
    <w:p w:rsidR="009C2B55" w:rsidRDefault="009C2B55" w:rsidP="003316DA">
      <w:pPr>
        <w:spacing w:after="0" w:line="240" w:lineRule="auto"/>
        <w:jc w:val="both"/>
        <w:rPr>
          <w:rFonts w:ascii="Arial" w:hAnsi="Arial" w:cs="Arial"/>
          <w:color w:val="000000"/>
          <w:sz w:val="24"/>
        </w:rPr>
      </w:pPr>
    </w:p>
    <w:p w:rsidR="009C2B55" w:rsidRDefault="009C2B55" w:rsidP="003316DA">
      <w:pPr>
        <w:spacing w:after="0" w:line="240" w:lineRule="auto"/>
        <w:jc w:val="both"/>
        <w:rPr>
          <w:rFonts w:ascii="Arial" w:hAnsi="Arial" w:cs="Arial"/>
          <w:color w:val="000000"/>
          <w:sz w:val="24"/>
        </w:rPr>
      </w:pPr>
    </w:p>
    <w:p w:rsidR="00C07F33" w:rsidRPr="00C07F33" w:rsidRDefault="00C07F33" w:rsidP="003316DA">
      <w:pPr>
        <w:spacing w:after="0" w:line="240" w:lineRule="auto"/>
        <w:jc w:val="both"/>
        <w:rPr>
          <w:rFonts w:ascii="Arial" w:hAnsi="Arial" w:cs="Arial"/>
          <w:b/>
          <w:color w:val="000000"/>
          <w:sz w:val="24"/>
        </w:rPr>
      </w:pPr>
      <w:r w:rsidRPr="00C07F33">
        <w:rPr>
          <w:rFonts w:ascii="Arial" w:hAnsi="Arial" w:cs="Arial"/>
          <w:b/>
          <w:color w:val="000000"/>
          <w:sz w:val="24"/>
        </w:rPr>
        <w:t>DISPOSICIONES DEROGATORIAS</w:t>
      </w:r>
    </w:p>
    <w:p w:rsidR="00C07F33" w:rsidRDefault="00C07F33" w:rsidP="003316DA">
      <w:pPr>
        <w:spacing w:after="0" w:line="240" w:lineRule="auto"/>
        <w:jc w:val="both"/>
        <w:rPr>
          <w:rFonts w:ascii="Arial" w:hAnsi="Arial" w:cs="Arial"/>
          <w:b/>
          <w:color w:val="000000"/>
          <w:sz w:val="24"/>
        </w:rPr>
      </w:pPr>
    </w:p>
    <w:p w:rsidR="00C07F33" w:rsidRDefault="003316DA" w:rsidP="003316DA">
      <w:pPr>
        <w:spacing w:after="0" w:line="240" w:lineRule="auto"/>
        <w:jc w:val="both"/>
        <w:rPr>
          <w:rFonts w:ascii="Arial" w:hAnsi="Arial" w:cs="Arial"/>
          <w:b/>
          <w:color w:val="000000"/>
          <w:sz w:val="24"/>
        </w:rPr>
      </w:pPr>
      <w:r w:rsidRPr="00C07F33">
        <w:rPr>
          <w:rFonts w:ascii="Arial" w:hAnsi="Arial" w:cs="Arial"/>
          <w:b/>
          <w:color w:val="000000"/>
          <w:sz w:val="24"/>
        </w:rPr>
        <w:t>Disposición derogatoria primera. Derogación de los apartados 1 y 2 de la ley</w:t>
      </w:r>
      <w:r w:rsidR="00C07F33">
        <w:rPr>
          <w:rFonts w:ascii="Arial" w:hAnsi="Arial" w:cs="Arial"/>
          <w:b/>
          <w:color w:val="000000"/>
          <w:sz w:val="24"/>
        </w:rPr>
        <w:t xml:space="preserve"> </w:t>
      </w:r>
      <w:r w:rsidRPr="00C07F33">
        <w:rPr>
          <w:rFonts w:ascii="Arial" w:hAnsi="Arial" w:cs="Arial"/>
          <w:b/>
          <w:color w:val="000000"/>
          <w:sz w:val="24"/>
        </w:rPr>
        <w:t>2/2021 de 29 de marzo, de medidas urgentes de prevención, contención</w:t>
      </w:r>
      <w:r w:rsidR="00C07F33">
        <w:rPr>
          <w:rFonts w:ascii="Arial" w:hAnsi="Arial" w:cs="Arial"/>
          <w:b/>
          <w:color w:val="000000"/>
          <w:sz w:val="24"/>
        </w:rPr>
        <w:t xml:space="preserve"> </w:t>
      </w:r>
      <w:r w:rsidRPr="00C07F33">
        <w:rPr>
          <w:rFonts w:ascii="Arial" w:hAnsi="Arial" w:cs="Arial"/>
          <w:b/>
          <w:color w:val="000000"/>
          <w:sz w:val="24"/>
        </w:rPr>
        <w:t>y</w:t>
      </w:r>
      <w:r w:rsidR="00C07F33">
        <w:rPr>
          <w:rFonts w:ascii="Arial" w:hAnsi="Arial" w:cs="Arial"/>
          <w:b/>
          <w:color w:val="000000"/>
          <w:sz w:val="24"/>
        </w:rPr>
        <w:t xml:space="preserve"> </w:t>
      </w:r>
      <w:r w:rsidRPr="00C07F33">
        <w:rPr>
          <w:rFonts w:ascii="Arial" w:hAnsi="Arial" w:cs="Arial"/>
          <w:b/>
          <w:color w:val="000000"/>
          <w:sz w:val="24"/>
        </w:rPr>
        <w:t>coordinación para hacer frente a la crisis sanit</w:t>
      </w:r>
      <w:r w:rsidR="00C07F33">
        <w:rPr>
          <w:rFonts w:ascii="Arial" w:hAnsi="Arial" w:cs="Arial"/>
          <w:b/>
          <w:color w:val="000000"/>
          <w:sz w:val="24"/>
        </w:rPr>
        <w:t>aria ocasionada por el COVID19.</w:t>
      </w:r>
    </w:p>
    <w:p w:rsidR="00C07F33" w:rsidRDefault="00C07F33" w:rsidP="003316DA">
      <w:pPr>
        <w:spacing w:after="0" w:line="240" w:lineRule="auto"/>
        <w:jc w:val="both"/>
        <w:rPr>
          <w:rFonts w:ascii="Arial" w:hAnsi="Arial" w:cs="Arial"/>
          <w:b/>
          <w:color w:val="000000"/>
          <w:sz w:val="24"/>
        </w:rPr>
      </w:pPr>
    </w:p>
    <w:p w:rsidR="00C07F33" w:rsidRDefault="003316DA" w:rsidP="003316DA">
      <w:pPr>
        <w:spacing w:after="0" w:line="240" w:lineRule="auto"/>
        <w:jc w:val="both"/>
        <w:rPr>
          <w:rFonts w:ascii="Arial" w:hAnsi="Arial" w:cs="Arial"/>
          <w:color w:val="000000"/>
          <w:sz w:val="24"/>
        </w:rPr>
      </w:pPr>
      <w:r w:rsidRPr="003316DA">
        <w:rPr>
          <w:rFonts w:ascii="Arial" w:hAnsi="Arial" w:cs="Arial"/>
          <w:color w:val="000000"/>
          <w:sz w:val="24"/>
        </w:rPr>
        <w:t>Quedan derogados los apartados 1 y 2 del artículo 17 de la ley 2/ 2021 de</w:t>
      </w:r>
      <w:r w:rsidRPr="003316DA">
        <w:rPr>
          <w:rFonts w:ascii="Arial" w:hAnsi="Arial" w:cs="Arial"/>
          <w:color w:val="000000"/>
          <w:sz w:val="24"/>
        </w:rPr>
        <w:br/>
        <w:t>29 de marzo, de medidas urgentes de prevención,</w:t>
      </w:r>
      <w:r w:rsidR="00C07F33">
        <w:rPr>
          <w:rFonts w:ascii="Arial" w:hAnsi="Arial" w:cs="Arial"/>
          <w:color w:val="000000"/>
          <w:sz w:val="24"/>
        </w:rPr>
        <w:t xml:space="preserve"> contención y coordinación para </w:t>
      </w:r>
      <w:r w:rsidRPr="003316DA">
        <w:rPr>
          <w:rFonts w:ascii="Arial" w:hAnsi="Arial" w:cs="Arial"/>
          <w:color w:val="000000"/>
          <w:sz w:val="24"/>
        </w:rPr>
        <w:t>hacer frente a la crisis sanita</w:t>
      </w:r>
      <w:r w:rsidR="00C07F33">
        <w:rPr>
          <w:rFonts w:ascii="Arial" w:hAnsi="Arial" w:cs="Arial"/>
          <w:color w:val="000000"/>
          <w:sz w:val="24"/>
        </w:rPr>
        <w:t>ria ocasionada por el COVID19.</w:t>
      </w:r>
    </w:p>
    <w:p w:rsidR="00B41277" w:rsidRPr="00B41277" w:rsidRDefault="00B41277" w:rsidP="00B41277">
      <w:pPr>
        <w:pStyle w:val="Ttulo5"/>
        <w:shd w:val="clear" w:color="auto" w:fill="FFFFFF"/>
        <w:spacing w:before="360" w:beforeAutospacing="0" w:after="180" w:afterAutospacing="0"/>
        <w:rPr>
          <w:rFonts w:ascii="Arial" w:hAnsi="Arial" w:cs="Arial"/>
          <w:color w:val="000000"/>
          <w:sz w:val="22"/>
          <w:szCs w:val="22"/>
        </w:rPr>
      </w:pPr>
      <w:r w:rsidRPr="00B41277">
        <w:rPr>
          <w:rFonts w:ascii="Arial" w:hAnsi="Arial" w:cs="Arial"/>
          <w:color w:val="000000"/>
          <w:sz w:val="22"/>
          <w:szCs w:val="22"/>
        </w:rPr>
        <w:t>Artículo 17. Transporte público de viajeros.</w:t>
      </w:r>
    </w:p>
    <w:p w:rsidR="00B41277" w:rsidRPr="00B41277" w:rsidRDefault="00B41277" w:rsidP="00B41277">
      <w:pPr>
        <w:pStyle w:val="parrafo"/>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jc w:val="both"/>
        <w:rPr>
          <w:rFonts w:ascii="Arial" w:hAnsi="Arial" w:cs="Arial"/>
          <w:b/>
          <w:strike/>
          <w:color w:val="000000"/>
          <w:sz w:val="22"/>
          <w:szCs w:val="22"/>
        </w:rPr>
      </w:pPr>
      <w:r w:rsidRPr="00B41277">
        <w:rPr>
          <w:rFonts w:ascii="Arial" w:hAnsi="Arial" w:cs="Arial"/>
          <w:b/>
          <w:strike/>
          <w:color w:val="000000"/>
          <w:sz w:val="22"/>
          <w:szCs w:val="22"/>
        </w:rPr>
        <w:t>1. En los servicios de transporte público de viajeros de competencia estatal ferroviario y por carretera que estén sujetos a un contrato público o a obligaciones de servicio público, los operadores deberán ajustar los niveles de oferta a la evolución de la recuperación de la demanda, con objeto de garantizar la adecuada prestación del servicio, facilitando a los ciudadanos el acceso a sus puestos de trabajo y a los servicios básicos, y atendiendo a las medidas sanitarias que puedan acordarse para evitar el riesgo de contagio del COVID-19.</w:t>
      </w:r>
    </w:p>
    <w:p w:rsidR="00B41277" w:rsidRPr="00B41277" w:rsidRDefault="00B41277" w:rsidP="00B41277">
      <w:pPr>
        <w:pStyle w:val="parrafo"/>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jc w:val="both"/>
        <w:rPr>
          <w:rFonts w:ascii="Arial" w:hAnsi="Arial" w:cs="Arial"/>
          <w:b/>
          <w:strike/>
          <w:color w:val="000000"/>
          <w:sz w:val="22"/>
          <w:szCs w:val="22"/>
        </w:rPr>
      </w:pPr>
      <w:r w:rsidRPr="00B41277">
        <w:rPr>
          <w:rFonts w:ascii="Arial" w:hAnsi="Arial" w:cs="Arial"/>
          <w:b/>
          <w:strike/>
          <w:color w:val="000000"/>
          <w:sz w:val="22"/>
          <w:szCs w:val="22"/>
        </w:rPr>
        <w:t>En cualquier caso, deberán evitarse las aglomeraciones, así como respetarse las medidas adoptadas por los órganos competentes sobre el volumen de ocupación de vehículos y trenes.</w:t>
      </w:r>
    </w:p>
    <w:p w:rsidR="00B41277" w:rsidRPr="00B41277" w:rsidRDefault="00B41277" w:rsidP="00B41277">
      <w:pPr>
        <w:pStyle w:val="parrafo"/>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jc w:val="both"/>
        <w:rPr>
          <w:rFonts w:ascii="Arial" w:hAnsi="Arial" w:cs="Arial"/>
          <w:b/>
          <w:strike/>
          <w:color w:val="000000"/>
          <w:sz w:val="22"/>
          <w:szCs w:val="22"/>
        </w:rPr>
      </w:pPr>
      <w:r w:rsidRPr="00B41277">
        <w:rPr>
          <w:rFonts w:ascii="Arial" w:hAnsi="Arial" w:cs="Arial"/>
          <w:b/>
          <w:strike/>
          <w:color w:val="000000"/>
          <w:sz w:val="22"/>
          <w:szCs w:val="22"/>
        </w:rPr>
        <w:t>2. Sin perjuicio de lo dispuesto en el apartado anterior, el titular de la Dirección General de Transporte Terrestre podrá adecuar la oferta de tales servicios para garantizar su correcto funcionamiento, cuando existan razones de interés general que así lo aconsejen.</w:t>
      </w:r>
    </w:p>
    <w:p w:rsidR="00B41277" w:rsidRPr="00B41277" w:rsidRDefault="00B41277" w:rsidP="00B41277">
      <w:pPr>
        <w:pStyle w:val="parrafo"/>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jc w:val="both"/>
        <w:rPr>
          <w:rFonts w:ascii="Arial" w:hAnsi="Arial" w:cs="Arial"/>
          <w:color w:val="000000"/>
          <w:sz w:val="22"/>
          <w:szCs w:val="22"/>
        </w:rPr>
      </w:pPr>
      <w:r w:rsidRPr="00B41277">
        <w:rPr>
          <w:rFonts w:ascii="Arial" w:hAnsi="Arial" w:cs="Arial"/>
          <w:color w:val="000000"/>
          <w:sz w:val="22"/>
          <w:szCs w:val="22"/>
        </w:rPr>
        <w:t>3. Los operadores de transporte aéreo y terrestre interprovinciales con número de asiento preasignado deberán recabar información para contacto de todos los pasajeros y conservar los listados un mínimo de cuatro semanas con posterioridad al viaje. Asimismo, deberán facilitar estos listados a las autoridades de salud pública cuando se requieran con la finalidad de realizar la trazabilidad de contactos.</w:t>
      </w:r>
    </w:p>
    <w:p w:rsidR="00B41277" w:rsidRDefault="00B41277" w:rsidP="003316DA">
      <w:pPr>
        <w:spacing w:after="0" w:line="240" w:lineRule="auto"/>
        <w:jc w:val="both"/>
        <w:rPr>
          <w:rFonts w:ascii="Arial" w:hAnsi="Arial" w:cs="Arial"/>
          <w:color w:val="000000"/>
          <w:sz w:val="24"/>
        </w:rPr>
      </w:pPr>
    </w:p>
    <w:p w:rsidR="005952CF" w:rsidRDefault="005952CF">
      <w:pPr>
        <w:rPr>
          <w:rFonts w:ascii="Arial" w:hAnsi="Arial" w:cs="Arial"/>
          <w:color w:val="000000"/>
          <w:sz w:val="24"/>
          <w:szCs w:val="24"/>
        </w:rPr>
      </w:pPr>
      <w:r>
        <w:rPr>
          <w:rFonts w:ascii="Arial" w:hAnsi="Arial" w:cs="Arial"/>
          <w:color w:val="000000"/>
          <w:sz w:val="24"/>
          <w:szCs w:val="24"/>
        </w:rPr>
        <w:br w:type="page"/>
      </w:r>
    </w:p>
    <w:p w:rsidR="00661352" w:rsidRPr="00661352" w:rsidRDefault="00661352" w:rsidP="003316DA">
      <w:pPr>
        <w:spacing w:after="0" w:line="240" w:lineRule="auto"/>
        <w:jc w:val="both"/>
        <w:rPr>
          <w:rFonts w:ascii="Arial" w:hAnsi="Arial" w:cs="Arial"/>
          <w:color w:val="000000"/>
          <w:sz w:val="24"/>
          <w:szCs w:val="24"/>
        </w:rPr>
      </w:pPr>
    </w:p>
    <w:p w:rsidR="00661352" w:rsidRPr="00661352" w:rsidRDefault="00661352" w:rsidP="00661352">
      <w:pPr>
        <w:pStyle w:val="Ttulo5"/>
        <w:spacing w:before="360" w:beforeAutospacing="0" w:after="180" w:afterAutospacing="0"/>
        <w:rPr>
          <w:rFonts w:ascii="Arial" w:hAnsi="Arial" w:cs="Arial"/>
          <w:color w:val="000000"/>
          <w:sz w:val="24"/>
          <w:szCs w:val="24"/>
        </w:rPr>
      </w:pPr>
      <w:r w:rsidRPr="00661352">
        <w:rPr>
          <w:rFonts w:ascii="Arial" w:hAnsi="Arial" w:cs="Arial"/>
          <w:color w:val="000000"/>
          <w:sz w:val="24"/>
          <w:szCs w:val="24"/>
        </w:rPr>
        <w:t>Disposición final quinta. Modificación de la Ley 20/1990, de 19 de diciembre, sobre Régimen Fiscal de las Cooperativas.</w:t>
      </w:r>
    </w:p>
    <w:p w:rsidR="00661352" w:rsidRDefault="00661352" w:rsidP="00661352">
      <w:pPr>
        <w:pStyle w:val="parrafo"/>
        <w:spacing w:before="180" w:beforeAutospacing="0" w:after="180" w:afterAutospacing="0"/>
        <w:jc w:val="both"/>
        <w:rPr>
          <w:rFonts w:ascii="Arial" w:hAnsi="Arial" w:cs="Arial"/>
          <w:color w:val="000000"/>
        </w:rPr>
      </w:pPr>
      <w:r w:rsidRPr="00661352">
        <w:rPr>
          <w:rFonts w:ascii="Arial" w:hAnsi="Arial" w:cs="Arial"/>
          <w:b/>
          <w:i/>
          <w:color w:val="C00000"/>
        </w:rPr>
        <w:t>Con efecto para los períodos impositivos que se inicien a partir del 1 de enero de 2022</w:t>
      </w:r>
      <w:r w:rsidRPr="00661352">
        <w:rPr>
          <w:rFonts w:ascii="Arial" w:hAnsi="Arial" w:cs="Arial"/>
          <w:color w:val="000000"/>
        </w:rPr>
        <w:t>, se modifica el apartado 3 del artículo 8 de la Ley 20/1990, de 19 de diciembre, sobre Régimen Fiscal de las Cooperativas, que queda redactado de la siguiente forma:</w:t>
      </w:r>
    </w:p>
    <w:p w:rsidR="005952CF" w:rsidRDefault="005952CF" w:rsidP="00661352">
      <w:pPr>
        <w:pStyle w:val="parrafo"/>
        <w:spacing w:before="180" w:beforeAutospacing="0" w:after="180" w:afterAutospacing="0"/>
        <w:jc w:val="both"/>
        <w:rPr>
          <w:rFonts w:ascii="Arial" w:hAnsi="Arial" w:cs="Arial"/>
          <w:color w:val="000000"/>
        </w:rPr>
      </w:pPr>
    </w:p>
    <w:tbl>
      <w:tblPr>
        <w:tblStyle w:val="Tablaconcuadrcula"/>
        <w:tblW w:w="0" w:type="auto"/>
        <w:tblLook w:val="04A0" w:firstRow="1" w:lastRow="0" w:firstColumn="1" w:lastColumn="0" w:noHBand="0" w:noVBand="1"/>
      </w:tblPr>
      <w:tblGrid>
        <w:gridCol w:w="4322"/>
        <w:gridCol w:w="4322"/>
      </w:tblGrid>
      <w:tr w:rsidR="004A7362" w:rsidTr="004A7362">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5952CF" w:rsidTr="005952CF">
        <w:tc>
          <w:tcPr>
            <w:tcW w:w="4322" w:type="dxa"/>
          </w:tcPr>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b/>
                <w:bCs/>
                <w:color w:val="000000"/>
              </w:rPr>
              <w:t>Art. 8. Cooperativas de Trabajo Asociado.</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Se considerarán especialmente protegidas las Cooperativas de Trabajo Asociado que cumplan los siguientes requisitos:</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1. Que asocien a personas físicas que presten su trabajo personal en la cooperativa para producir en común bienes y servicios para terceros.</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2. Que el importe medio de sus retribuciones totales efectivamente devengadas, incluidos los anticipos y las cantidades exigibles en concepto de retornos cooperativos no excedan del 200 por 100 de la media de las retribuciones normales en el mismo sector de actividad, que hubieran debido percibir si su situación respecto a la cooperativa hubiera sido la de trabajadores por cuenta ajena.</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 xml:space="preserve">3. Que el número de trabajadores asalariados con contrato por tiempo indefinido no exceda del </w:t>
            </w:r>
            <w:r w:rsidRPr="005952CF">
              <w:rPr>
                <w:rFonts w:ascii="Arial" w:eastAsia="Times New Roman" w:hAnsi="Arial" w:cs="Arial"/>
                <w:b/>
                <w:color w:val="0070C0"/>
              </w:rPr>
              <w:t>10 por 100</w:t>
            </w:r>
            <w:r w:rsidRPr="005952CF">
              <w:rPr>
                <w:rFonts w:ascii="Arial" w:eastAsia="Times New Roman" w:hAnsi="Arial" w:cs="Arial"/>
                <w:color w:val="000000"/>
              </w:rPr>
              <w:t xml:space="preserve"> del total de sus socios. Sin embargo, si el número de socios es inferior a </w:t>
            </w:r>
            <w:r w:rsidRPr="005952CF">
              <w:rPr>
                <w:rFonts w:ascii="Arial" w:eastAsia="Times New Roman" w:hAnsi="Arial" w:cs="Arial"/>
                <w:b/>
                <w:color w:val="0070C0"/>
              </w:rPr>
              <w:t>diez</w:t>
            </w:r>
            <w:r w:rsidRPr="005952CF">
              <w:rPr>
                <w:rFonts w:ascii="Arial" w:eastAsia="Times New Roman" w:hAnsi="Arial" w:cs="Arial"/>
                <w:color w:val="000000"/>
              </w:rPr>
              <w:t>, podrá contratarse un trabajador asalariado.</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El cálculo de este porcentaje se realizará en función del número de socios y trabajadores asalariados existentes en la cooperativa durante el ejercicio económico, en proporción a su permanencia efectiva en la misma.</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 xml:space="preserve">La cooperativa podrá emplear trabajadores por cuenta ajena mediante cualquier otra forma de contratación, sin perder su condición de especialmente protegida, siempre que el número de jornadas legales realizadas por estos trabajadores durante el ejercicio económico no supere el </w:t>
            </w:r>
            <w:r w:rsidRPr="005952CF">
              <w:rPr>
                <w:rFonts w:ascii="Arial" w:eastAsia="Times New Roman" w:hAnsi="Arial" w:cs="Arial"/>
                <w:b/>
                <w:color w:val="0070C0"/>
              </w:rPr>
              <w:t>20 por 100</w:t>
            </w:r>
            <w:r w:rsidRPr="005952CF">
              <w:rPr>
                <w:rFonts w:ascii="Arial" w:eastAsia="Times New Roman" w:hAnsi="Arial" w:cs="Arial"/>
                <w:color w:val="000000"/>
              </w:rPr>
              <w:t xml:space="preserve"> del total de jornadas legales de trabajo realizadas por los socios.</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Para el cómputo de estos porcentajes no se tomarán en consideración:</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a) Los trabajadores con contrato de trabajo en prácticas, para la formación en el trabajo o bajo cualquier otra fórmula establecida para la inserción laboral de jóvenes.</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b) Los socios en situación de suspensión o excedencia y los trabajadores que los sustituyan.</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c) Aquellos trabajadores asalariados que una cooperativa deba contratar por tiempo indefinido en cumplimiento de lo dispuesto en el artículo 44 de la Ley 8/1980, de 10 de marzo, del Estatuto de los Trabajadores, en los casos expresamente autorizados.</w:t>
            </w:r>
          </w:p>
          <w:p w:rsidR="005952CF" w:rsidRDefault="005952CF" w:rsidP="005952CF">
            <w:pPr>
              <w:jc w:val="both"/>
              <w:outlineLvl w:val="4"/>
              <w:rPr>
                <w:rFonts w:ascii="Arial" w:eastAsia="Times New Roman" w:hAnsi="Arial" w:cs="Arial"/>
                <w:b/>
                <w:bCs/>
                <w:color w:val="000000"/>
              </w:rPr>
            </w:pPr>
          </w:p>
          <w:p w:rsid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d) Los socios en situación de prueba.</w:t>
            </w:r>
          </w:p>
          <w:p w:rsidR="005952CF" w:rsidRDefault="005952CF" w:rsidP="005952CF">
            <w:pPr>
              <w:jc w:val="both"/>
              <w:outlineLvl w:val="4"/>
              <w:rPr>
                <w:rFonts w:ascii="Arial" w:eastAsia="Times New Roman" w:hAnsi="Arial" w:cs="Arial"/>
                <w:b/>
                <w:bCs/>
                <w:color w:val="000000"/>
              </w:rPr>
            </w:pPr>
          </w:p>
          <w:p w:rsidR="005952CF" w:rsidRPr="005952CF" w:rsidRDefault="005952CF" w:rsidP="005952CF">
            <w:pPr>
              <w:jc w:val="both"/>
              <w:outlineLvl w:val="4"/>
              <w:rPr>
                <w:rFonts w:ascii="Arial" w:eastAsia="Times New Roman" w:hAnsi="Arial" w:cs="Arial"/>
                <w:b/>
                <w:bCs/>
                <w:color w:val="000000"/>
              </w:rPr>
            </w:pPr>
            <w:r w:rsidRPr="005952CF">
              <w:rPr>
                <w:rFonts w:ascii="Arial" w:eastAsia="Times New Roman" w:hAnsi="Arial" w:cs="Arial"/>
                <w:color w:val="000000"/>
              </w:rPr>
              <w:t>4. A efectos fiscales, se asimilará a las Cooperativas de Trabajo Asociado cualquier otra que, conforme a sus estatutos, adopte la forma de trabajo asociado, resultándole de aplicación las disposiciones correspondientes a esta clase de cooperativas.</w:t>
            </w:r>
          </w:p>
          <w:p w:rsidR="005952CF" w:rsidRPr="005952CF" w:rsidRDefault="005952CF" w:rsidP="005952CF">
            <w:pPr>
              <w:pStyle w:val="parrafo"/>
              <w:spacing w:before="0" w:beforeAutospacing="0" w:after="0" w:afterAutospacing="0"/>
              <w:jc w:val="both"/>
              <w:rPr>
                <w:rFonts w:ascii="Arial" w:hAnsi="Arial" w:cs="Arial"/>
                <w:color w:val="000000"/>
                <w:sz w:val="22"/>
                <w:szCs w:val="22"/>
              </w:rPr>
            </w:pPr>
          </w:p>
        </w:tc>
        <w:tc>
          <w:tcPr>
            <w:tcW w:w="4322" w:type="dxa"/>
          </w:tcPr>
          <w:p w:rsidR="005952CF" w:rsidRDefault="005952CF" w:rsidP="005952CF">
            <w:pPr>
              <w:pStyle w:val="sangradoarticulo"/>
              <w:spacing w:before="0" w:beforeAutospacing="0" w:after="0" w:afterAutospacing="0"/>
              <w:jc w:val="both"/>
              <w:rPr>
                <w:rFonts w:ascii="Arial" w:hAnsi="Arial" w:cs="Arial"/>
                <w:b/>
                <w:bCs/>
                <w:color w:val="000000"/>
                <w:sz w:val="22"/>
                <w:szCs w:val="22"/>
              </w:rPr>
            </w:pPr>
            <w:r w:rsidRPr="005952CF">
              <w:rPr>
                <w:rFonts w:ascii="Arial" w:hAnsi="Arial" w:cs="Arial"/>
                <w:b/>
                <w:bCs/>
                <w:color w:val="000000"/>
                <w:sz w:val="22"/>
                <w:szCs w:val="22"/>
              </w:rPr>
              <w:t>«Artículo 8. Cooperativas de Trabajo Asociado.</w:t>
            </w:r>
          </w:p>
          <w:p w:rsidR="005952CF" w:rsidRPr="005952CF" w:rsidRDefault="005952CF" w:rsidP="005952CF">
            <w:pPr>
              <w:pStyle w:val="sangradoarticulo"/>
              <w:spacing w:before="0" w:beforeAutospacing="0" w:after="0" w:afterAutospacing="0"/>
              <w:jc w:val="both"/>
              <w:rPr>
                <w:rFonts w:ascii="Arial" w:hAnsi="Arial" w:cs="Arial"/>
                <w:b/>
                <w:bCs/>
                <w:color w:val="000000"/>
                <w:sz w:val="22"/>
                <w:szCs w:val="22"/>
              </w:rPr>
            </w:pPr>
          </w:p>
          <w:p w:rsid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Se considerarán especialmente protegidas las Cooperativas de Trabajo Asociado que cumplan los siguientes requisitos:</w:t>
            </w:r>
          </w:p>
          <w:p w:rsidR="005952CF" w:rsidRDefault="005952CF" w:rsidP="005952CF">
            <w:pPr>
              <w:pStyle w:val="sangrado"/>
              <w:spacing w:before="0" w:beforeAutospacing="0" w:after="0" w:afterAutospacing="0"/>
              <w:jc w:val="both"/>
              <w:rPr>
                <w:rFonts w:ascii="Arial" w:hAnsi="Arial" w:cs="Arial"/>
                <w:color w:val="000000"/>
                <w:sz w:val="22"/>
                <w:szCs w:val="22"/>
              </w:rPr>
            </w:pPr>
          </w:p>
          <w:p w:rsid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1. Que asocien a personas físicas que presten su trabajo personal en la cooperativa para producir en común bienes y servicios para terceros.</w:t>
            </w:r>
          </w:p>
          <w:p w:rsidR="005952CF" w:rsidRDefault="005952CF" w:rsidP="005952CF">
            <w:pPr>
              <w:pStyle w:val="sangrado"/>
              <w:spacing w:before="0" w:beforeAutospacing="0" w:after="0" w:afterAutospacing="0"/>
              <w:jc w:val="both"/>
              <w:rPr>
                <w:rFonts w:ascii="Arial" w:hAnsi="Arial" w:cs="Arial"/>
                <w:color w:val="000000"/>
                <w:sz w:val="22"/>
                <w:szCs w:val="22"/>
              </w:rPr>
            </w:pPr>
          </w:p>
          <w:p w:rsid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2. Que el importe medio de sus retribuciones totales efectivamente devengadas, incluidos los anticipos y las cantidades exigibles en concepto de retornos cooperativos no excedan del 200 por 100 de la media de las retribuciones normales en el mismo sector de actividad, que hubieran debido percibir si su situación respecto a la cooperativa hubiera sido la de trabajadores por cuenta ajena.</w:t>
            </w:r>
          </w:p>
          <w:p w:rsidR="005952CF" w:rsidRDefault="005952CF" w:rsidP="005952CF">
            <w:pPr>
              <w:pStyle w:val="sangrado"/>
              <w:spacing w:before="0" w:beforeAutospacing="0" w:after="0" w:afterAutospacing="0"/>
              <w:jc w:val="both"/>
              <w:rPr>
                <w:rFonts w:ascii="Arial" w:hAnsi="Arial" w:cs="Arial"/>
                <w:color w:val="000000"/>
                <w:sz w:val="22"/>
                <w:szCs w:val="22"/>
              </w:rPr>
            </w:pPr>
          </w:p>
          <w:p w:rsidR="005952CF" w:rsidRDefault="005952CF" w:rsidP="005952CF">
            <w:pPr>
              <w:pStyle w:val="sangrado"/>
              <w:spacing w:before="0" w:beforeAutospacing="0" w:after="0" w:afterAutospacing="0"/>
              <w:jc w:val="both"/>
              <w:rPr>
                <w:rFonts w:ascii="Arial" w:hAnsi="Arial" w:cs="Arial"/>
                <w:b/>
                <w:color w:val="FF0000"/>
                <w:sz w:val="22"/>
                <w:szCs w:val="22"/>
              </w:rPr>
            </w:pPr>
            <w:r w:rsidRPr="005952CF">
              <w:rPr>
                <w:rFonts w:ascii="Arial" w:hAnsi="Arial" w:cs="Arial"/>
                <w:color w:val="000000"/>
                <w:sz w:val="22"/>
                <w:szCs w:val="22"/>
              </w:rPr>
              <w:t>3. Que el número de trabajadores asalariados con contrato por tiempo indefinido no exceda del </w:t>
            </w:r>
            <w:r w:rsidRPr="005952CF">
              <w:rPr>
                <w:rFonts w:ascii="Arial" w:hAnsi="Arial" w:cs="Arial"/>
                <w:b/>
                <w:color w:val="FF0000"/>
                <w:sz w:val="22"/>
                <w:szCs w:val="22"/>
              </w:rPr>
              <w:t>20 por 100</w:t>
            </w:r>
            <w:r w:rsidRPr="005952CF">
              <w:rPr>
                <w:rFonts w:ascii="Arial" w:hAnsi="Arial" w:cs="Arial"/>
                <w:color w:val="000000"/>
                <w:sz w:val="22"/>
                <w:szCs w:val="22"/>
              </w:rPr>
              <w:t xml:space="preserve"> del total de sus socios. Sin embargo, si el número de socios es inferior a </w:t>
            </w:r>
            <w:r w:rsidRPr="005952CF">
              <w:rPr>
                <w:rFonts w:ascii="Arial" w:hAnsi="Arial" w:cs="Arial"/>
                <w:b/>
                <w:color w:val="FF0000"/>
                <w:sz w:val="22"/>
                <w:szCs w:val="22"/>
              </w:rPr>
              <w:t>cinco</w:t>
            </w:r>
            <w:r w:rsidRPr="005952CF">
              <w:rPr>
                <w:rFonts w:ascii="Arial" w:hAnsi="Arial" w:cs="Arial"/>
                <w:color w:val="000000"/>
                <w:sz w:val="22"/>
                <w:szCs w:val="22"/>
              </w:rPr>
              <w:t xml:space="preserve">, podrá contratarse un trabajador asalariado, </w:t>
            </w:r>
            <w:r w:rsidRPr="005952CF">
              <w:rPr>
                <w:rFonts w:ascii="Arial" w:hAnsi="Arial" w:cs="Arial"/>
                <w:b/>
                <w:color w:val="FF0000"/>
                <w:sz w:val="22"/>
                <w:szCs w:val="22"/>
              </w:rPr>
              <w:t>y si está entre seis y diez, dos trabajadores asalariados.</w:t>
            </w:r>
          </w:p>
          <w:p w:rsidR="005952CF" w:rsidRPr="005952CF" w:rsidRDefault="005952CF" w:rsidP="005952CF">
            <w:pPr>
              <w:pStyle w:val="sangrado"/>
              <w:spacing w:before="0" w:beforeAutospacing="0" w:after="0" w:afterAutospacing="0"/>
              <w:jc w:val="both"/>
              <w:rPr>
                <w:rFonts w:ascii="Arial" w:hAnsi="Arial" w:cs="Arial"/>
                <w:b/>
                <w:color w:val="FF0000"/>
                <w:sz w:val="22"/>
                <w:szCs w:val="22"/>
              </w:rPr>
            </w:pPr>
          </w:p>
          <w:p w:rsid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El cálculo de este porcentaje se realizará en función del número de socios y trabajadores asalariados existentes en la cooperativa durante el ejercicio económico, en proporción a su permanencia efectiva en la misma.</w:t>
            </w:r>
          </w:p>
          <w:p w:rsidR="005952CF" w:rsidRPr="005952CF" w:rsidRDefault="005952CF" w:rsidP="005952CF">
            <w:pPr>
              <w:pStyle w:val="sangrado"/>
              <w:spacing w:before="0" w:beforeAutospacing="0" w:after="0" w:afterAutospacing="0"/>
              <w:jc w:val="both"/>
              <w:rPr>
                <w:rFonts w:ascii="Arial" w:hAnsi="Arial" w:cs="Arial"/>
                <w:color w:val="000000"/>
                <w:sz w:val="22"/>
                <w:szCs w:val="22"/>
              </w:rPr>
            </w:pPr>
          </w:p>
          <w:p w:rsidR="005952CF" w:rsidRP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La cooperativa podrá emplear trabajadores por cuenta ajena mediante cualquier otra forma de contratación, sin perder su condición de especialmente protegida, siempre que el número de jornadas legales realizadas por estos trabajadores durante el ejercicio económico no supere el </w:t>
            </w:r>
            <w:r w:rsidRPr="005952CF">
              <w:rPr>
                <w:rFonts w:ascii="Arial" w:hAnsi="Arial" w:cs="Arial"/>
                <w:b/>
                <w:color w:val="FF0000"/>
                <w:sz w:val="22"/>
                <w:szCs w:val="22"/>
              </w:rPr>
              <w:t>25 por 100</w:t>
            </w:r>
            <w:r w:rsidRPr="005952CF">
              <w:rPr>
                <w:rFonts w:ascii="Arial" w:hAnsi="Arial" w:cs="Arial"/>
                <w:color w:val="000000"/>
                <w:sz w:val="22"/>
                <w:szCs w:val="22"/>
              </w:rPr>
              <w:t xml:space="preserve"> del total de jornadas legales de trabajo realizadas por los socios.</w:t>
            </w:r>
          </w:p>
          <w:p w:rsidR="005952CF" w:rsidRDefault="005952CF" w:rsidP="005952CF">
            <w:pPr>
              <w:pStyle w:val="sangrado"/>
              <w:spacing w:before="0" w:beforeAutospacing="0" w:after="0" w:afterAutospacing="0"/>
              <w:jc w:val="both"/>
              <w:rPr>
                <w:rFonts w:ascii="Arial" w:hAnsi="Arial" w:cs="Arial"/>
                <w:color w:val="000000"/>
                <w:sz w:val="22"/>
                <w:szCs w:val="22"/>
              </w:rPr>
            </w:pPr>
          </w:p>
          <w:p w:rsidR="005952CF" w:rsidRP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Para el cómputo de estos porcentajes no se tomarán en consideración:</w:t>
            </w:r>
          </w:p>
          <w:p w:rsidR="005952CF" w:rsidRDefault="005952CF" w:rsidP="005952CF">
            <w:pPr>
              <w:pStyle w:val="sangrado2"/>
              <w:spacing w:before="0" w:beforeAutospacing="0" w:after="0" w:afterAutospacing="0"/>
              <w:jc w:val="both"/>
              <w:rPr>
                <w:rFonts w:ascii="Arial" w:hAnsi="Arial" w:cs="Arial"/>
                <w:color w:val="000000"/>
                <w:sz w:val="22"/>
                <w:szCs w:val="22"/>
              </w:rPr>
            </w:pPr>
          </w:p>
          <w:p w:rsidR="005952CF" w:rsidRPr="005952CF" w:rsidRDefault="005952CF" w:rsidP="005952CF">
            <w:pPr>
              <w:pStyle w:val="sangrado2"/>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a) Los trabajadores con contrato de trabajo en prácticas, para la formación en el trabajo o bajo cualquier otra fórmula establecida para la inserción laboral de jóvenes.</w:t>
            </w:r>
          </w:p>
          <w:p w:rsidR="005952CF" w:rsidRDefault="005952CF" w:rsidP="005952CF">
            <w:pPr>
              <w:pStyle w:val="sangrado"/>
              <w:spacing w:before="0" w:beforeAutospacing="0" w:after="0" w:afterAutospacing="0"/>
              <w:jc w:val="both"/>
              <w:rPr>
                <w:rFonts w:ascii="Arial" w:hAnsi="Arial" w:cs="Arial"/>
                <w:color w:val="000000"/>
                <w:sz w:val="22"/>
                <w:szCs w:val="22"/>
              </w:rPr>
            </w:pPr>
          </w:p>
          <w:p w:rsidR="005952CF" w:rsidRP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b) Los socios en situación de suspensión o excedencia y los trabajadores que los sustituyan.</w:t>
            </w:r>
          </w:p>
          <w:p w:rsidR="005952CF" w:rsidRDefault="005952CF" w:rsidP="005952CF">
            <w:pPr>
              <w:pStyle w:val="sangrado"/>
              <w:spacing w:before="0" w:beforeAutospacing="0" w:after="0" w:afterAutospacing="0"/>
              <w:jc w:val="both"/>
              <w:rPr>
                <w:rFonts w:ascii="Arial" w:hAnsi="Arial" w:cs="Arial"/>
                <w:color w:val="000000"/>
                <w:sz w:val="22"/>
                <w:szCs w:val="22"/>
              </w:rPr>
            </w:pPr>
          </w:p>
          <w:p w:rsidR="005952CF" w:rsidRP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c) Aquellos trabajadores asalariados que una cooperativa deba contratar por tiempo indefinido en cumplimiento de lo dispuesto en el artículo 44 de la Ley 8/1980, de 10 de marzo, del Estatuto de los Trabajadores, en los casos expresamente autorizados.</w:t>
            </w:r>
          </w:p>
          <w:p w:rsidR="005952CF" w:rsidRDefault="005952CF" w:rsidP="005952CF">
            <w:pPr>
              <w:pStyle w:val="sangrado"/>
              <w:spacing w:before="0" w:beforeAutospacing="0" w:after="0" w:afterAutospacing="0"/>
              <w:jc w:val="both"/>
              <w:rPr>
                <w:rFonts w:ascii="Arial" w:hAnsi="Arial" w:cs="Arial"/>
                <w:color w:val="000000"/>
                <w:sz w:val="22"/>
                <w:szCs w:val="22"/>
              </w:rPr>
            </w:pPr>
          </w:p>
          <w:p w:rsidR="005952CF" w:rsidRPr="005952CF" w:rsidRDefault="005952CF" w:rsidP="005952CF">
            <w:pPr>
              <w:pStyle w:val="sangrado"/>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d) Los socios en situación de prueba.</w:t>
            </w:r>
          </w:p>
          <w:p w:rsidR="005952CF" w:rsidRDefault="005952CF" w:rsidP="005952CF">
            <w:pPr>
              <w:pStyle w:val="sangrado2"/>
              <w:spacing w:before="0" w:beforeAutospacing="0" w:after="0" w:afterAutospacing="0"/>
              <w:jc w:val="both"/>
              <w:rPr>
                <w:rFonts w:ascii="Arial" w:hAnsi="Arial" w:cs="Arial"/>
                <w:color w:val="000000"/>
                <w:sz w:val="22"/>
                <w:szCs w:val="22"/>
              </w:rPr>
            </w:pPr>
          </w:p>
          <w:p w:rsidR="005952CF" w:rsidRPr="005952CF" w:rsidRDefault="005952CF" w:rsidP="005952CF">
            <w:pPr>
              <w:pStyle w:val="sangrado2"/>
              <w:spacing w:before="0" w:beforeAutospacing="0" w:after="0" w:afterAutospacing="0"/>
              <w:jc w:val="both"/>
              <w:rPr>
                <w:rFonts w:ascii="Arial" w:hAnsi="Arial" w:cs="Arial"/>
                <w:color w:val="000000"/>
                <w:sz w:val="22"/>
                <w:szCs w:val="22"/>
              </w:rPr>
            </w:pPr>
            <w:r w:rsidRPr="005952CF">
              <w:rPr>
                <w:rFonts w:ascii="Arial" w:hAnsi="Arial" w:cs="Arial"/>
                <w:color w:val="000000"/>
                <w:sz w:val="22"/>
                <w:szCs w:val="22"/>
              </w:rPr>
              <w:t>4. A efectos fiscales, se asimilará a las Cooperativas de Trabajo Asociado cualquier otra que, conforme a sus estatutos, adopte la forma de trabajo asociado, resultándole de aplicación las disposiciones correspondientes a esta clase de cooperativas.»</w:t>
            </w:r>
          </w:p>
          <w:p w:rsidR="005952CF" w:rsidRPr="005952CF" w:rsidRDefault="005952CF" w:rsidP="005952CF">
            <w:pPr>
              <w:pStyle w:val="parrafo"/>
              <w:spacing w:before="0" w:beforeAutospacing="0" w:after="0" w:afterAutospacing="0"/>
              <w:jc w:val="both"/>
              <w:rPr>
                <w:rFonts w:ascii="Arial" w:hAnsi="Arial" w:cs="Arial"/>
                <w:color w:val="000000"/>
                <w:sz w:val="22"/>
                <w:szCs w:val="22"/>
              </w:rPr>
            </w:pPr>
          </w:p>
        </w:tc>
      </w:tr>
    </w:tbl>
    <w:p w:rsidR="005952CF" w:rsidRDefault="005952CF" w:rsidP="00661352">
      <w:pPr>
        <w:pStyle w:val="parrafo"/>
        <w:spacing w:before="180" w:beforeAutospacing="0" w:after="180" w:afterAutospacing="0"/>
        <w:jc w:val="both"/>
        <w:rPr>
          <w:rFonts w:ascii="Arial" w:hAnsi="Arial" w:cs="Arial"/>
          <w:color w:val="000000"/>
        </w:rPr>
      </w:pPr>
    </w:p>
    <w:p w:rsidR="005952CF" w:rsidRPr="00661352" w:rsidRDefault="005952CF" w:rsidP="00661352">
      <w:pPr>
        <w:pStyle w:val="parrafo"/>
        <w:spacing w:before="180" w:beforeAutospacing="0" w:after="180" w:afterAutospacing="0"/>
        <w:jc w:val="both"/>
        <w:rPr>
          <w:rFonts w:ascii="Arial" w:hAnsi="Arial" w:cs="Arial"/>
          <w:color w:val="000000"/>
        </w:rPr>
      </w:pPr>
    </w:p>
    <w:p w:rsidR="00661352" w:rsidRDefault="00661352" w:rsidP="003316DA">
      <w:pPr>
        <w:spacing w:after="0" w:line="240" w:lineRule="auto"/>
        <w:jc w:val="both"/>
        <w:rPr>
          <w:rFonts w:ascii="Arial" w:hAnsi="Arial" w:cs="Arial"/>
          <w:color w:val="000000"/>
          <w:sz w:val="24"/>
        </w:rPr>
      </w:pPr>
    </w:p>
    <w:p w:rsidR="005952CF" w:rsidRDefault="005952CF">
      <w:pPr>
        <w:rPr>
          <w:rFonts w:ascii="Arial" w:hAnsi="Arial" w:cs="Arial"/>
          <w:b/>
          <w:color w:val="000000"/>
          <w:sz w:val="24"/>
        </w:rPr>
      </w:pPr>
      <w:r>
        <w:rPr>
          <w:rFonts w:ascii="Arial" w:hAnsi="Arial" w:cs="Arial"/>
          <w:b/>
          <w:color w:val="000000"/>
          <w:sz w:val="24"/>
        </w:rPr>
        <w:br w:type="page"/>
      </w:r>
    </w:p>
    <w:p w:rsidR="00B41277" w:rsidRDefault="00B41277" w:rsidP="003316DA">
      <w:pPr>
        <w:spacing w:after="0" w:line="240" w:lineRule="auto"/>
        <w:jc w:val="both"/>
        <w:rPr>
          <w:rFonts w:ascii="Arial" w:hAnsi="Arial" w:cs="Arial"/>
          <w:b/>
          <w:color w:val="000000"/>
          <w:sz w:val="24"/>
        </w:rPr>
      </w:pPr>
    </w:p>
    <w:p w:rsidR="005952CF" w:rsidRDefault="005952CF" w:rsidP="003316DA">
      <w:pPr>
        <w:spacing w:after="0" w:line="240" w:lineRule="auto"/>
        <w:jc w:val="both"/>
        <w:rPr>
          <w:rFonts w:ascii="Arial" w:hAnsi="Arial" w:cs="Arial"/>
          <w:b/>
          <w:color w:val="000000"/>
          <w:sz w:val="24"/>
        </w:rPr>
      </w:pPr>
    </w:p>
    <w:p w:rsidR="00B41277" w:rsidRDefault="00661352" w:rsidP="00B41277">
      <w:pPr>
        <w:spacing w:after="0" w:line="240" w:lineRule="auto"/>
        <w:jc w:val="both"/>
        <w:rPr>
          <w:rFonts w:ascii="Arial" w:hAnsi="Arial" w:cs="Arial"/>
          <w:color w:val="000000"/>
          <w:sz w:val="24"/>
        </w:rPr>
      </w:pPr>
      <w:r>
        <w:rPr>
          <w:rFonts w:ascii="Arial" w:hAnsi="Arial" w:cs="Arial"/>
          <w:b/>
          <w:color w:val="000000"/>
          <w:sz w:val="24"/>
        </w:rPr>
        <w:t>Disposición final sexta</w:t>
      </w:r>
      <w:r w:rsidR="00B41277" w:rsidRPr="00C07F33">
        <w:rPr>
          <w:rFonts w:ascii="Arial" w:hAnsi="Arial" w:cs="Arial"/>
          <w:b/>
          <w:color w:val="000000"/>
          <w:sz w:val="24"/>
        </w:rPr>
        <w:t>. Modificación de la Ley 20/1991, de 7 de junio, de modificación de los aspectos fiscales del Régimen Económico Fiscal de Canarias.</w:t>
      </w:r>
      <w:r w:rsidR="00B41277" w:rsidRPr="003316DA">
        <w:rPr>
          <w:rFonts w:ascii="Arial" w:hAnsi="Arial" w:cs="Arial"/>
          <w:color w:val="000000"/>
          <w:sz w:val="24"/>
        </w:rPr>
        <w:t xml:space="preserve"> </w:t>
      </w:r>
    </w:p>
    <w:p w:rsidR="00E6243D" w:rsidRDefault="00E6243D" w:rsidP="00B41277">
      <w:pPr>
        <w:spacing w:after="0" w:line="240" w:lineRule="auto"/>
        <w:jc w:val="both"/>
        <w:rPr>
          <w:rFonts w:ascii="Arial" w:hAnsi="Arial" w:cs="Arial"/>
          <w:color w:val="000000"/>
          <w:sz w:val="24"/>
        </w:rPr>
      </w:pPr>
      <w:r w:rsidRPr="00E6243D">
        <w:rPr>
          <w:rFonts w:ascii="Arial" w:hAnsi="Arial" w:cs="Arial"/>
          <w:color w:val="000000"/>
          <w:sz w:val="24"/>
        </w:rPr>
        <w:t>(…)</w:t>
      </w:r>
    </w:p>
    <w:p w:rsidR="00610F6B" w:rsidRPr="00610F6B" w:rsidRDefault="00610F6B" w:rsidP="00610F6B">
      <w:pPr>
        <w:spacing w:after="0" w:line="240" w:lineRule="auto"/>
        <w:jc w:val="both"/>
        <w:rPr>
          <w:rFonts w:ascii="Arial" w:hAnsi="Arial" w:cs="Arial"/>
          <w:i/>
          <w:color w:val="000000"/>
          <w:sz w:val="24"/>
        </w:rPr>
      </w:pPr>
    </w:p>
    <w:p w:rsidR="00610F6B" w:rsidRPr="00610F6B" w:rsidRDefault="00610F6B" w:rsidP="00610F6B">
      <w:pPr>
        <w:spacing w:after="0" w:line="240" w:lineRule="auto"/>
        <w:jc w:val="both"/>
        <w:rPr>
          <w:rFonts w:ascii="Arial" w:hAnsi="Arial" w:cs="Arial"/>
          <w:i/>
          <w:color w:val="000000"/>
          <w:sz w:val="24"/>
        </w:rPr>
      </w:pPr>
      <w:r w:rsidRPr="00610F6B">
        <w:rPr>
          <w:rFonts w:ascii="Arial" w:hAnsi="Arial" w:cs="Arial"/>
          <w:i/>
          <w:color w:val="000000"/>
          <w:sz w:val="24"/>
        </w:rPr>
        <w:t>(Se presenta en documento aparte)</w:t>
      </w:r>
    </w:p>
    <w:p w:rsidR="00610F6B" w:rsidRPr="00E6243D" w:rsidRDefault="00610F6B" w:rsidP="00B41277">
      <w:pPr>
        <w:spacing w:after="0" w:line="240" w:lineRule="auto"/>
        <w:jc w:val="both"/>
        <w:rPr>
          <w:rFonts w:ascii="Arial" w:hAnsi="Arial" w:cs="Arial"/>
          <w:color w:val="000000"/>
          <w:sz w:val="24"/>
        </w:rPr>
      </w:pPr>
    </w:p>
    <w:p w:rsidR="00E6243D" w:rsidRDefault="00E6243D" w:rsidP="00B41277">
      <w:pPr>
        <w:spacing w:after="0" w:line="240" w:lineRule="auto"/>
        <w:jc w:val="both"/>
        <w:rPr>
          <w:rFonts w:ascii="Arial" w:hAnsi="Arial" w:cs="Arial"/>
          <w:b/>
          <w:color w:val="000000"/>
          <w:sz w:val="24"/>
        </w:rPr>
      </w:pPr>
    </w:p>
    <w:p w:rsidR="00B41277" w:rsidRDefault="00B41277" w:rsidP="00B41277">
      <w:pPr>
        <w:spacing w:after="0" w:line="240" w:lineRule="auto"/>
        <w:jc w:val="both"/>
        <w:rPr>
          <w:rFonts w:ascii="Arial" w:hAnsi="Arial" w:cs="Arial"/>
          <w:color w:val="000000"/>
          <w:sz w:val="24"/>
        </w:rPr>
      </w:pPr>
      <w:r w:rsidRPr="00C07F33">
        <w:rPr>
          <w:rFonts w:ascii="Arial" w:hAnsi="Arial" w:cs="Arial"/>
          <w:b/>
          <w:color w:val="000000"/>
          <w:sz w:val="24"/>
        </w:rPr>
        <w:t>Disposición final</w:t>
      </w:r>
      <w:r w:rsidR="00661352">
        <w:rPr>
          <w:rFonts w:ascii="Arial" w:hAnsi="Arial" w:cs="Arial"/>
          <w:b/>
          <w:color w:val="000000"/>
          <w:sz w:val="24"/>
        </w:rPr>
        <w:t xml:space="preserve"> séptima</w:t>
      </w:r>
      <w:r w:rsidRPr="00C07F33">
        <w:rPr>
          <w:rFonts w:ascii="Arial" w:hAnsi="Arial" w:cs="Arial"/>
          <w:b/>
          <w:color w:val="000000"/>
          <w:sz w:val="24"/>
        </w:rPr>
        <w:t>. Modificación de la Ley 19/1994, de 6 de julio, de modificación del Régimen Económico y Fiscal de Canarias.</w:t>
      </w:r>
      <w:r w:rsidRPr="003316DA">
        <w:rPr>
          <w:rFonts w:ascii="Arial" w:hAnsi="Arial" w:cs="Arial"/>
          <w:color w:val="000000"/>
          <w:sz w:val="24"/>
        </w:rPr>
        <w:t xml:space="preserve"> </w:t>
      </w:r>
    </w:p>
    <w:p w:rsidR="00E6243D" w:rsidRPr="00E6243D" w:rsidRDefault="00E6243D" w:rsidP="00E6243D">
      <w:pPr>
        <w:spacing w:after="0" w:line="240" w:lineRule="auto"/>
        <w:jc w:val="both"/>
        <w:rPr>
          <w:rFonts w:ascii="Arial" w:hAnsi="Arial" w:cs="Arial"/>
          <w:color w:val="000000"/>
          <w:sz w:val="24"/>
        </w:rPr>
      </w:pPr>
      <w:r w:rsidRPr="00E6243D">
        <w:rPr>
          <w:rFonts w:ascii="Arial" w:hAnsi="Arial" w:cs="Arial"/>
          <w:color w:val="000000"/>
          <w:sz w:val="24"/>
        </w:rPr>
        <w:t>(…)</w:t>
      </w:r>
    </w:p>
    <w:p w:rsidR="00610F6B" w:rsidRPr="00610F6B" w:rsidRDefault="00610F6B" w:rsidP="00610F6B">
      <w:pPr>
        <w:spacing w:after="0" w:line="240" w:lineRule="auto"/>
        <w:jc w:val="both"/>
        <w:rPr>
          <w:rFonts w:ascii="Arial" w:hAnsi="Arial" w:cs="Arial"/>
          <w:i/>
          <w:color w:val="000000"/>
          <w:sz w:val="24"/>
        </w:rPr>
      </w:pPr>
    </w:p>
    <w:p w:rsidR="00610F6B" w:rsidRPr="00610F6B" w:rsidRDefault="00610F6B" w:rsidP="00610F6B">
      <w:pPr>
        <w:spacing w:after="0" w:line="240" w:lineRule="auto"/>
        <w:jc w:val="both"/>
        <w:rPr>
          <w:rFonts w:ascii="Arial" w:hAnsi="Arial" w:cs="Arial"/>
          <w:i/>
          <w:color w:val="000000"/>
          <w:sz w:val="24"/>
        </w:rPr>
      </w:pPr>
      <w:r w:rsidRPr="00610F6B">
        <w:rPr>
          <w:rFonts w:ascii="Arial" w:hAnsi="Arial" w:cs="Arial"/>
          <w:i/>
          <w:color w:val="000000"/>
          <w:sz w:val="24"/>
        </w:rPr>
        <w:t>(Se presenta en documento aparte)</w:t>
      </w:r>
    </w:p>
    <w:p w:rsidR="00E6243D" w:rsidRPr="00661352" w:rsidRDefault="00E6243D" w:rsidP="00661352">
      <w:pPr>
        <w:spacing w:after="0" w:line="240" w:lineRule="auto"/>
        <w:jc w:val="both"/>
        <w:rPr>
          <w:rFonts w:ascii="Arial" w:hAnsi="Arial" w:cs="Arial"/>
          <w:b/>
          <w:color w:val="000000"/>
          <w:sz w:val="24"/>
          <w:szCs w:val="24"/>
        </w:rPr>
      </w:pPr>
    </w:p>
    <w:p w:rsidR="00661352" w:rsidRDefault="00661352" w:rsidP="00661352">
      <w:pPr>
        <w:spacing w:after="0" w:line="240" w:lineRule="auto"/>
        <w:jc w:val="both"/>
        <w:rPr>
          <w:rFonts w:ascii="Arial" w:hAnsi="Arial" w:cs="Arial"/>
          <w:b/>
          <w:color w:val="000000"/>
          <w:sz w:val="24"/>
          <w:szCs w:val="24"/>
        </w:rPr>
      </w:pPr>
    </w:p>
    <w:p w:rsidR="005952CF" w:rsidRDefault="005952CF" w:rsidP="005952CF">
      <w:pPr>
        <w:spacing w:after="0" w:line="240" w:lineRule="auto"/>
        <w:jc w:val="both"/>
        <w:rPr>
          <w:rFonts w:ascii="Arial" w:hAnsi="Arial" w:cs="Arial"/>
          <w:b/>
          <w:color w:val="000000"/>
          <w:sz w:val="24"/>
        </w:rPr>
      </w:pPr>
      <w:r w:rsidRPr="006A7CAB">
        <w:rPr>
          <w:rFonts w:ascii="Arial" w:hAnsi="Arial" w:cs="Arial"/>
          <w:b/>
          <w:color w:val="000000"/>
          <w:sz w:val="24"/>
        </w:rPr>
        <w:t>D</w:t>
      </w:r>
      <w:r>
        <w:rPr>
          <w:rFonts w:ascii="Arial" w:hAnsi="Arial" w:cs="Arial"/>
          <w:b/>
          <w:color w:val="000000"/>
          <w:sz w:val="24"/>
        </w:rPr>
        <w:t>isposición final décima primera LPGE’23</w:t>
      </w:r>
      <w:r w:rsidRPr="00C07F33">
        <w:rPr>
          <w:rFonts w:ascii="Arial" w:hAnsi="Arial" w:cs="Arial"/>
          <w:b/>
          <w:color w:val="000000"/>
          <w:sz w:val="24"/>
        </w:rPr>
        <w:t>. Modificación del texto refundido de la Ley de</w:t>
      </w:r>
      <w:r>
        <w:rPr>
          <w:rFonts w:ascii="Arial" w:hAnsi="Arial" w:cs="Arial"/>
          <w:b/>
          <w:color w:val="000000"/>
          <w:sz w:val="24"/>
        </w:rPr>
        <w:t xml:space="preserve"> </w:t>
      </w:r>
      <w:r w:rsidRPr="00C07F33">
        <w:rPr>
          <w:rFonts w:ascii="Arial" w:hAnsi="Arial" w:cs="Arial"/>
          <w:b/>
          <w:color w:val="000000"/>
          <w:sz w:val="24"/>
        </w:rPr>
        <w:t>Regulación de los Planes y Fondos de Pensiones, aprobado por el</w:t>
      </w:r>
      <w:r>
        <w:rPr>
          <w:rFonts w:ascii="Arial" w:hAnsi="Arial" w:cs="Arial"/>
          <w:b/>
          <w:color w:val="000000"/>
          <w:sz w:val="24"/>
        </w:rPr>
        <w:t xml:space="preserve"> Real Decreto </w:t>
      </w:r>
      <w:r w:rsidRPr="00C07F33">
        <w:rPr>
          <w:rFonts w:ascii="Arial" w:hAnsi="Arial" w:cs="Arial"/>
          <w:b/>
          <w:color w:val="000000"/>
          <w:sz w:val="24"/>
        </w:rPr>
        <w:t>Legislativo 1/2002, de 29 de noviembre.</w:t>
      </w:r>
    </w:p>
    <w:p w:rsidR="005952CF" w:rsidRDefault="005952CF" w:rsidP="005952CF">
      <w:pPr>
        <w:spacing w:after="0" w:line="240" w:lineRule="auto"/>
        <w:jc w:val="both"/>
        <w:rPr>
          <w:rFonts w:ascii="Arial" w:hAnsi="Arial" w:cs="Arial"/>
          <w:color w:val="000000"/>
          <w:sz w:val="24"/>
        </w:rPr>
      </w:pPr>
      <w:r w:rsidRPr="00C07F33">
        <w:rPr>
          <w:rFonts w:ascii="Arial" w:hAnsi="Arial" w:cs="Arial"/>
          <w:b/>
          <w:color w:val="000000"/>
          <w:sz w:val="24"/>
        </w:rPr>
        <w:br/>
      </w:r>
      <w:r w:rsidRPr="001948EA">
        <w:rPr>
          <w:rFonts w:ascii="Arial" w:hAnsi="Arial" w:cs="Arial"/>
          <w:b/>
          <w:i/>
          <w:color w:val="C00000"/>
          <w:sz w:val="24"/>
        </w:rPr>
        <w:t>Con efectos desde 1 de enero de 2023 y vigencia indefinida</w:t>
      </w:r>
      <w:r w:rsidRPr="003316DA">
        <w:rPr>
          <w:rFonts w:ascii="Arial" w:hAnsi="Arial" w:cs="Arial"/>
          <w:color w:val="000000"/>
          <w:sz w:val="24"/>
        </w:rPr>
        <w:t>, se modifica</w:t>
      </w:r>
      <w:r w:rsidRPr="003316DA">
        <w:rPr>
          <w:rFonts w:ascii="Arial" w:hAnsi="Arial" w:cs="Arial"/>
          <w:color w:val="000000"/>
          <w:sz w:val="24"/>
        </w:rPr>
        <w:br/>
        <w:t>la letra a) del apartado 3 del artículo 5 del texto refun</w:t>
      </w:r>
      <w:r>
        <w:rPr>
          <w:rFonts w:ascii="Arial" w:hAnsi="Arial" w:cs="Arial"/>
          <w:color w:val="000000"/>
          <w:sz w:val="24"/>
        </w:rPr>
        <w:t xml:space="preserve">dido de la Ley de Regulación de </w:t>
      </w:r>
      <w:r w:rsidRPr="003316DA">
        <w:rPr>
          <w:rFonts w:ascii="Arial" w:hAnsi="Arial" w:cs="Arial"/>
          <w:color w:val="000000"/>
          <w:sz w:val="24"/>
        </w:rPr>
        <w:t>los Planes y Fondos de Pensiones, aprobado por el R</w:t>
      </w:r>
      <w:r>
        <w:rPr>
          <w:rFonts w:ascii="Arial" w:hAnsi="Arial" w:cs="Arial"/>
          <w:color w:val="000000"/>
          <w:sz w:val="24"/>
        </w:rPr>
        <w:t xml:space="preserve">eal Decreto Legislativo 1/2002, </w:t>
      </w:r>
      <w:r w:rsidRPr="003316DA">
        <w:rPr>
          <w:rFonts w:ascii="Arial" w:hAnsi="Arial" w:cs="Arial"/>
          <w:color w:val="000000"/>
          <w:sz w:val="24"/>
        </w:rPr>
        <w:t>de 29 de noviembre, que queda r</w:t>
      </w:r>
      <w:r>
        <w:rPr>
          <w:rFonts w:ascii="Arial" w:hAnsi="Arial" w:cs="Arial"/>
          <w:color w:val="000000"/>
          <w:sz w:val="24"/>
        </w:rPr>
        <w:t>edactada de la siguiente forma:</w:t>
      </w:r>
    </w:p>
    <w:p w:rsidR="005952CF" w:rsidRDefault="005952CF" w:rsidP="005952CF">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E03901">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5952CF" w:rsidTr="00E03901">
        <w:tc>
          <w:tcPr>
            <w:tcW w:w="4322" w:type="dxa"/>
          </w:tcPr>
          <w:p w:rsidR="005952CF" w:rsidRPr="009C352A" w:rsidRDefault="005952CF" w:rsidP="00E03901">
            <w:pPr>
              <w:pStyle w:val="Ttulo5"/>
              <w:spacing w:before="0" w:beforeAutospacing="0" w:after="0" w:afterAutospacing="0"/>
              <w:jc w:val="both"/>
              <w:outlineLvl w:val="4"/>
              <w:rPr>
                <w:rFonts w:ascii="Arial" w:hAnsi="Arial" w:cs="Arial"/>
                <w:color w:val="000000"/>
                <w:sz w:val="22"/>
                <w:szCs w:val="22"/>
              </w:rPr>
            </w:pPr>
            <w:r w:rsidRPr="009C352A">
              <w:rPr>
                <w:rFonts w:ascii="Arial" w:hAnsi="Arial" w:cs="Arial"/>
                <w:color w:val="000000"/>
                <w:sz w:val="22"/>
                <w:szCs w:val="22"/>
              </w:rPr>
              <w:t>Artículo 5. Principios básicos de los planes de pensiones.</w:t>
            </w:r>
          </w:p>
          <w:p w:rsidR="005952CF" w:rsidRPr="009C352A" w:rsidRDefault="005952CF" w:rsidP="00E03901">
            <w:pPr>
              <w:jc w:val="both"/>
              <w:rPr>
                <w:rFonts w:ascii="Arial" w:eastAsia="Times New Roman" w:hAnsi="Arial" w:cs="Arial"/>
                <w:color w:val="000000"/>
              </w:rPr>
            </w:pPr>
          </w:p>
          <w:p w:rsidR="005952CF" w:rsidRPr="009C352A" w:rsidRDefault="005952CF" w:rsidP="00E03901">
            <w:pPr>
              <w:jc w:val="both"/>
              <w:rPr>
                <w:rFonts w:ascii="Arial" w:eastAsia="Times New Roman" w:hAnsi="Arial" w:cs="Arial"/>
                <w:color w:val="000000"/>
              </w:rPr>
            </w:pPr>
            <w:r w:rsidRPr="009C352A">
              <w:rPr>
                <w:rFonts w:ascii="Arial" w:eastAsia="Times New Roman" w:hAnsi="Arial" w:cs="Arial"/>
                <w:color w:val="000000"/>
              </w:rPr>
              <w:t>(…)</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3. Las aportaciones anuales máximas a los planes de pensiones regulados en la presente Ley se adecuarán a lo siguiente:</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a) El total de las aportaciones y contribuciones empresariales anuales máximas a los planes de pensiones regulados en la presente ley no podrá exceder de 1.500 euros.</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Este límite se incrementará en los siguientes supuestos, en las cuantías que se indican:</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b/>
                <w:color w:val="0070C0"/>
              </w:rPr>
            </w:pPr>
            <w:r w:rsidRPr="009C352A">
              <w:rPr>
                <w:rFonts w:ascii="Arial" w:eastAsia="Times New Roman" w:hAnsi="Arial" w:cs="Arial"/>
                <w:color w:val="000000"/>
              </w:rPr>
              <w:t xml:space="preserve">1.º En 8.500 euros anuales, siempre que tal incremento provenga de contribuciones empresariales, o de aportaciones del trabajador al mismo instrumento de previsión social por importe igual o inferior </w:t>
            </w:r>
            <w:r w:rsidRPr="009C352A">
              <w:rPr>
                <w:rFonts w:ascii="Arial" w:eastAsia="Times New Roman" w:hAnsi="Arial" w:cs="Arial"/>
                <w:b/>
                <w:color w:val="0070C0"/>
              </w:rPr>
              <w:t>al resultado de aplicar a la respectiva contribución empresarial el coeficiente que resulte del siguiente cuadro:</w:t>
            </w:r>
          </w:p>
          <w:p w:rsidR="005952CF" w:rsidRDefault="005952CF" w:rsidP="00E03901">
            <w:pPr>
              <w:jc w:val="both"/>
              <w:rPr>
                <w:rFonts w:ascii="Arial" w:eastAsia="Times New Roman" w:hAnsi="Arial" w:cs="Arial"/>
                <w:b/>
                <w:color w:val="0070C0"/>
              </w:rPr>
            </w:pPr>
          </w:p>
          <w:p w:rsidR="005952CF" w:rsidRDefault="005952CF" w:rsidP="00E03901">
            <w:pPr>
              <w:jc w:val="both"/>
              <w:rPr>
                <w:rFonts w:ascii="Arial" w:eastAsia="Times New Roman" w:hAnsi="Arial" w:cs="Arial"/>
                <w:b/>
                <w:color w:val="0070C0"/>
              </w:rPr>
            </w:pPr>
          </w:p>
          <w:p w:rsidR="005952CF" w:rsidRPr="009C352A" w:rsidRDefault="005952CF" w:rsidP="00E03901">
            <w:pPr>
              <w:jc w:val="both"/>
              <w:rPr>
                <w:rFonts w:ascii="Arial" w:eastAsia="Times New Roman" w:hAnsi="Arial" w:cs="Arial"/>
                <w:b/>
                <w:color w:val="0070C0"/>
              </w:rPr>
            </w:pPr>
          </w:p>
          <w:tbl>
            <w:tblPr>
              <w:tblW w:w="0" w:type="auto"/>
              <w:tblCellMar>
                <w:left w:w="0" w:type="dxa"/>
                <w:right w:w="0" w:type="dxa"/>
              </w:tblCellMar>
              <w:tblLook w:val="04A0" w:firstRow="1" w:lastRow="0" w:firstColumn="1" w:lastColumn="0" w:noHBand="0" w:noVBand="1"/>
            </w:tblPr>
            <w:tblGrid>
              <w:gridCol w:w="2712"/>
              <w:gridCol w:w="1378"/>
            </w:tblGrid>
            <w:tr w:rsidR="005952CF" w:rsidRPr="009C352A" w:rsidTr="00E03901">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952CF" w:rsidRPr="009C352A" w:rsidRDefault="005952CF" w:rsidP="00E03901">
                  <w:pPr>
                    <w:spacing w:after="0" w:line="240" w:lineRule="auto"/>
                    <w:jc w:val="both"/>
                    <w:rPr>
                      <w:rFonts w:ascii="Arial" w:eastAsia="Times New Roman" w:hAnsi="Arial" w:cs="Arial"/>
                      <w:b/>
                      <w:bCs/>
                      <w:color w:val="333333"/>
                    </w:rPr>
                  </w:pPr>
                  <w:r w:rsidRPr="009C352A">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rsidR="005952CF" w:rsidRPr="009C352A" w:rsidRDefault="005952CF" w:rsidP="00E03901">
                  <w:pPr>
                    <w:spacing w:after="0" w:line="240" w:lineRule="auto"/>
                    <w:jc w:val="both"/>
                    <w:rPr>
                      <w:rFonts w:ascii="Arial" w:eastAsia="Times New Roman" w:hAnsi="Arial" w:cs="Arial"/>
                      <w:b/>
                      <w:bCs/>
                      <w:color w:val="333333"/>
                    </w:rPr>
                  </w:pPr>
                  <w:r w:rsidRPr="009C352A">
                    <w:rPr>
                      <w:rFonts w:ascii="Arial" w:eastAsia="Times New Roman" w:hAnsi="Arial" w:cs="Arial"/>
                      <w:b/>
                      <w:bCs/>
                      <w:color w:val="333333"/>
                    </w:rPr>
                    <w:t>Coeficiente</w:t>
                  </w:r>
                </w:p>
              </w:tc>
            </w:tr>
            <w:tr w:rsidR="005952CF" w:rsidRPr="009C352A"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Default="005952CF" w:rsidP="00E03901">
                  <w:pPr>
                    <w:spacing w:after="0" w:line="240" w:lineRule="auto"/>
                    <w:jc w:val="both"/>
                    <w:rPr>
                      <w:rFonts w:ascii="Arial" w:eastAsia="Times New Roman" w:hAnsi="Arial" w:cs="Arial"/>
                      <w:color w:val="000000"/>
                    </w:rPr>
                  </w:pPr>
                </w:p>
                <w:p w:rsidR="005952CF" w:rsidRDefault="005952CF" w:rsidP="00E03901">
                  <w:pPr>
                    <w:spacing w:after="0" w:line="240" w:lineRule="auto"/>
                    <w:jc w:val="both"/>
                    <w:rPr>
                      <w:rFonts w:ascii="Arial" w:eastAsia="Times New Roman" w:hAnsi="Arial" w:cs="Arial"/>
                      <w:color w:val="000000"/>
                    </w:rPr>
                  </w:pPr>
                  <w:r w:rsidRPr="009C352A">
                    <w:rPr>
                      <w:rFonts w:ascii="Arial" w:eastAsia="Times New Roman" w:hAnsi="Arial" w:cs="Arial"/>
                      <w:color w:val="000000"/>
                    </w:rPr>
                    <w:t>Igual o inferior a 500 euros.</w:t>
                  </w:r>
                </w:p>
                <w:p w:rsidR="005952CF" w:rsidRDefault="005952CF" w:rsidP="00E03901">
                  <w:pPr>
                    <w:spacing w:after="0" w:line="240" w:lineRule="auto"/>
                    <w:jc w:val="both"/>
                    <w:rPr>
                      <w:rFonts w:ascii="Arial" w:eastAsia="Times New Roman" w:hAnsi="Arial" w:cs="Arial"/>
                      <w:color w:val="000000"/>
                    </w:rPr>
                  </w:pPr>
                </w:p>
                <w:p w:rsidR="005952CF" w:rsidRPr="009C352A" w:rsidRDefault="005952CF" w:rsidP="00E03901">
                  <w:pPr>
                    <w:spacing w:after="0" w:line="240" w:lineRule="auto"/>
                    <w:jc w:val="both"/>
                    <w:rPr>
                      <w:rFonts w:ascii="Arial" w:eastAsia="Times New Roman" w:hAnsi="Arial" w:cs="Arial"/>
                      <w:color w:val="00000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Default="005952CF" w:rsidP="00E03901">
                  <w:pPr>
                    <w:spacing w:after="0" w:line="240" w:lineRule="auto"/>
                    <w:jc w:val="both"/>
                    <w:rPr>
                      <w:rFonts w:ascii="Arial" w:eastAsia="Times New Roman" w:hAnsi="Arial" w:cs="Arial"/>
                      <w:b/>
                      <w:color w:val="0070C0"/>
                    </w:rPr>
                  </w:pPr>
                </w:p>
                <w:p w:rsidR="005952CF" w:rsidRDefault="005952CF" w:rsidP="00E03901">
                  <w:pPr>
                    <w:spacing w:after="0" w:line="240" w:lineRule="auto"/>
                    <w:jc w:val="both"/>
                    <w:rPr>
                      <w:rFonts w:ascii="Arial" w:eastAsia="Times New Roman" w:hAnsi="Arial" w:cs="Arial"/>
                      <w:b/>
                      <w:color w:val="0070C0"/>
                    </w:rPr>
                  </w:pPr>
                  <w:r w:rsidRPr="00350AC7">
                    <w:rPr>
                      <w:rFonts w:ascii="Arial" w:eastAsia="Times New Roman" w:hAnsi="Arial" w:cs="Arial"/>
                      <w:b/>
                      <w:color w:val="0070C0"/>
                    </w:rPr>
                    <w:t>2,5</w:t>
                  </w:r>
                </w:p>
                <w:p w:rsidR="005952CF" w:rsidRDefault="005952CF" w:rsidP="00E03901">
                  <w:pPr>
                    <w:spacing w:after="0" w:line="240" w:lineRule="auto"/>
                    <w:jc w:val="both"/>
                    <w:rPr>
                      <w:rFonts w:ascii="Arial" w:eastAsia="Times New Roman" w:hAnsi="Arial" w:cs="Arial"/>
                      <w:b/>
                      <w:color w:val="0070C0"/>
                    </w:rPr>
                  </w:pPr>
                </w:p>
                <w:p w:rsidR="005952CF" w:rsidRPr="00350AC7" w:rsidRDefault="005952CF" w:rsidP="00E03901">
                  <w:pPr>
                    <w:spacing w:after="0" w:line="240" w:lineRule="auto"/>
                    <w:jc w:val="both"/>
                    <w:rPr>
                      <w:rFonts w:ascii="Arial" w:eastAsia="Times New Roman" w:hAnsi="Arial" w:cs="Arial"/>
                      <w:b/>
                      <w:color w:val="0070C0"/>
                    </w:rPr>
                  </w:pPr>
                </w:p>
              </w:tc>
            </w:tr>
            <w:tr w:rsidR="005952CF" w:rsidRPr="009C352A"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Default="005952CF" w:rsidP="00E03901">
                  <w:pPr>
                    <w:spacing w:after="0" w:line="240" w:lineRule="auto"/>
                    <w:jc w:val="both"/>
                    <w:rPr>
                      <w:rFonts w:ascii="Arial" w:eastAsia="Times New Roman" w:hAnsi="Arial" w:cs="Arial"/>
                      <w:color w:val="000000"/>
                    </w:rPr>
                  </w:pPr>
                </w:p>
                <w:p w:rsidR="005952CF" w:rsidRPr="009C352A" w:rsidRDefault="005952CF" w:rsidP="00E03901">
                  <w:pPr>
                    <w:spacing w:after="0" w:line="240" w:lineRule="auto"/>
                    <w:jc w:val="both"/>
                    <w:rPr>
                      <w:rFonts w:ascii="Arial" w:eastAsia="Times New Roman" w:hAnsi="Arial" w:cs="Arial"/>
                      <w:color w:val="000000"/>
                    </w:rPr>
                  </w:pPr>
                  <w:r w:rsidRPr="009C352A">
                    <w:rPr>
                      <w:rFonts w:ascii="Arial" w:eastAsia="Times New Roman" w:hAnsi="Arial" w:cs="Arial"/>
                      <w:color w:val="000000"/>
                    </w:rPr>
                    <w:t>Entre 500,01 y 1.000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350AC7" w:rsidRDefault="005952CF" w:rsidP="00E03901">
                  <w:pPr>
                    <w:spacing w:after="0" w:line="240" w:lineRule="auto"/>
                    <w:jc w:val="both"/>
                    <w:rPr>
                      <w:rFonts w:ascii="Arial" w:eastAsia="Times New Roman" w:hAnsi="Arial" w:cs="Arial"/>
                      <w:b/>
                      <w:color w:val="0070C0"/>
                    </w:rPr>
                  </w:pPr>
                  <w:r w:rsidRPr="00350AC7">
                    <w:rPr>
                      <w:rFonts w:ascii="Arial" w:eastAsia="Times New Roman" w:hAnsi="Arial" w:cs="Arial"/>
                      <w:b/>
                      <w:color w:val="0070C0"/>
                    </w:rPr>
                    <w:t>2</w:t>
                  </w:r>
                </w:p>
              </w:tc>
            </w:tr>
            <w:tr w:rsidR="005952CF" w:rsidRPr="009C352A"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9C352A" w:rsidRDefault="005952CF" w:rsidP="00E03901">
                  <w:pPr>
                    <w:spacing w:after="0" w:line="240" w:lineRule="auto"/>
                    <w:jc w:val="both"/>
                    <w:rPr>
                      <w:rFonts w:ascii="Arial" w:eastAsia="Times New Roman" w:hAnsi="Arial" w:cs="Arial"/>
                      <w:color w:val="000000"/>
                    </w:rPr>
                  </w:pPr>
                  <w:r w:rsidRPr="009C352A">
                    <w:rPr>
                      <w:rFonts w:ascii="Arial" w:eastAsia="Times New Roman" w:hAnsi="Arial" w:cs="Arial"/>
                      <w:color w:val="000000"/>
                    </w:rPr>
                    <w:t>Entre 1.000,01 y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350AC7" w:rsidRDefault="005952CF" w:rsidP="00E03901">
                  <w:pPr>
                    <w:spacing w:after="0" w:line="240" w:lineRule="auto"/>
                    <w:jc w:val="both"/>
                    <w:rPr>
                      <w:rFonts w:ascii="Arial" w:eastAsia="Times New Roman" w:hAnsi="Arial" w:cs="Arial"/>
                      <w:b/>
                      <w:color w:val="0070C0"/>
                    </w:rPr>
                  </w:pPr>
                  <w:r w:rsidRPr="00350AC7">
                    <w:rPr>
                      <w:rFonts w:ascii="Arial" w:eastAsia="Times New Roman" w:hAnsi="Arial" w:cs="Arial"/>
                      <w:b/>
                      <w:color w:val="0070C0"/>
                    </w:rPr>
                    <w:t>1,5</w:t>
                  </w:r>
                </w:p>
                <w:p w:rsidR="005952CF" w:rsidRPr="00350AC7" w:rsidRDefault="005952CF" w:rsidP="00E03901">
                  <w:pPr>
                    <w:spacing w:after="0" w:line="240" w:lineRule="auto"/>
                    <w:jc w:val="both"/>
                    <w:rPr>
                      <w:rFonts w:ascii="Arial" w:eastAsia="Times New Roman" w:hAnsi="Arial" w:cs="Arial"/>
                      <w:b/>
                      <w:color w:val="0070C0"/>
                    </w:rPr>
                  </w:pPr>
                </w:p>
                <w:p w:rsidR="005952CF" w:rsidRPr="00350AC7" w:rsidRDefault="005952CF" w:rsidP="00E03901">
                  <w:pPr>
                    <w:spacing w:after="0" w:line="240" w:lineRule="auto"/>
                    <w:jc w:val="both"/>
                    <w:rPr>
                      <w:rFonts w:ascii="Arial" w:eastAsia="Times New Roman" w:hAnsi="Arial" w:cs="Arial"/>
                      <w:b/>
                      <w:color w:val="0070C0"/>
                    </w:rPr>
                  </w:pPr>
                </w:p>
                <w:p w:rsidR="005952CF" w:rsidRPr="00350AC7" w:rsidRDefault="005952CF" w:rsidP="00E03901">
                  <w:pPr>
                    <w:spacing w:after="0" w:line="240" w:lineRule="auto"/>
                    <w:jc w:val="both"/>
                    <w:rPr>
                      <w:rFonts w:ascii="Arial" w:eastAsia="Times New Roman" w:hAnsi="Arial" w:cs="Arial"/>
                      <w:b/>
                      <w:color w:val="0070C0"/>
                    </w:rPr>
                  </w:pPr>
                </w:p>
              </w:tc>
            </w:tr>
            <w:tr w:rsidR="005952CF" w:rsidRPr="009C352A"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Default="005952CF" w:rsidP="00E03901">
                  <w:pPr>
                    <w:spacing w:after="0" w:line="240" w:lineRule="auto"/>
                    <w:jc w:val="both"/>
                    <w:rPr>
                      <w:rFonts w:ascii="Arial" w:eastAsia="Times New Roman" w:hAnsi="Arial" w:cs="Arial"/>
                      <w:color w:val="000000"/>
                    </w:rPr>
                  </w:pPr>
                </w:p>
                <w:p w:rsidR="005952CF" w:rsidRDefault="005952CF" w:rsidP="00E03901">
                  <w:pPr>
                    <w:spacing w:after="0" w:line="240" w:lineRule="auto"/>
                    <w:jc w:val="both"/>
                    <w:rPr>
                      <w:rFonts w:ascii="Arial" w:eastAsia="Times New Roman" w:hAnsi="Arial" w:cs="Arial"/>
                      <w:color w:val="000000"/>
                    </w:rPr>
                  </w:pPr>
                  <w:r w:rsidRPr="009C352A">
                    <w:rPr>
                      <w:rFonts w:ascii="Arial" w:eastAsia="Times New Roman" w:hAnsi="Arial" w:cs="Arial"/>
                      <w:color w:val="000000"/>
                    </w:rPr>
                    <w:t>Más de 1.500 euros.</w:t>
                  </w:r>
                </w:p>
                <w:p w:rsidR="005952CF" w:rsidRPr="009C352A" w:rsidRDefault="005952CF" w:rsidP="00E03901">
                  <w:pPr>
                    <w:spacing w:after="0" w:line="240" w:lineRule="auto"/>
                    <w:jc w:val="both"/>
                    <w:rPr>
                      <w:rFonts w:ascii="Arial" w:eastAsia="Times New Roman" w:hAnsi="Arial" w:cs="Arial"/>
                      <w:color w:val="000000"/>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Default="005952CF" w:rsidP="00E03901">
                  <w:pPr>
                    <w:spacing w:after="0" w:line="240" w:lineRule="auto"/>
                    <w:jc w:val="both"/>
                    <w:rPr>
                      <w:rFonts w:ascii="Arial" w:eastAsia="Times New Roman" w:hAnsi="Arial" w:cs="Arial"/>
                      <w:color w:val="000000"/>
                    </w:rPr>
                  </w:pPr>
                </w:p>
                <w:p w:rsidR="005952CF" w:rsidRDefault="005952CF" w:rsidP="00E03901">
                  <w:pPr>
                    <w:spacing w:after="0" w:line="240" w:lineRule="auto"/>
                    <w:jc w:val="both"/>
                    <w:rPr>
                      <w:rFonts w:ascii="Arial" w:eastAsia="Times New Roman" w:hAnsi="Arial" w:cs="Arial"/>
                      <w:color w:val="000000"/>
                    </w:rPr>
                  </w:pPr>
                </w:p>
                <w:p w:rsidR="005952CF" w:rsidRDefault="005952CF" w:rsidP="00E03901">
                  <w:pPr>
                    <w:spacing w:after="0" w:line="240" w:lineRule="auto"/>
                    <w:jc w:val="both"/>
                    <w:rPr>
                      <w:rFonts w:ascii="Arial" w:eastAsia="Times New Roman" w:hAnsi="Arial" w:cs="Arial"/>
                      <w:color w:val="000000"/>
                    </w:rPr>
                  </w:pPr>
                  <w:r w:rsidRPr="009C352A">
                    <w:rPr>
                      <w:rFonts w:ascii="Arial" w:eastAsia="Times New Roman" w:hAnsi="Arial" w:cs="Arial"/>
                      <w:color w:val="000000"/>
                    </w:rPr>
                    <w:t>1</w:t>
                  </w:r>
                </w:p>
                <w:p w:rsidR="005952CF" w:rsidRDefault="005952CF" w:rsidP="00E03901">
                  <w:pPr>
                    <w:spacing w:after="0" w:line="240" w:lineRule="auto"/>
                    <w:jc w:val="both"/>
                    <w:rPr>
                      <w:rFonts w:ascii="Arial" w:eastAsia="Times New Roman" w:hAnsi="Arial" w:cs="Arial"/>
                      <w:color w:val="000000"/>
                    </w:rPr>
                  </w:pPr>
                </w:p>
                <w:p w:rsidR="005952CF" w:rsidRPr="009C352A" w:rsidRDefault="005952CF" w:rsidP="00E03901">
                  <w:pPr>
                    <w:spacing w:after="0" w:line="240" w:lineRule="auto"/>
                    <w:jc w:val="both"/>
                    <w:rPr>
                      <w:rFonts w:ascii="Arial" w:eastAsia="Times New Roman" w:hAnsi="Arial" w:cs="Arial"/>
                      <w:color w:val="000000"/>
                    </w:rPr>
                  </w:pPr>
                </w:p>
              </w:tc>
            </w:tr>
          </w:tbl>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No obstante, en todo caso se aplicará el coeficiente 1 cuando el trabajador obtenga en el ejercicio rendimientos íntegros del trabajo superiores a 60.000 euros procedentes de la empresa que realiza la contribución, a cuyo efecto la empresa deberá comunicar a la entidad gestora que no concurre esta circunstancia.</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A estos efectos, las cantidades aportadas por la empresa que deriven de una decisión del trabajador tendrán la consideración de aportaciones del trabajador.</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 xml:space="preserve">2.º En 4.250 euros anuales, siempre que tal incremento provenga de aportaciones a los planes de pensiones </w:t>
            </w:r>
            <w:r w:rsidRPr="009C352A">
              <w:rPr>
                <w:rFonts w:ascii="Arial" w:eastAsia="Times New Roman" w:hAnsi="Arial" w:cs="Arial"/>
              </w:rPr>
              <w:t>de empleo simplificados de trabajadores por cuenta propia o autónomos</w:t>
            </w:r>
            <w:r w:rsidRPr="009C352A">
              <w:rPr>
                <w:rFonts w:ascii="Arial" w:eastAsia="Times New Roman" w:hAnsi="Arial" w:cs="Arial"/>
                <w:b/>
                <w:color w:val="0070C0"/>
              </w:rPr>
              <w:t xml:space="preserve"> </w:t>
            </w:r>
            <w:r w:rsidRPr="009C352A">
              <w:rPr>
                <w:rFonts w:ascii="Arial" w:eastAsia="Times New Roman" w:hAnsi="Arial" w:cs="Arial"/>
                <w:color w:val="000000"/>
              </w:rPr>
              <w:t xml:space="preserve">previstos en el artículo </w:t>
            </w:r>
            <w:r w:rsidRPr="009C352A">
              <w:rPr>
                <w:rFonts w:ascii="Arial" w:eastAsia="Times New Roman" w:hAnsi="Arial" w:cs="Arial"/>
                <w:b/>
                <w:color w:val="0070C0"/>
              </w:rPr>
              <w:t>67.1.a) y c)</w:t>
            </w:r>
            <w:r w:rsidRPr="009C352A">
              <w:rPr>
                <w:rFonts w:ascii="Arial" w:eastAsia="Times New Roman" w:hAnsi="Arial" w:cs="Arial"/>
                <w:color w:val="000000"/>
              </w:rPr>
              <w:t xml:space="preserve"> de esta ley; o de aportaciones propias que el empresario individual realice a planes de pensiones de empleo de los que, a su vez, sea promotor y partícipe.</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En todo caso, la cuantía máxima de aportaciones y contribuciones empresariales por aplicación de los incrementos previstos en los números 1.º y 2.º anteriores será de 8.500 euros anuales.</w:t>
            </w:r>
          </w:p>
          <w:p w:rsidR="005952CF" w:rsidRDefault="005952CF" w:rsidP="00E03901">
            <w:pPr>
              <w:jc w:val="both"/>
              <w:rPr>
                <w:rFonts w:ascii="Arial" w:eastAsia="Times New Roman" w:hAnsi="Arial" w:cs="Arial"/>
                <w:color w:val="000000"/>
              </w:rPr>
            </w:pPr>
          </w:p>
          <w:p w:rsidR="005952CF" w:rsidRPr="009C352A" w:rsidRDefault="005952CF" w:rsidP="00E03901">
            <w:pPr>
              <w:jc w:val="both"/>
              <w:rPr>
                <w:rFonts w:ascii="Arial" w:eastAsia="Times New Roman" w:hAnsi="Arial" w:cs="Arial"/>
                <w:color w:val="000000"/>
              </w:rPr>
            </w:pPr>
            <w:r w:rsidRPr="009C352A">
              <w:rPr>
                <w:rFonts w:ascii="Arial" w:eastAsia="Times New Roman" w:hAnsi="Arial" w:cs="Arial"/>
                <w:color w:val="000000"/>
              </w:rPr>
              <w:t>b) El límite establecido en el párrafo a) anterior se aplicará individualmente a cada partícipe integrado en la unidad familiar.</w:t>
            </w:r>
          </w:p>
          <w:p w:rsidR="005952CF" w:rsidRDefault="005952CF" w:rsidP="00E03901">
            <w:pPr>
              <w:jc w:val="both"/>
              <w:rPr>
                <w:rFonts w:ascii="Arial" w:eastAsia="Times New Roman" w:hAnsi="Arial" w:cs="Arial"/>
                <w:color w:val="000000"/>
              </w:rPr>
            </w:pPr>
          </w:p>
          <w:p w:rsidR="005952CF" w:rsidRPr="009C352A" w:rsidRDefault="005952CF" w:rsidP="00E03901">
            <w:pPr>
              <w:jc w:val="both"/>
              <w:rPr>
                <w:rFonts w:ascii="Arial" w:eastAsia="Times New Roman" w:hAnsi="Arial" w:cs="Arial"/>
                <w:color w:val="000000"/>
              </w:rPr>
            </w:pPr>
            <w:r w:rsidRPr="009C352A">
              <w:rPr>
                <w:rFonts w:ascii="Arial" w:eastAsia="Times New Roman" w:hAnsi="Arial" w:cs="Arial"/>
                <w:color w:val="000000"/>
              </w:rPr>
              <w:t>c) Excepcionalmente, la empresa promotora podrá realizar aportaciones a un plan de pensiones de empleo del que sea promotor cuando sea preciso para garantizar las prestaciones en curso o los derechos de los partícipes de planes que incluyan regímenes de prestación definida para la jubilación y se haya puesto de manifiesto, a través de las revisiones actuariales, la existencia de un déficit en el plan de pensiones.</w:t>
            </w:r>
          </w:p>
          <w:p w:rsidR="005952CF" w:rsidRPr="009C352A" w:rsidRDefault="005952CF" w:rsidP="00E03901">
            <w:pPr>
              <w:jc w:val="both"/>
              <w:rPr>
                <w:rFonts w:ascii="Arial" w:hAnsi="Arial" w:cs="Arial"/>
                <w:color w:val="000000"/>
              </w:rPr>
            </w:pPr>
          </w:p>
        </w:tc>
        <w:tc>
          <w:tcPr>
            <w:tcW w:w="4322" w:type="dxa"/>
          </w:tcPr>
          <w:p w:rsidR="005952CF" w:rsidRPr="009C352A" w:rsidRDefault="005952CF" w:rsidP="00E03901">
            <w:pPr>
              <w:pStyle w:val="Ttulo5"/>
              <w:spacing w:before="0" w:beforeAutospacing="0" w:after="0" w:afterAutospacing="0"/>
              <w:jc w:val="both"/>
              <w:outlineLvl w:val="4"/>
              <w:rPr>
                <w:rFonts w:ascii="Arial" w:hAnsi="Arial" w:cs="Arial"/>
                <w:color w:val="000000"/>
                <w:sz w:val="22"/>
                <w:szCs w:val="22"/>
              </w:rPr>
            </w:pPr>
            <w:r w:rsidRPr="009C352A">
              <w:rPr>
                <w:rFonts w:ascii="Arial" w:hAnsi="Arial" w:cs="Arial"/>
                <w:color w:val="000000"/>
                <w:sz w:val="22"/>
                <w:szCs w:val="22"/>
              </w:rPr>
              <w:t>Artículo 5. Principios básicos de los planes de pensiones.</w:t>
            </w:r>
          </w:p>
          <w:p w:rsidR="005952CF" w:rsidRPr="009C352A"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9C352A">
              <w:rPr>
                <w:rFonts w:ascii="Arial" w:hAnsi="Arial" w:cs="Arial"/>
                <w:color w:val="000000"/>
              </w:rPr>
              <w:t>(…)</w:t>
            </w:r>
          </w:p>
          <w:p w:rsidR="005952CF" w:rsidRDefault="005952CF" w:rsidP="00E03901">
            <w:pPr>
              <w:jc w:val="both"/>
              <w:rPr>
                <w:rFonts w:ascii="Arial" w:eastAsia="Times New Roman" w:hAnsi="Arial" w:cs="Arial"/>
                <w:color w:val="000000"/>
              </w:rPr>
            </w:pPr>
          </w:p>
          <w:p w:rsidR="005952CF" w:rsidRDefault="005952CF" w:rsidP="00E03901">
            <w:pPr>
              <w:jc w:val="both"/>
              <w:rPr>
                <w:rFonts w:ascii="Arial" w:eastAsia="Times New Roman" w:hAnsi="Arial" w:cs="Arial"/>
                <w:color w:val="000000"/>
              </w:rPr>
            </w:pPr>
            <w:r w:rsidRPr="009C352A">
              <w:rPr>
                <w:rFonts w:ascii="Arial" w:eastAsia="Times New Roman" w:hAnsi="Arial" w:cs="Arial"/>
                <w:color w:val="000000"/>
              </w:rPr>
              <w:t>3. Las aportaciones anuales máximas a los planes de pensiones regulados en la presente Ley se adecuarán a lo siguiente:</w:t>
            </w:r>
          </w:p>
          <w:p w:rsidR="005952CF" w:rsidRDefault="005952CF" w:rsidP="00E03901">
            <w:pPr>
              <w:jc w:val="both"/>
              <w:rPr>
                <w:rFonts w:ascii="Arial" w:eastAsia="Times New Roman" w:hAnsi="Arial" w:cs="Arial"/>
                <w:color w:val="000000"/>
              </w:rPr>
            </w:pPr>
          </w:p>
          <w:p w:rsidR="005952CF" w:rsidRPr="009C352A" w:rsidRDefault="005952CF" w:rsidP="00E03901">
            <w:pPr>
              <w:jc w:val="both"/>
              <w:rPr>
                <w:rFonts w:ascii="Arial" w:eastAsia="Times New Roman" w:hAnsi="Arial" w:cs="Arial"/>
                <w:color w:val="000000"/>
              </w:rPr>
            </w:pPr>
            <w:r w:rsidRPr="009C352A">
              <w:rPr>
                <w:rFonts w:ascii="Arial" w:hAnsi="Arial" w:cs="Arial"/>
                <w:color w:val="000000"/>
              </w:rPr>
              <w:t>“a) El total de las aportaciones y contribuciones empresariales anuales</w:t>
            </w:r>
            <w:r w:rsidRPr="009C352A">
              <w:rPr>
                <w:rFonts w:ascii="Arial" w:hAnsi="Arial" w:cs="Arial"/>
                <w:color w:val="000000"/>
              </w:rPr>
              <w:br/>
              <w:t>máximas a los planes de pensiones regulados en la presente Ley no podrá</w:t>
            </w:r>
            <w:r w:rsidRPr="009C352A">
              <w:rPr>
                <w:rFonts w:ascii="Arial" w:hAnsi="Arial" w:cs="Arial"/>
                <w:color w:val="000000"/>
              </w:rPr>
              <w:br/>
              <w:t>exceder de 1.500 euros.</w:t>
            </w:r>
          </w:p>
          <w:p w:rsidR="005952CF" w:rsidRPr="009C352A"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9C352A">
              <w:rPr>
                <w:rFonts w:ascii="Arial" w:hAnsi="Arial" w:cs="Arial"/>
                <w:color w:val="000000"/>
              </w:rPr>
              <w:t>Este límite se incrementará en los siguientes supuestos, en las cuantías</w:t>
            </w:r>
            <w:r w:rsidRPr="009C352A">
              <w:rPr>
                <w:rFonts w:ascii="Arial" w:hAnsi="Arial" w:cs="Arial"/>
                <w:color w:val="000000"/>
              </w:rPr>
              <w:br/>
              <w:t>que se indican:</w:t>
            </w:r>
          </w:p>
          <w:p w:rsidR="005952CF" w:rsidRPr="009C352A"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9C352A">
              <w:rPr>
                <w:rFonts w:ascii="Arial" w:hAnsi="Arial" w:cs="Arial"/>
                <w:color w:val="000000"/>
              </w:rPr>
              <w:t>1.º En 8.500 euros anuales, siempre que tal incremento provenga de</w:t>
            </w:r>
            <w:r w:rsidRPr="009C352A">
              <w:rPr>
                <w:rFonts w:ascii="Arial" w:hAnsi="Arial" w:cs="Arial"/>
                <w:color w:val="000000"/>
              </w:rPr>
              <w:br/>
              <w:t>contribuciones empresariales, o de aportaciones del trabajador al mismo</w:t>
            </w:r>
            <w:r w:rsidRPr="009C352A">
              <w:rPr>
                <w:rFonts w:ascii="Arial" w:hAnsi="Arial" w:cs="Arial"/>
                <w:color w:val="000000"/>
              </w:rPr>
              <w:br/>
              <w:t xml:space="preserve">instrumento de previsión social por importe igual o inferior </w:t>
            </w:r>
            <w:r w:rsidRPr="009C352A">
              <w:rPr>
                <w:rFonts w:ascii="Arial" w:hAnsi="Arial" w:cs="Arial"/>
                <w:b/>
                <w:color w:val="FF0000"/>
              </w:rPr>
              <w:t>a las cantidades que resulten del siguiente cuadro en función del importe anual de la contribución empresarial:</w:t>
            </w:r>
          </w:p>
          <w:p w:rsidR="005952CF" w:rsidRDefault="005952CF" w:rsidP="00E03901">
            <w:pPr>
              <w:jc w:val="both"/>
              <w:rPr>
                <w:rFonts w:ascii="Arial" w:hAnsi="Arial" w:cs="Arial"/>
                <w:color w:val="000000"/>
              </w:rPr>
            </w:pPr>
          </w:p>
          <w:p w:rsidR="005952CF" w:rsidRDefault="005952CF" w:rsidP="00E03901">
            <w:pPr>
              <w:jc w:val="both"/>
              <w:rPr>
                <w:rFonts w:ascii="Arial" w:hAnsi="Arial" w:cs="Arial"/>
                <w:color w:val="000000"/>
              </w:rPr>
            </w:pPr>
          </w:p>
          <w:p w:rsidR="005952CF" w:rsidRDefault="005952CF" w:rsidP="00E03901">
            <w:pPr>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1733"/>
              <w:gridCol w:w="2357"/>
            </w:tblGrid>
            <w:tr w:rsidR="005952CF" w:rsidRPr="005C78AD" w:rsidTr="00E03901">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5952CF" w:rsidRPr="005C78AD" w:rsidRDefault="005952CF" w:rsidP="00E03901">
                  <w:pPr>
                    <w:spacing w:after="0" w:line="240" w:lineRule="auto"/>
                    <w:jc w:val="center"/>
                    <w:rPr>
                      <w:rFonts w:ascii="Arial" w:eastAsia="Times New Roman" w:hAnsi="Arial" w:cs="Arial"/>
                      <w:b/>
                      <w:bCs/>
                      <w:color w:val="333333"/>
                    </w:rPr>
                  </w:pPr>
                  <w:r w:rsidRPr="005C78AD">
                    <w:rPr>
                      <w:rFonts w:ascii="Arial" w:eastAsia="Times New Roman" w:hAnsi="Arial" w:cs="Arial"/>
                      <w:b/>
                      <w:bCs/>
                      <w:color w:val="333333"/>
                    </w:rPr>
                    <w:t>Importe anual de la contribución</w:t>
                  </w:r>
                </w:p>
              </w:tc>
              <w:tc>
                <w:tcPr>
                  <w:tcW w:w="0" w:type="auto"/>
                  <w:tcBorders>
                    <w:top w:val="single" w:sz="6" w:space="0" w:color="A0B0C0"/>
                    <w:left w:val="single" w:sz="6" w:space="0" w:color="A0B0C0"/>
                    <w:bottom w:val="single" w:sz="6" w:space="0" w:color="A0B0C0"/>
                    <w:right w:val="single" w:sz="6" w:space="0" w:color="A0B0C0"/>
                  </w:tcBorders>
                  <w:shd w:val="clear" w:color="auto" w:fill="EEECE1" w:themeFill="background2"/>
                  <w:tcMar>
                    <w:top w:w="48" w:type="dxa"/>
                    <w:left w:w="96" w:type="dxa"/>
                    <w:bottom w:w="48" w:type="dxa"/>
                    <w:right w:w="96" w:type="dxa"/>
                  </w:tcMar>
                  <w:vAlign w:val="center"/>
                  <w:hideMark/>
                </w:tcPr>
                <w:p w:rsidR="005952CF" w:rsidRPr="005C78AD" w:rsidRDefault="005952CF" w:rsidP="00E03901">
                  <w:pPr>
                    <w:spacing w:after="0" w:line="240" w:lineRule="auto"/>
                    <w:jc w:val="center"/>
                    <w:rPr>
                      <w:rFonts w:ascii="Arial" w:eastAsia="Times New Roman" w:hAnsi="Arial" w:cs="Arial"/>
                      <w:b/>
                      <w:bCs/>
                      <w:color w:val="333333"/>
                    </w:rPr>
                  </w:pPr>
                  <w:r w:rsidRPr="005C78AD">
                    <w:rPr>
                      <w:rFonts w:ascii="Arial" w:eastAsia="Times New Roman" w:hAnsi="Arial" w:cs="Arial"/>
                      <w:b/>
                      <w:bCs/>
                      <w:color w:val="FF0000"/>
                    </w:rPr>
                    <w:t>Aportación máxima del trabajador</w:t>
                  </w:r>
                </w:p>
              </w:tc>
            </w:tr>
            <w:tr w:rsidR="005952CF"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5C78AD" w:rsidRDefault="005952CF" w:rsidP="00E03901">
                  <w:pPr>
                    <w:spacing w:after="0" w:line="240" w:lineRule="auto"/>
                    <w:rPr>
                      <w:rFonts w:ascii="Arial" w:eastAsia="Times New Roman" w:hAnsi="Arial" w:cs="Arial"/>
                      <w:color w:val="000000"/>
                    </w:rPr>
                  </w:pPr>
                  <w:r w:rsidRPr="005C78AD">
                    <w:rPr>
                      <w:rFonts w:ascii="Arial" w:eastAsia="Times New Roman" w:hAnsi="Arial" w:cs="Arial"/>
                      <w:color w:val="000000"/>
                    </w:rPr>
                    <w:t>Igual o inferior a 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5C78AD" w:rsidRDefault="005952CF" w:rsidP="00E03901">
                  <w:pPr>
                    <w:spacing w:after="0" w:line="240" w:lineRule="auto"/>
                    <w:rPr>
                      <w:rFonts w:ascii="Arial" w:eastAsia="Times New Roman" w:hAnsi="Arial" w:cs="Arial"/>
                      <w:color w:val="000000"/>
                    </w:rPr>
                  </w:pPr>
                  <w:r w:rsidRPr="005C78AD">
                    <w:rPr>
                      <w:rFonts w:ascii="Arial" w:eastAsia="Times New Roman" w:hAnsi="Arial" w:cs="Arial"/>
                      <w:color w:val="FF0000"/>
                    </w:rPr>
                    <w:t>El resultado de multiplicar la contribución empresarial por 2,5.</w:t>
                  </w:r>
                </w:p>
              </w:tc>
            </w:tr>
            <w:tr w:rsidR="005952CF"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5C78AD" w:rsidRDefault="005952CF" w:rsidP="00E03901">
                  <w:pPr>
                    <w:spacing w:after="0" w:line="240" w:lineRule="auto"/>
                    <w:rPr>
                      <w:rFonts w:ascii="Arial" w:eastAsia="Times New Roman" w:hAnsi="Arial" w:cs="Arial"/>
                      <w:color w:val="000000"/>
                    </w:rPr>
                  </w:pPr>
                  <w:r w:rsidRPr="005C78AD">
                    <w:rPr>
                      <w:rFonts w:ascii="Arial" w:eastAsia="Times New Roman" w:hAnsi="Arial" w:cs="Arial"/>
                      <w:color w:val="000000"/>
                    </w:rPr>
                    <w:t>Entre 500,01 y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5C78AD" w:rsidRDefault="005952CF" w:rsidP="00E03901">
                  <w:pPr>
                    <w:spacing w:after="0" w:line="240" w:lineRule="auto"/>
                    <w:rPr>
                      <w:rFonts w:ascii="Arial" w:eastAsia="Times New Roman" w:hAnsi="Arial" w:cs="Arial"/>
                      <w:color w:val="000000"/>
                    </w:rPr>
                  </w:pPr>
                  <w:r w:rsidRPr="005C78AD">
                    <w:rPr>
                      <w:rFonts w:ascii="Arial" w:eastAsia="Times New Roman" w:hAnsi="Arial" w:cs="Arial"/>
                      <w:color w:val="FF0000"/>
                    </w:rPr>
                    <w:t>1.250 euros, más el resultado de multiplicar por 0,25 la diferencia entre la contribución empresarial y 500 euros</w:t>
                  </w:r>
                  <w:r w:rsidRPr="005C78AD">
                    <w:rPr>
                      <w:rFonts w:ascii="Arial" w:eastAsia="Times New Roman" w:hAnsi="Arial" w:cs="Arial"/>
                      <w:color w:val="000000"/>
                    </w:rPr>
                    <w:t>.</w:t>
                  </w:r>
                </w:p>
              </w:tc>
            </w:tr>
            <w:tr w:rsidR="005952CF" w:rsidRPr="005C78AD" w:rsidTr="00E03901">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Pr="005C78AD" w:rsidRDefault="005952CF" w:rsidP="00E03901">
                  <w:pPr>
                    <w:spacing w:after="0" w:line="240" w:lineRule="auto"/>
                    <w:rPr>
                      <w:rFonts w:ascii="Arial" w:eastAsia="Times New Roman" w:hAnsi="Arial" w:cs="Arial"/>
                      <w:color w:val="000000"/>
                    </w:rPr>
                  </w:pPr>
                  <w:r w:rsidRPr="005C78AD">
                    <w:rPr>
                      <w:rFonts w:ascii="Arial" w:eastAsia="Times New Roman" w:hAnsi="Arial" w:cs="Arial"/>
                      <w:color w:val="000000"/>
                    </w:rPr>
                    <w:t>Más de 1.500 euros.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rsidR="005952CF" w:rsidRDefault="005952CF" w:rsidP="00E03901">
                  <w:pPr>
                    <w:spacing w:after="0" w:line="240" w:lineRule="auto"/>
                    <w:rPr>
                      <w:rFonts w:ascii="Arial" w:eastAsia="Times New Roman" w:hAnsi="Arial" w:cs="Arial"/>
                      <w:color w:val="FF0000"/>
                    </w:rPr>
                  </w:pPr>
                  <w:r w:rsidRPr="005C78AD">
                    <w:rPr>
                      <w:rFonts w:ascii="Arial" w:eastAsia="Times New Roman" w:hAnsi="Arial" w:cs="Arial"/>
                      <w:color w:val="FF0000"/>
                    </w:rPr>
                    <w:t>El resultado de multiplicar la contribución empresarial por 1.</w:t>
                  </w:r>
                </w:p>
                <w:p w:rsidR="005952CF" w:rsidRPr="005C78AD" w:rsidRDefault="005952CF" w:rsidP="00E03901">
                  <w:pPr>
                    <w:spacing w:after="0" w:line="240" w:lineRule="auto"/>
                    <w:rPr>
                      <w:rFonts w:ascii="Arial" w:eastAsia="Times New Roman" w:hAnsi="Arial" w:cs="Arial"/>
                      <w:color w:val="FF0000"/>
                    </w:rPr>
                  </w:pPr>
                </w:p>
              </w:tc>
            </w:tr>
          </w:tbl>
          <w:p w:rsidR="005952CF"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9C352A">
              <w:rPr>
                <w:rFonts w:ascii="Arial" w:hAnsi="Arial" w:cs="Arial"/>
                <w:color w:val="000000"/>
              </w:rPr>
              <w:t>No obstante, en todo caso se aplica</w:t>
            </w:r>
            <w:r>
              <w:rPr>
                <w:rFonts w:ascii="Arial" w:hAnsi="Arial" w:cs="Arial"/>
                <w:color w:val="000000"/>
              </w:rPr>
              <w:t xml:space="preserve">rá el multiplicador 1 cuando el </w:t>
            </w:r>
            <w:r w:rsidRPr="009C352A">
              <w:rPr>
                <w:rFonts w:ascii="Arial" w:hAnsi="Arial" w:cs="Arial"/>
                <w:color w:val="000000"/>
              </w:rPr>
              <w:t>trabajador obtenga en el ejercicio rendimientos ín</w:t>
            </w:r>
            <w:r>
              <w:rPr>
                <w:rFonts w:ascii="Arial" w:hAnsi="Arial" w:cs="Arial"/>
                <w:color w:val="000000"/>
              </w:rPr>
              <w:t xml:space="preserve">tegros del trabajo superiores a </w:t>
            </w:r>
            <w:r w:rsidRPr="009C352A">
              <w:rPr>
                <w:rFonts w:ascii="Arial" w:hAnsi="Arial" w:cs="Arial"/>
                <w:color w:val="000000"/>
              </w:rPr>
              <w:t>60.000 euros procedentes de la empresa que realiza la contribución, a</w:t>
            </w:r>
            <w:r>
              <w:rPr>
                <w:rFonts w:ascii="Arial" w:hAnsi="Arial" w:cs="Arial"/>
                <w:color w:val="000000"/>
              </w:rPr>
              <w:t xml:space="preserve"> cuyo </w:t>
            </w:r>
            <w:r w:rsidRPr="009C352A">
              <w:rPr>
                <w:rFonts w:ascii="Arial" w:hAnsi="Arial" w:cs="Arial"/>
                <w:color w:val="000000"/>
              </w:rPr>
              <w:t>efecto la empresa deberá comunicar a la entidad gestora que no concurre esta</w:t>
            </w:r>
            <w:r w:rsidRPr="009C352A">
              <w:rPr>
                <w:rFonts w:ascii="Arial" w:hAnsi="Arial" w:cs="Arial"/>
                <w:color w:val="000000"/>
              </w:rPr>
              <w:br/>
              <w:t>circunstancia.</w:t>
            </w:r>
          </w:p>
          <w:p w:rsidR="005952CF" w:rsidRPr="009C352A"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9C352A">
              <w:rPr>
                <w:rFonts w:ascii="Arial" w:hAnsi="Arial" w:cs="Arial"/>
                <w:color w:val="000000"/>
              </w:rPr>
              <w:t>A estos efectos, las cantidades aportadas por la empresa que deriven de</w:t>
            </w:r>
            <w:r w:rsidRPr="009C352A">
              <w:rPr>
                <w:rFonts w:ascii="Arial" w:hAnsi="Arial" w:cs="Arial"/>
                <w:color w:val="000000"/>
              </w:rPr>
              <w:br/>
              <w:t>una decisión del trabajador tendrán la consideración de aportaciones del</w:t>
            </w:r>
            <w:r w:rsidRPr="009C352A">
              <w:rPr>
                <w:rFonts w:ascii="Arial" w:hAnsi="Arial" w:cs="Arial"/>
                <w:color w:val="000000"/>
              </w:rPr>
              <w:br/>
              <w:t>trabajador.</w:t>
            </w:r>
          </w:p>
          <w:p w:rsidR="005952CF" w:rsidRPr="009C352A"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9C352A">
              <w:rPr>
                <w:rFonts w:ascii="Arial" w:hAnsi="Arial" w:cs="Arial"/>
                <w:color w:val="000000"/>
              </w:rPr>
              <w:t>2.º En 4.250 euros anuales, siempre</w:t>
            </w:r>
            <w:r>
              <w:rPr>
                <w:rFonts w:ascii="Arial" w:hAnsi="Arial" w:cs="Arial"/>
                <w:color w:val="000000"/>
              </w:rPr>
              <w:t xml:space="preserve"> que tal incremento provenga de </w:t>
            </w:r>
            <w:r w:rsidRPr="009C352A">
              <w:rPr>
                <w:rFonts w:ascii="Arial" w:hAnsi="Arial" w:cs="Arial"/>
                <w:color w:val="000000"/>
              </w:rPr>
              <w:t xml:space="preserve">aportaciones a los planes de pensiones </w:t>
            </w:r>
            <w:r w:rsidRPr="009C352A">
              <w:rPr>
                <w:rFonts w:ascii="Arial" w:hAnsi="Arial" w:cs="Arial"/>
                <w:b/>
                <w:color w:val="FF0000"/>
              </w:rPr>
              <w:t>sectoriales</w:t>
            </w:r>
            <w:r>
              <w:rPr>
                <w:rFonts w:ascii="Arial" w:hAnsi="Arial" w:cs="Arial"/>
                <w:color w:val="000000"/>
              </w:rPr>
              <w:t xml:space="preserve"> previstos en el artículo </w:t>
            </w:r>
            <w:r w:rsidRPr="00F93BBA">
              <w:rPr>
                <w:rFonts w:ascii="Arial" w:hAnsi="Arial" w:cs="Arial"/>
                <w:b/>
                <w:color w:val="FF0000"/>
              </w:rPr>
              <w:t>67.1 a)</w:t>
            </w:r>
            <w:r w:rsidRPr="009C352A">
              <w:rPr>
                <w:rFonts w:ascii="Arial" w:hAnsi="Arial" w:cs="Arial"/>
                <w:color w:val="000000"/>
              </w:rPr>
              <w:t xml:space="preserve"> de esta Ley, </w:t>
            </w:r>
            <w:r w:rsidRPr="009C352A">
              <w:rPr>
                <w:rFonts w:ascii="Arial" w:hAnsi="Arial" w:cs="Arial"/>
                <w:b/>
                <w:color w:val="FF0000"/>
              </w:rPr>
              <w:t>realizadas por trabajadores por cuenta propia o autónomos que se adhieran a dichos planes por razón de su actividad; aportaciones a los planes de pensiones de empleo simplificados de trabajadores por cuenta propia</w:t>
            </w:r>
            <w:r w:rsidRPr="009C352A">
              <w:rPr>
                <w:rFonts w:ascii="Arial" w:hAnsi="Arial" w:cs="Arial"/>
                <w:color w:val="000000"/>
              </w:rPr>
              <w:t xml:space="preserve"> o autónomos previstos en el artículo </w:t>
            </w:r>
            <w:r w:rsidRPr="00F93BBA">
              <w:rPr>
                <w:rFonts w:ascii="Arial" w:hAnsi="Arial" w:cs="Arial"/>
                <w:b/>
                <w:color w:val="FF0000"/>
              </w:rPr>
              <w:t>67.1.c)</w:t>
            </w:r>
            <w:r w:rsidRPr="009C352A">
              <w:rPr>
                <w:rFonts w:ascii="Arial" w:hAnsi="Arial" w:cs="Arial"/>
                <w:color w:val="000000"/>
              </w:rPr>
              <w:t xml:space="preserve"> de esta Ley; o de aportaciones propias que el empresario individual o el profesional realice a planes de</w:t>
            </w:r>
            <w:r w:rsidRPr="009C352A">
              <w:rPr>
                <w:rFonts w:ascii="Arial" w:hAnsi="Arial" w:cs="Arial"/>
                <w:color w:val="000000"/>
              </w:rPr>
              <w:br/>
              <w:t>pensiones de empleo de los que, a su vez, sea promotor y partícipe.</w:t>
            </w:r>
          </w:p>
          <w:p w:rsidR="005952CF" w:rsidRPr="009C352A"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9C352A">
              <w:rPr>
                <w:rFonts w:ascii="Arial" w:hAnsi="Arial" w:cs="Arial"/>
                <w:color w:val="000000"/>
              </w:rPr>
              <w:t>En todo caso, la cuantía máxima de aportaciones y contribuciones</w:t>
            </w:r>
            <w:r w:rsidRPr="009C352A">
              <w:rPr>
                <w:rFonts w:ascii="Arial" w:hAnsi="Arial" w:cs="Arial"/>
                <w:color w:val="000000"/>
              </w:rPr>
              <w:br/>
              <w:t>empresariales por aplicación de los incrementos</w:t>
            </w:r>
            <w:r>
              <w:rPr>
                <w:rFonts w:ascii="Arial" w:hAnsi="Arial" w:cs="Arial"/>
                <w:color w:val="000000"/>
              </w:rPr>
              <w:t xml:space="preserve"> previstos en los números 1.º y </w:t>
            </w:r>
            <w:r w:rsidRPr="009C352A">
              <w:rPr>
                <w:rFonts w:ascii="Arial" w:hAnsi="Arial" w:cs="Arial"/>
                <w:color w:val="000000"/>
              </w:rPr>
              <w:t>2.º anteriores será de 8.500 euros anuales.”</w:t>
            </w:r>
          </w:p>
          <w:p w:rsidR="005952CF" w:rsidRPr="009C352A" w:rsidRDefault="005952CF" w:rsidP="00E03901">
            <w:pPr>
              <w:jc w:val="both"/>
              <w:rPr>
                <w:rFonts w:ascii="Arial" w:hAnsi="Arial" w:cs="Arial"/>
                <w:color w:val="000000"/>
              </w:rPr>
            </w:pPr>
          </w:p>
          <w:p w:rsidR="005952CF" w:rsidRPr="00F93BBA" w:rsidRDefault="005952CF" w:rsidP="00E03901">
            <w:pPr>
              <w:jc w:val="both"/>
              <w:rPr>
                <w:rFonts w:ascii="Arial" w:hAnsi="Arial" w:cs="Arial"/>
                <w:color w:val="000000"/>
              </w:rPr>
            </w:pPr>
            <w:r w:rsidRPr="00F93BBA">
              <w:rPr>
                <w:rFonts w:ascii="Arial" w:hAnsi="Arial" w:cs="Arial"/>
                <w:color w:val="000000"/>
              </w:rPr>
              <w:t>b) El límite establecido en el párrafo a) anterior se aplicará individualmente a cada partícipe integrado en la unidad familiar.</w:t>
            </w:r>
          </w:p>
          <w:p w:rsidR="005952CF" w:rsidRPr="00F93BBA" w:rsidRDefault="005952CF" w:rsidP="00E03901">
            <w:pPr>
              <w:jc w:val="both"/>
              <w:rPr>
                <w:rFonts w:ascii="Arial" w:hAnsi="Arial" w:cs="Arial"/>
                <w:color w:val="000000"/>
              </w:rPr>
            </w:pPr>
          </w:p>
          <w:p w:rsidR="005952CF" w:rsidRPr="009C352A" w:rsidRDefault="005952CF" w:rsidP="00E03901">
            <w:pPr>
              <w:jc w:val="both"/>
              <w:rPr>
                <w:rFonts w:ascii="Arial" w:hAnsi="Arial" w:cs="Arial"/>
                <w:color w:val="000000"/>
              </w:rPr>
            </w:pPr>
            <w:r w:rsidRPr="00F93BBA">
              <w:rPr>
                <w:rFonts w:ascii="Arial" w:hAnsi="Arial" w:cs="Arial"/>
                <w:color w:val="000000"/>
              </w:rPr>
              <w:t>c) Excepcionalmente, la empresa promotora podrá realizar aportaciones a un plan de pensiones de empleo del que sea promotor cuando sea preciso para garantizar las prestaciones en curso o los derechos de los partícipes de planes que incluyan regímenes de prestación definida para la jubilación y se haya puesto de manifiesto, a través de las revisiones actuariales, la existencia de un déficit en el plan de pensiones.</w:t>
            </w:r>
          </w:p>
        </w:tc>
      </w:tr>
    </w:tbl>
    <w:p w:rsidR="00661352" w:rsidRDefault="00661352" w:rsidP="00B41277">
      <w:pPr>
        <w:spacing w:after="0" w:line="240" w:lineRule="auto"/>
        <w:jc w:val="both"/>
        <w:rPr>
          <w:rFonts w:ascii="Arial" w:hAnsi="Arial" w:cs="Arial"/>
          <w:b/>
          <w:color w:val="000000"/>
          <w:sz w:val="24"/>
        </w:rPr>
      </w:pPr>
    </w:p>
    <w:p w:rsidR="00610F6B" w:rsidRDefault="00610F6B" w:rsidP="00B41277">
      <w:pPr>
        <w:spacing w:after="0" w:line="240" w:lineRule="auto"/>
        <w:jc w:val="both"/>
        <w:rPr>
          <w:rFonts w:ascii="Arial" w:hAnsi="Arial" w:cs="Arial"/>
          <w:b/>
          <w:color w:val="000000"/>
          <w:sz w:val="24"/>
        </w:rPr>
      </w:pPr>
    </w:p>
    <w:p w:rsidR="00AA5663" w:rsidRPr="00AA5663" w:rsidRDefault="00AA5663" w:rsidP="00AA5663">
      <w:pPr>
        <w:pStyle w:val="Ttulo5"/>
        <w:spacing w:before="360" w:beforeAutospacing="0" w:after="180" w:afterAutospacing="0"/>
        <w:rPr>
          <w:rFonts w:ascii="Arial" w:hAnsi="Arial" w:cs="Arial"/>
          <w:color w:val="000000"/>
          <w:sz w:val="24"/>
          <w:szCs w:val="24"/>
        </w:rPr>
      </w:pPr>
      <w:r w:rsidRPr="00AA5663">
        <w:rPr>
          <w:rFonts w:ascii="Arial" w:hAnsi="Arial" w:cs="Arial"/>
          <w:color w:val="000000"/>
          <w:sz w:val="24"/>
          <w:szCs w:val="24"/>
        </w:rPr>
        <w:t>Disposición final décima quinta. Modificación de la Ley 58/2003, de 17 de diciembre, General Tributaria.</w:t>
      </w:r>
    </w:p>
    <w:p w:rsidR="00AA5663" w:rsidRPr="00AA5663" w:rsidRDefault="00AA5663" w:rsidP="00AA5663">
      <w:pPr>
        <w:pStyle w:val="parrafo"/>
        <w:spacing w:before="180" w:beforeAutospacing="0" w:after="180" w:afterAutospacing="0"/>
        <w:jc w:val="both"/>
        <w:rPr>
          <w:rFonts w:ascii="Arial" w:hAnsi="Arial" w:cs="Arial"/>
          <w:color w:val="000000"/>
        </w:rPr>
      </w:pPr>
      <w:r w:rsidRPr="00AA5663">
        <w:rPr>
          <w:rFonts w:ascii="Arial" w:hAnsi="Arial" w:cs="Arial"/>
          <w:b/>
          <w:i/>
          <w:color w:val="C00000"/>
        </w:rPr>
        <w:t>Con efectos desde el 1 de enero de 2023 y vigencia indefinida</w:t>
      </w:r>
      <w:r w:rsidRPr="00AA5663">
        <w:rPr>
          <w:rFonts w:ascii="Arial" w:hAnsi="Arial" w:cs="Arial"/>
          <w:color w:val="C00000"/>
        </w:rPr>
        <w:t xml:space="preserve"> </w:t>
      </w:r>
      <w:r w:rsidRPr="00AA5663">
        <w:rPr>
          <w:rFonts w:ascii="Arial" w:hAnsi="Arial" w:cs="Arial"/>
          <w:color w:val="000000"/>
        </w:rPr>
        <w:t>se da una nueva redacción a la letra d) del apartado 1 del artículo 95 de la Ley 58/2003, de 17 de diciembre, General Tributaria, que queda redactada como sigue:</w:t>
      </w:r>
    </w:p>
    <w:tbl>
      <w:tblPr>
        <w:tblStyle w:val="Tablaconcuadrcula"/>
        <w:tblW w:w="0" w:type="auto"/>
        <w:tblLook w:val="04A0" w:firstRow="1" w:lastRow="0" w:firstColumn="1" w:lastColumn="0" w:noHBand="0" w:noVBand="1"/>
      </w:tblPr>
      <w:tblGrid>
        <w:gridCol w:w="4322"/>
        <w:gridCol w:w="4322"/>
      </w:tblGrid>
      <w:tr w:rsidR="004A7362" w:rsidTr="004A7362">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5952CF" w:rsidTr="005952CF">
        <w:trPr>
          <w:hidden/>
        </w:trPr>
        <w:tc>
          <w:tcPr>
            <w:tcW w:w="4322" w:type="dxa"/>
          </w:tcPr>
          <w:p w:rsidR="005952CF" w:rsidRPr="005952CF" w:rsidRDefault="005952CF" w:rsidP="00D527F9">
            <w:pPr>
              <w:pBdr>
                <w:bottom w:val="single" w:sz="6" w:space="1" w:color="auto"/>
              </w:pBdr>
              <w:jc w:val="both"/>
              <w:rPr>
                <w:rFonts w:ascii="Arial" w:eastAsia="Times New Roman" w:hAnsi="Arial" w:cs="Arial"/>
                <w:vanish/>
                <w:sz w:val="24"/>
                <w:szCs w:val="24"/>
              </w:rPr>
            </w:pPr>
            <w:r w:rsidRPr="005952CF">
              <w:rPr>
                <w:rFonts w:ascii="Arial" w:eastAsia="Times New Roman" w:hAnsi="Arial" w:cs="Arial"/>
                <w:vanish/>
                <w:sz w:val="24"/>
                <w:szCs w:val="24"/>
              </w:rPr>
              <w:t>Principio del formulario</w:t>
            </w:r>
          </w:p>
          <w:p w:rsidR="005952CF" w:rsidRPr="005952CF" w:rsidRDefault="005952CF" w:rsidP="00D527F9">
            <w:pPr>
              <w:pBdr>
                <w:top w:val="single" w:sz="6" w:space="1" w:color="auto"/>
              </w:pBdr>
              <w:jc w:val="both"/>
              <w:rPr>
                <w:rFonts w:ascii="Arial" w:eastAsia="Times New Roman" w:hAnsi="Arial" w:cs="Arial"/>
                <w:vanish/>
                <w:sz w:val="24"/>
                <w:szCs w:val="24"/>
              </w:rPr>
            </w:pPr>
            <w:r w:rsidRPr="005952CF">
              <w:rPr>
                <w:rFonts w:ascii="Arial" w:eastAsia="Times New Roman" w:hAnsi="Arial" w:cs="Arial"/>
                <w:vanish/>
                <w:sz w:val="24"/>
                <w:szCs w:val="24"/>
              </w:rPr>
              <w:t>Final del formulario</w:t>
            </w:r>
          </w:p>
          <w:p w:rsidR="005952CF" w:rsidRPr="005952CF" w:rsidRDefault="005952CF" w:rsidP="00D527F9">
            <w:pPr>
              <w:jc w:val="both"/>
              <w:outlineLvl w:val="4"/>
              <w:rPr>
                <w:rFonts w:ascii="Arial" w:eastAsia="Times New Roman" w:hAnsi="Arial" w:cs="Arial"/>
                <w:b/>
                <w:bCs/>
                <w:color w:val="000000"/>
                <w:sz w:val="24"/>
                <w:szCs w:val="24"/>
              </w:rPr>
            </w:pPr>
            <w:r w:rsidRPr="005952CF">
              <w:rPr>
                <w:rFonts w:ascii="Arial" w:eastAsia="Times New Roman" w:hAnsi="Arial" w:cs="Arial"/>
                <w:b/>
                <w:bCs/>
                <w:color w:val="000000"/>
                <w:sz w:val="24"/>
                <w:szCs w:val="24"/>
              </w:rPr>
              <w:t>Artículo 95. Carácter reservado de los datos con trascendencia tributaria.</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1. Los datos, informes o antecedentes obtenidos por la Administración tributaria en el desempeño de sus funciones tienen carácter reservado y sólo podrán ser utilizados para la efectiva aplicación de los tributos o recursos cuya gestión tenga encomendada y para la imposición de las sanciones que procedan, sin que puedan ser cedidos o comunicados a terceros, salvo que la cesión tenga por objeto:</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a) La colaboración con los órganos jurisdiccionales y el Ministerio Fiscal en la investigación o persecución de delitos que no sean perseguibles únicamente a instancia de persona agraviada.</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b) La colaboración con otras Administraciones tributarias a efectos del cumplimiento de obligaciones fiscales en el ámbito de sus competencias.</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c) La colaboración con la Inspección de Trabajo y Seguridad Social y con las entidades gestoras y servicios comunes de la Seguridad Social en la lucha contra el fraude en la cotización y recaudación de las cuotas del sistema de Seguridad Social y contra el fraude en la obtención y disfrute de las prestaciones a cargo del sistema; así como para la determinación del nivel de aportación de cada usuario en las prestaciones del Sistema Nacional de Salud.</w:t>
            </w:r>
          </w:p>
          <w:p w:rsidR="00D527F9" w:rsidRPr="00D527F9" w:rsidRDefault="00D527F9" w:rsidP="00D527F9">
            <w:pPr>
              <w:jc w:val="both"/>
              <w:rPr>
                <w:rFonts w:ascii="Arial" w:eastAsia="Times New Roman" w:hAnsi="Arial" w:cs="Arial"/>
                <w:color w:val="000000"/>
                <w:sz w:val="24"/>
                <w:szCs w:val="24"/>
              </w:rPr>
            </w:pPr>
          </w:p>
          <w:p w:rsidR="00D527F9" w:rsidRPr="00D527F9"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d) La colaboración con las Administraciones públicas para la lucha contra el delito fiscal y contra el fraude en la obtención o percepción de ayudas o subvenciones a cargo de fondos públicos o de la Unión Europea.</w:t>
            </w: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e) La colaboración con las comisiones parlamentarias de investigación en el marco legalmente establecido.</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f) La protección de los derechos e intereses de los menores e incapacitados por los órganos jurisdiccionales o el Ministerio Fiscal.</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g) La colaboración con el Tribunal de Cuentas en el ejercicio de sus funciones de fiscalización de la Agencia Estatal de Administración Tributaria.</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h) La colaboración con los jueces y tribunales para la ejecución de resoluciones judiciales firmes. La solicitud judicial de información exigirá resolución expresa en la que, previa ponderación de los intereses públicos y privados afectados en el asunto de que se trate y por haberse agotado los demás medios o fuentes de conocimiento sobre la existencia de bienes y derechos del deudor, se motive la necesidad de recabar datos de la Administración tributaria.</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i) La colaboración con el Servicio Ejecutivo de la Comisión de Prevención del Blanqueo de Capitales e Infracciones Monetarias, con la Comisión de Vigilancia de Actividades de Financiación del Terrorismo y con la Secretaría de ambas comisiones, en el ejercicio de sus funciones respectivas.</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j) La colaboración con órganos o entidades de derecho público encargados de la recaudación de recursos públicos no tributarios para la correcta identificación de los obligados al pago y con la Dirección General de Tráfico para la práctica de las notificaciones a los mismos, dirigidas al cobro de tales recursos.</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k) La colaboración con las Administraciones públicas para el desarrollo de sus funciones, previa autorización de los obligados tributarios a que se refieran los datos suministrados.</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l) La colaboración con la Intervención General de la Administración del Estado en el ejercicio de sus funciones de control de la gestión económico-financiera, el seguimiento del déficit público, el control de subvenciones y ayudas públicas y la lucha contra la morosidad en las operaciones comerciales de las entidades del Sector Público.</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r w:rsidRPr="00D527F9">
              <w:rPr>
                <w:rFonts w:ascii="Arial" w:hAnsi="Arial" w:cs="Arial"/>
                <w:color w:val="000000"/>
                <w:sz w:val="24"/>
                <w:szCs w:val="24"/>
              </w:rPr>
              <w:t>m) La colaboración con la Oficina de Recuperación y Gestión de Activos mediante la cesión de los datos, informes o antecedentes necesarios para la localización de los bienes embargados o decomisados en un proceso penal, previa acreditación de esta circunstancia.</w:t>
            </w:r>
          </w:p>
          <w:p w:rsidR="00D527F9" w:rsidRPr="00D527F9" w:rsidRDefault="00D527F9" w:rsidP="00D527F9">
            <w:pPr>
              <w:jc w:val="both"/>
              <w:rPr>
                <w:rFonts w:ascii="Arial" w:eastAsia="Times New Roman"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w:t>
            </w:r>
          </w:p>
          <w:p w:rsidR="005952CF" w:rsidRPr="00D527F9" w:rsidRDefault="005952CF" w:rsidP="00D527F9">
            <w:pPr>
              <w:jc w:val="both"/>
              <w:rPr>
                <w:rFonts w:ascii="Arial" w:hAnsi="Arial" w:cs="Arial"/>
                <w:b/>
                <w:color w:val="000000"/>
                <w:sz w:val="24"/>
                <w:szCs w:val="24"/>
              </w:rPr>
            </w:pPr>
          </w:p>
        </w:tc>
        <w:tc>
          <w:tcPr>
            <w:tcW w:w="4322" w:type="dxa"/>
          </w:tcPr>
          <w:p w:rsidR="005952CF" w:rsidRPr="005952CF" w:rsidRDefault="005952CF" w:rsidP="00D527F9">
            <w:pPr>
              <w:pBdr>
                <w:bottom w:val="single" w:sz="6" w:space="1" w:color="auto"/>
              </w:pBdr>
              <w:jc w:val="both"/>
              <w:rPr>
                <w:rFonts w:ascii="Arial" w:eastAsia="Times New Roman" w:hAnsi="Arial" w:cs="Arial"/>
                <w:vanish/>
                <w:sz w:val="24"/>
                <w:szCs w:val="24"/>
              </w:rPr>
            </w:pPr>
            <w:r w:rsidRPr="005952CF">
              <w:rPr>
                <w:rFonts w:ascii="Arial" w:eastAsia="Times New Roman" w:hAnsi="Arial" w:cs="Arial"/>
                <w:vanish/>
                <w:sz w:val="24"/>
                <w:szCs w:val="24"/>
              </w:rPr>
              <w:t>Principio del formulario</w:t>
            </w:r>
          </w:p>
          <w:p w:rsidR="005952CF" w:rsidRPr="005952CF" w:rsidRDefault="005952CF" w:rsidP="00D527F9">
            <w:pPr>
              <w:pBdr>
                <w:top w:val="single" w:sz="6" w:space="1" w:color="auto"/>
              </w:pBdr>
              <w:jc w:val="both"/>
              <w:rPr>
                <w:rFonts w:ascii="Arial" w:eastAsia="Times New Roman" w:hAnsi="Arial" w:cs="Arial"/>
                <w:vanish/>
                <w:sz w:val="24"/>
                <w:szCs w:val="24"/>
              </w:rPr>
            </w:pPr>
            <w:r w:rsidRPr="005952CF">
              <w:rPr>
                <w:rFonts w:ascii="Arial" w:eastAsia="Times New Roman" w:hAnsi="Arial" w:cs="Arial"/>
                <w:vanish/>
                <w:sz w:val="24"/>
                <w:szCs w:val="24"/>
              </w:rPr>
              <w:t>Final del formulario</w:t>
            </w:r>
          </w:p>
          <w:p w:rsidR="005952CF" w:rsidRPr="005952CF" w:rsidRDefault="005952CF" w:rsidP="00D527F9">
            <w:pPr>
              <w:jc w:val="both"/>
              <w:outlineLvl w:val="4"/>
              <w:rPr>
                <w:rFonts w:ascii="Arial" w:eastAsia="Times New Roman" w:hAnsi="Arial" w:cs="Arial"/>
                <w:b/>
                <w:bCs/>
                <w:color w:val="000000"/>
                <w:sz w:val="24"/>
                <w:szCs w:val="24"/>
              </w:rPr>
            </w:pPr>
            <w:r w:rsidRPr="005952CF">
              <w:rPr>
                <w:rFonts w:ascii="Arial" w:eastAsia="Times New Roman" w:hAnsi="Arial" w:cs="Arial"/>
                <w:b/>
                <w:bCs/>
                <w:color w:val="000000"/>
                <w:sz w:val="24"/>
                <w:szCs w:val="24"/>
              </w:rPr>
              <w:t>Artículo 95. Carácter reservado de los datos con trascendencia tributaria.</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1. Los datos, informes o antecedentes obtenidos por la Administración tributaria en el desempeño de sus funciones tienen carácter reservado y sólo podrán ser utilizados para la efectiva aplicación de los tributos o recursos cuya gestión tenga encomendada y para la imposición de las sanciones que procedan, sin que puedan ser cedidos o comunicados a terceros, salvo que la cesión tenga por objeto:</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a) La colaboración con los órganos jurisdiccionales y el Ministerio Fiscal en la investigación o persecución de delitos que no sean perseguibles únicamente a instancia de persona agraviada.</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b) La colaboración con otras Administraciones tributarias a efectos del cumplimiento de obligaciones fiscales en el ámbito de sus competencias.</w:t>
            </w:r>
          </w:p>
          <w:p w:rsidR="00D527F9" w:rsidRPr="00D527F9" w:rsidRDefault="00D527F9" w:rsidP="00D527F9">
            <w:pPr>
              <w:jc w:val="both"/>
              <w:rPr>
                <w:rFonts w:ascii="Arial" w:eastAsia="Times New Roman" w:hAnsi="Arial" w:cs="Arial"/>
                <w:color w:val="000000"/>
                <w:sz w:val="24"/>
                <w:szCs w:val="24"/>
              </w:rPr>
            </w:pPr>
          </w:p>
          <w:p w:rsidR="005952CF" w:rsidRPr="005952CF" w:rsidRDefault="005952CF" w:rsidP="00D527F9">
            <w:pPr>
              <w:jc w:val="both"/>
              <w:rPr>
                <w:rFonts w:ascii="Arial" w:eastAsia="Times New Roman" w:hAnsi="Arial" w:cs="Arial"/>
                <w:color w:val="000000"/>
                <w:sz w:val="24"/>
                <w:szCs w:val="24"/>
              </w:rPr>
            </w:pPr>
            <w:r w:rsidRPr="005952CF">
              <w:rPr>
                <w:rFonts w:ascii="Arial" w:eastAsia="Times New Roman" w:hAnsi="Arial" w:cs="Arial"/>
                <w:color w:val="000000"/>
                <w:sz w:val="24"/>
                <w:szCs w:val="24"/>
              </w:rPr>
              <w:t>c) La colaboración con la Inspección de Trabajo y Seguridad Social y con las entidades gestoras y servicios comunes de la Seguridad Social en la lucha contra el fraude en la cotización y recaudación de las cuotas del sistema de Seguridad Social y contra el fraude en la obtención y disfrute de las prestaciones a cargo del sistema; así como para la determinación del nivel de aportación de cada usuario en las prestaciones del Sistema Nacional de Salud.</w:t>
            </w:r>
          </w:p>
          <w:p w:rsidR="005952CF" w:rsidRPr="00D527F9" w:rsidRDefault="005952CF" w:rsidP="00D527F9">
            <w:pPr>
              <w:jc w:val="both"/>
              <w:rPr>
                <w:rFonts w:ascii="Arial" w:hAnsi="Arial" w:cs="Arial"/>
                <w:b/>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 xml:space="preserve">«d) La colaboración con las Administraciones públicas para la prevención y lucha contra el delito fiscal y contra el fraude en la obtención o percepción de ayudas o subvenciones a cargo de fondos públicos o de la Unión Europea, </w:t>
            </w:r>
            <w:r w:rsidRPr="00D527F9">
              <w:rPr>
                <w:rFonts w:ascii="Arial" w:hAnsi="Arial" w:cs="Arial"/>
                <w:b/>
                <w:color w:val="FF0000"/>
                <w:sz w:val="24"/>
                <w:szCs w:val="24"/>
              </w:rPr>
              <w:t>incluyendo las medidas oportunas para prevenir, detectar y corregir el fraude, la corrupción y los conflictos de intereses que afecten a los intereses financieros de la Unión Europea</w:t>
            </w:r>
            <w:r w:rsidRPr="00D527F9">
              <w:rPr>
                <w:rFonts w:ascii="Arial" w:hAnsi="Arial" w:cs="Arial"/>
                <w:color w:val="000000"/>
                <w:sz w:val="24"/>
                <w:szCs w:val="24"/>
              </w:rPr>
              <w:t>».</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e) La colaboración con las comisiones parlamentarias de investigación en el marco legalmente establecido.</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f) La protección de los derechos e intereses de los menores e incapacitados por los órganos jurisdiccionales o el Ministerio Fiscal.</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g) La colaboración con el Tribunal de Cuentas en el ejercicio de sus funciones de fiscalización de la Agencia Estatal de Administración Tributaria.</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h) La colaboración con los jueces y tribunales para la ejecución de resoluciones judiciales firmes. La solicitud judicial de información exigirá resolución expresa en la que, previa ponderación de los intereses públicos y privados afectados en el asunto de que se trate y por haberse agotado los demás medios o fuentes de conocimiento sobre la existencia de bienes y derechos del deudor, se motive la necesidad de recabar datos de la Administración tributaria.</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i) La colaboración con el Servicio Ejecutivo de la Comisión de Prevención del Blanqueo de Capitales e Infracciones Monetarias, con la Comisión de Vigilancia de Actividades de Financiación del Terrorismo y con la Secretaría de ambas comisiones, en el ejercicio de sus funciones respectivas.</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j) La colaboración con órganos o entidades de derecho público encargados de la recaudación de recursos públicos no tributarios para la correcta identificación de los obligados al pago y con la Dirección General de Tráfico para la práctica de las notificaciones a los mismos, dirigidas al cobro de tales recursos.</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k) La colaboración con las Administraciones públicas para el desarrollo de sus funciones, previa autorización de los obligados tributarios a que se refieran los datos suministrados.</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l) La colaboración con la Intervención General de la Administración del Estado en el ejercicio de sus funciones de control de la gestión económico-financiera, el seguimiento del déficit público, el control de subvenciones y ayudas públicas y la lucha contra la morosidad en las operaciones comerciales de las entidades del Sector Público.</w:t>
            </w:r>
          </w:p>
          <w:p w:rsidR="00D527F9" w:rsidRPr="00D527F9" w:rsidRDefault="00D527F9" w:rsidP="00D527F9">
            <w:pPr>
              <w:jc w:val="both"/>
              <w:rPr>
                <w:rFonts w:ascii="Arial" w:hAnsi="Arial" w:cs="Arial"/>
                <w:color w:val="000000"/>
                <w:sz w:val="24"/>
                <w:szCs w:val="24"/>
              </w:rPr>
            </w:pPr>
          </w:p>
          <w:p w:rsidR="00D527F9" w:rsidRPr="00D527F9" w:rsidRDefault="00D527F9" w:rsidP="00D527F9">
            <w:pPr>
              <w:jc w:val="both"/>
              <w:rPr>
                <w:rFonts w:ascii="Arial" w:eastAsia="Times New Roman" w:hAnsi="Arial" w:cs="Arial"/>
                <w:color w:val="000000"/>
                <w:sz w:val="24"/>
                <w:szCs w:val="24"/>
              </w:rPr>
            </w:pPr>
            <w:r w:rsidRPr="00D527F9">
              <w:rPr>
                <w:rFonts w:ascii="Arial" w:hAnsi="Arial" w:cs="Arial"/>
                <w:color w:val="000000"/>
                <w:sz w:val="24"/>
                <w:szCs w:val="24"/>
              </w:rPr>
              <w:t>m) La colaboración con la Oficina de Recuperación y Gestión de Activos mediante la cesión de los datos, informes o antecedentes necesarios para la localización de los bienes embargados o decomisados en un proceso penal, previa acreditación de esta circunstancia.</w:t>
            </w:r>
          </w:p>
          <w:p w:rsidR="00D527F9" w:rsidRPr="00D527F9" w:rsidRDefault="00D527F9" w:rsidP="00D527F9">
            <w:pPr>
              <w:jc w:val="both"/>
              <w:rPr>
                <w:rFonts w:ascii="Arial" w:hAnsi="Arial" w:cs="Arial"/>
                <w:b/>
                <w:color w:val="000000"/>
                <w:sz w:val="24"/>
                <w:szCs w:val="24"/>
              </w:rPr>
            </w:pPr>
          </w:p>
          <w:p w:rsidR="00D527F9" w:rsidRPr="00D527F9" w:rsidRDefault="00D527F9" w:rsidP="00D527F9">
            <w:pPr>
              <w:jc w:val="both"/>
              <w:rPr>
                <w:rFonts w:ascii="Arial" w:hAnsi="Arial" w:cs="Arial"/>
                <w:color w:val="000000"/>
                <w:sz w:val="24"/>
                <w:szCs w:val="24"/>
              </w:rPr>
            </w:pPr>
            <w:r w:rsidRPr="00D527F9">
              <w:rPr>
                <w:rFonts w:ascii="Arial" w:hAnsi="Arial" w:cs="Arial"/>
                <w:color w:val="000000"/>
                <w:sz w:val="24"/>
                <w:szCs w:val="24"/>
              </w:rPr>
              <w:t>(…)</w:t>
            </w:r>
          </w:p>
          <w:p w:rsidR="00D527F9" w:rsidRPr="00D527F9" w:rsidRDefault="00D527F9" w:rsidP="00D527F9">
            <w:pPr>
              <w:jc w:val="both"/>
              <w:rPr>
                <w:rFonts w:ascii="Arial" w:hAnsi="Arial" w:cs="Arial"/>
                <w:b/>
                <w:color w:val="000000"/>
                <w:sz w:val="24"/>
                <w:szCs w:val="24"/>
              </w:rPr>
            </w:pPr>
          </w:p>
        </w:tc>
      </w:tr>
    </w:tbl>
    <w:p w:rsidR="00B41277" w:rsidRPr="00AA5663" w:rsidRDefault="00B41277" w:rsidP="003316DA">
      <w:pPr>
        <w:spacing w:after="0" w:line="240" w:lineRule="auto"/>
        <w:jc w:val="both"/>
        <w:rPr>
          <w:rFonts w:ascii="Arial" w:hAnsi="Arial" w:cs="Arial"/>
          <w:b/>
          <w:color w:val="000000"/>
          <w:sz w:val="24"/>
          <w:szCs w:val="24"/>
        </w:rPr>
      </w:pPr>
    </w:p>
    <w:p w:rsidR="00AA5663" w:rsidRPr="00AA5663" w:rsidRDefault="003316DA" w:rsidP="00AA5663">
      <w:pPr>
        <w:pStyle w:val="Ttulo5"/>
        <w:spacing w:before="360" w:beforeAutospacing="0" w:after="180" w:afterAutospacing="0"/>
        <w:jc w:val="both"/>
        <w:rPr>
          <w:rFonts w:ascii="Arial" w:hAnsi="Arial" w:cs="Arial"/>
          <w:color w:val="000000"/>
          <w:sz w:val="24"/>
          <w:szCs w:val="24"/>
        </w:rPr>
      </w:pPr>
      <w:r w:rsidRPr="003316DA">
        <w:rPr>
          <w:rFonts w:ascii="Arial" w:hAnsi="Arial" w:cs="Arial"/>
          <w:color w:val="000000"/>
          <w:sz w:val="24"/>
        </w:rPr>
        <w:br/>
      </w:r>
      <w:r w:rsidR="00AA5663" w:rsidRPr="00AA5663">
        <w:rPr>
          <w:rFonts w:ascii="Arial" w:hAnsi="Arial" w:cs="Arial"/>
          <w:color w:val="000000"/>
          <w:sz w:val="24"/>
          <w:szCs w:val="24"/>
        </w:rPr>
        <w:t>Disposición final vigésima segunda. Modificación del artículo 40.1 de la Ley 22/2015, de 20 de julio, de Auditoría de Cuentas.</w:t>
      </w:r>
    </w:p>
    <w:p w:rsidR="00610F6B" w:rsidRDefault="00610F6B" w:rsidP="003316DA">
      <w:pPr>
        <w:spacing w:after="0" w:line="240" w:lineRule="auto"/>
        <w:jc w:val="both"/>
        <w:rPr>
          <w:rFonts w:ascii="Arial" w:hAnsi="Arial" w:cs="Arial"/>
          <w:b/>
          <w:color w:val="000000"/>
          <w:sz w:val="24"/>
        </w:rPr>
      </w:pPr>
    </w:p>
    <w:tbl>
      <w:tblPr>
        <w:tblStyle w:val="Tablaconcuadrcula"/>
        <w:tblW w:w="0" w:type="auto"/>
        <w:tblLook w:val="04A0" w:firstRow="1" w:lastRow="0" w:firstColumn="1" w:lastColumn="0" w:noHBand="0" w:noVBand="1"/>
      </w:tblPr>
      <w:tblGrid>
        <w:gridCol w:w="4322"/>
        <w:gridCol w:w="4322"/>
      </w:tblGrid>
      <w:tr w:rsidR="004A7362" w:rsidTr="004A7362">
        <w:trPr>
          <w:trHeight w:val="284"/>
        </w:trPr>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D527F9" w:rsidTr="00D527F9">
        <w:tc>
          <w:tcPr>
            <w:tcW w:w="4322" w:type="dxa"/>
          </w:tcPr>
          <w:p w:rsidR="00D527F9" w:rsidRPr="00D527F9" w:rsidRDefault="00D527F9" w:rsidP="00D527F9">
            <w:pPr>
              <w:shd w:val="clear" w:color="auto" w:fill="FFFFFF"/>
              <w:jc w:val="both"/>
              <w:outlineLvl w:val="4"/>
              <w:rPr>
                <w:rFonts w:ascii="Arial" w:eastAsia="Times New Roman" w:hAnsi="Arial" w:cs="Arial"/>
                <w:b/>
                <w:bCs/>
                <w:color w:val="000000"/>
              </w:rPr>
            </w:pPr>
            <w:r w:rsidRPr="00D527F9">
              <w:rPr>
                <w:rFonts w:ascii="Arial" w:eastAsia="Times New Roman" w:hAnsi="Arial" w:cs="Arial"/>
                <w:b/>
                <w:bCs/>
                <w:color w:val="000000"/>
              </w:rPr>
              <w:t>Artículo 40. Contratación, rotación y designación de auditores de cuentas o sociedades de auditoría.</w:t>
            </w:r>
          </w:p>
          <w:p w:rsidR="00D527F9" w:rsidRDefault="00D527F9" w:rsidP="00D527F9">
            <w:pPr>
              <w:shd w:val="clear" w:color="auto" w:fill="FFFFFF"/>
              <w:jc w:val="both"/>
              <w:rPr>
                <w:rFonts w:ascii="Arial" w:eastAsia="Times New Roman" w:hAnsi="Arial" w:cs="Arial"/>
                <w:color w:val="000000"/>
              </w:rPr>
            </w:pPr>
          </w:p>
          <w:p w:rsidR="00D527F9" w:rsidRP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1. En relación con la duración del contrato de auditoría, se aplicará lo establecido en el artículo 17 del Reglamento (UE) n.º 537/2014, de 16 de abril, en particular lo dispuesto en los apartados 3, 5, 6 y 8. Adicionalmente, la duración mínima del período inicial de contratación de auditores de cuentas en entidades de interés público no podrá ser inferior a tres años, no pudiendo exceder el período total de contratación, incluidas las prórrogas, de la duración máxima de diez años establecida en el artículo 17 del citado Reglamento. No obstante, una vez finalizado el período total de contratación máximo de diez años de un auditor o sociedad de auditoría, podrá prorrogarse dicho periodo adicionalmente hasta un máximo de cuatro años, siempre que se haya contratado de forma simultánea al mismo auditor o sociedad de auditoría junto a otro u otros auditores o sociedades de auditoría para actuar conjuntamente en este período adicional.</w:t>
            </w: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p>
          <w:p w:rsidR="00D527F9" w:rsidRP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Durante el periodo inicial, o del período de prórroga del contrato inicial, no podrá rescindirse el contrato sin que medie justa causa, no pudiendo ser consideradas como tales las divergencias de opiniones sobre tratamientos contables o procedimientos de auditoría. En todo caso, los auditores de cuentas y la entidad auditada deberán comunicar al Instituto de Contabilidad y Auditoría de Cuentas la rescisión del contrato de auditoría.</w:t>
            </w: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2. En relación con la rotación de los auditores de cuentas y sociedades de auditoría, será de aplicación lo dispuesto en el artículo 17.7 del Reglamento (UE) n.º 537/2014, de 16 de abril, en particular lo establecido en los párrafos tercero y cuarto. Adicionalmente, una vez transcurridos cinco años desde el contrato inicial, será obligatoria la rotación de los auditores principales responsables del trabajo de auditoría, debiendo transcurrir en todo caso un plazo de tres años para que dichas personas puedan volver a participar en la auditoría de la entidad auditada, de conformidad con lo dispuesto en el artículo 17.7, párrafo primero, del Reglamento (UE) n.º 537/2014, de 16 de abril.</w:t>
            </w: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3. La designación de auditores de cuentas o sociedades de auditoría en las entidades de interés público estará sujeta a lo dispuesto en los apartados 2, 3, 4, 5 y 6 del artículo 16 del Reglamento (UE) n.º 537/2014, de 16 de abril.</w:t>
            </w: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4. Los accionistas que ostenten más del cinco por ciento del capital social o de los derechos de voto de la entidad auditada o el órgano de administración de dicha entidad podrán solicitar al juez de primera instancia del domicilio social de la entidad la revocación del auditor designado por la junta general y el nombramiento de otro, cuando concurra justa causa. Asimismo, dicha solicitud podrá ser realizada por el Instituto de Contabilidad y Auditoría de Cuentas.</w:t>
            </w:r>
          </w:p>
          <w:p w:rsidR="00D527F9" w:rsidRDefault="00D527F9" w:rsidP="00D527F9">
            <w:pPr>
              <w:shd w:val="clear" w:color="auto" w:fill="FFFFFF"/>
              <w:jc w:val="both"/>
              <w:rPr>
                <w:rFonts w:ascii="Arial" w:eastAsia="Times New Roman" w:hAnsi="Arial" w:cs="Arial"/>
                <w:color w:val="000000"/>
              </w:rPr>
            </w:pPr>
          </w:p>
          <w:p w:rsidR="00D527F9" w:rsidRP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En todo caso, en el supuesto de cese o revocación del auditor de cuentas, el auditor de cuentas y la entidad auditada deberán comunicar tal circunstancia a la autoridad nacional supervisora correspondiente de la entidad de interés público, indicando las razones que la fundamentan.</w:t>
            </w:r>
          </w:p>
          <w:p w:rsidR="00D527F9" w:rsidRPr="00D527F9" w:rsidRDefault="00D527F9" w:rsidP="00D527F9">
            <w:pPr>
              <w:jc w:val="both"/>
              <w:rPr>
                <w:rFonts w:ascii="Arial" w:hAnsi="Arial" w:cs="Arial"/>
                <w:b/>
                <w:color w:val="000000"/>
              </w:rPr>
            </w:pPr>
          </w:p>
        </w:tc>
        <w:tc>
          <w:tcPr>
            <w:tcW w:w="4322" w:type="dxa"/>
          </w:tcPr>
          <w:p w:rsidR="00D527F9" w:rsidRPr="00D527F9" w:rsidRDefault="00D527F9" w:rsidP="00D527F9">
            <w:pPr>
              <w:pStyle w:val="sangradoarticulo"/>
              <w:spacing w:before="0" w:beforeAutospacing="0" w:after="0" w:afterAutospacing="0"/>
              <w:jc w:val="both"/>
              <w:rPr>
                <w:rFonts w:ascii="Arial" w:hAnsi="Arial" w:cs="Arial"/>
                <w:b/>
                <w:bCs/>
                <w:color w:val="000000"/>
                <w:sz w:val="22"/>
                <w:szCs w:val="22"/>
              </w:rPr>
            </w:pPr>
            <w:r w:rsidRPr="00D527F9">
              <w:rPr>
                <w:rFonts w:ascii="Arial" w:hAnsi="Arial" w:cs="Arial"/>
                <w:b/>
                <w:bCs/>
                <w:color w:val="000000"/>
                <w:sz w:val="22"/>
                <w:szCs w:val="22"/>
              </w:rPr>
              <w:t>«Artículo 40. Contratación, rotación y designación de auditores de cuentas o sociedades de auditoría.</w:t>
            </w:r>
          </w:p>
          <w:p w:rsidR="00D527F9" w:rsidRDefault="00D527F9" w:rsidP="00D527F9">
            <w:pPr>
              <w:pStyle w:val="sangrado"/>
              <w:spacing w:before="0" w:beforeAutospacing="0" w:after="0" w:afterAutospacing="0"/>
              <w:jc w:val="both"/>
              <w:rPr>
                <w:rFonts w:ascii="Arial" w:hAnsi="Arial" w:cs="Arial"/>
                <w:color w:val="000000"/>
                <w:sz w:val="22"/>
                <w:szCs w:val="22"/>
              </w:rPr>
            </w:pPr>
          </w:p>
          <w:p w:rsidR="00D527F9" w:rsidRPr="00D527F9" w:rsidRDefault="00D527F9" w:rsidP="00D527F9">
            <w:pPr>
              <w:pStyle w:val="sangrado"/>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 </w:t>
            </w:r>
            <w:r w:rsidRPr="00D527F9">
              <w:rPr>
                <w:rFonts w:ascii="Arial" w:hAnsi="Arial" w:cs="Arial"/>
                <w:color w:val="000000"/>
                <w:sz w:val="22"/>
                <w:szCs w:val="22"/>
              </w:rPr>
              <w:t xml:space="preserve">En relación con la duración del contrato de auditoría, se aplicará lo establecido en el artículo 17 del Reglamento (UE) n.º 537/2014, de 16 de abril, en particular lo dispuesto en los apartados 3, 5, 6 y 8. Adicionalmente, la duración mínima del período inicial de contratación de auditores de cuentas en entidades de interés público no podrá ser inferior a tres años, no pudiendo exceder el período total de contratación, incluidas las prórrogas, de la duración máxima de diez años establecida en el artículo 17 del citado Reglamento. No obstante, una vez finalizado el período total de contratación máximo de diez años de un auditor o sociedad de auditoría, podrá prorrogarse dicho periodo adicionalmente hasta un máximo de catorce años, siempre que se haya contratado de forma simultánea al mismo auditor o sociedad de auditoría junto a otro u otros auditores o sociedades de auditoría para actuar conjuntamente en este período adicional, </w:t>
            </w:r>
            <w:r w:rsidRPr="00D527F9">
              <w:rPr>
                <w:rFonts w:ascii="Arial" w:hAnsi="Arial" w:cs="Arial"/>
                <w:b/>
                <w:color w:val="FF0000"/>
                <w:sz w:val="22"/>
                <w:szCs w:val="22"/>
              </w:rPr>
              <w:t>o hasta diez años si se realiza una convocatoria pública de ofertas para la auditoría legal de conformidad con lo dispuesto en el artículo 16, apartados 2 a 5 del Reglamento de la UE número 537/2014, de 16 de abril.</w:t>
            </w:r>
            <w:r w:rsidRPr="00D527F9">
              <w:rPr>
                <w:rFonts w:ascii="Arial" w:hAnsi="Arial" w:cs="Arial"/>
                <w:color w:val="000000"/>
                <w:sz w:val="22"/>
                <w:szCs w:val="22"/>
              </w:rPr>
              <w:t xml:space="preserve"> Durante el periodo inicial, o del período de prórroga del contrato inicial, no podrá rescindirse el contrato sin que medie justa causa, no pudiendo ser consideradas como tales las divergencias de opiniones sobre tratamientos contables o procedimientos de auditoría. En todo caso, los auditores de cuentas y la entidad auditada deberán comunicar al Instituto de Contabilidad y Auditoría de Cuentas la rescisión del contrato de auditoría.»</w:t>
            </w:r>
          </w:p>
          <w:p w:rsidR="00D527F9" w:rsidRDefault="00D527F9" w:rsidP="00D527F9">
            <w:pPr>
              <w:jc w:val="both"/>
              <w:rPr>
                <w:rFonts w:ascii="Arial" w:hAnsi="Arial" w:cs="Arial"/>
                <w:b/>
                <w:color w:val="000000"/>
              </w:rPr>
            </w:pPr>
          </w:p>
          <w:p w:rsid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2. En relación con la rotación de los auditores de cuentas y sociedades de auditoría, será de aplicación lo dispuesto en el artículo 17.7 del Reglamento (UE) n.º 537/2014, de 16 de abril, en particular lo establecido en los párrafos tercero y cuarto. Adicionalmente, una vez transcurridos cinco años desde el contrato inicial, será obligatoria la rotación de los auditores principales responsables del trabajo de auditoría, debiendo transcurrir en todo caso un plazo de tres años para que dichas personas puedan volver a participar en la auditoría de la entidad auditada, de conformidad con lo dispuesto en el artículo 17.7, párrafo primero, del Reglamento (UE) n.º 537/2014, de 16 de abril.</w:t>
            </w: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3. La designación de auditores de cuentas o sociedades de auditoría en las entidades de interés público estará sujeta a lo dispuesto en los apartados 2, 3, 4, 5 y 6 del artículo 16 del Reglamento (UE) n.º 537/2014, de 16 de abril.</w:t>
            </w:r>
          </w:p>
          <w:p w:rsidR="00D527F9" w:rsidRDefault="00D527F9" w:rsidP="00D527F9">
            <w:pPr>
              <w:shd w:val="clear" w:color="auto" w:fill="FFFFFF"/>
              <w:jc w:val="both"/>
              <w:rPr>
                <w:rFonts w:ascii="Arial" w:eastAsia="Times New Roman" w:hAnsi="Arial" w:cs="Arial"/>
                <w:color w:val="000000"/>
              </w:rPr>
            </w:pPr>
          </w:p>
          <w:p w:rsid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4. Los accionistas que ostenten más del cinco por ciento del capital social o de los derechos de voto de la entidad auditada o el órgano de administración de dicha entidad podrán solicitar al juez de primera instancia del domicilio social de la entidad la revocación del auditor designado por la junta general y el nombramiento de otro, cuando concurra justa causa. Asimismo, dicha solicitud podrá ser realizada por el Instituto de Contabilidad y Auditoría de Cuentas.</w:t>
            </w:r>
          </w:p>
          <w:p w:rsidR="00D527F9" w:rsidRDefault="00D527F9" w:rsidP="00D527F9">
            <w:pPr>
              <w:shd w:val="clear" w:color="auto" w:fill="FFFFFF"/>
              <w:jc w:val="both"/>
              <w:rPr>
                <w:rFonts w:ascii="Arial" w:eastAsia="Times New Roman" w:hAnsi="Arial" w:cs="Arial"/>
                <w:color w:val="000000"/>
              </w:rPr>
            </w:pPr>
          </w:p>
          <w:p w:rsidR="00D527F9" w:rsidRPr="00D527F9" w:rsidRDefault="00D527F9" w:rsidP="00D527F9">
            <w:pPr>
              <w:shd w:val="clear" w:color="auto" w:fill="FFFFFF"/>
              <w:jc w:val="both"/>
              <w:rPr>
                <w:rFonts w:ascii="Arial" w:eastAsia="Times New Roman" w:hAnsi="Arial" w:cs="Arial"/>
                <w:color w:val="000000"/>
              </w:rPr>
            </w:pPr>
            <w:r w:rsidRPr="00D527F9">
              <w:rPr>
                <w:rFonts w:ascii="Arial" w:eastAsia="Times New Roman" w:hAnsi="Arial" w:cs="Arial"/>
                <w:color w:val="000000"/>
              </w:rPr>
              <w:t>En todo caso, en el supuesto de cese o revocación del auditor de cuentas, el auditor de cuentas y la entidad auditada deberán comunicar tal circunstancia a la autoridad nacional supervisora correspondiente de la entidad de interés público, indicando las razones que la fundamentan.</w:t>
            </w:r>
          </w:p>
          <w:p w:rsidR="00D527F9" w:rsidRPr="00D527F9" w:rsidRDefault="00D527F9" w:rsidP="00D527F9">
            <w:pPr>
              <w:jc w:val="both"/>
              <w:rPr>
                <w:rFonts w:ascii="Arial" w:hAnsi="Arial" w:cs="Arial"/>
                <w:b/>
                <w:color w:val="000000"/>
              </w:rPr>
            </w:pPr>
          </w:p>
        </w:tc>
      </w:tr>
    </w:tbl>
    <w:p w:rsidR="00610F6B" w:rsidRDefault="00610F6B" w:rsidP="003316DA">
      <w:pPr>
        <w:spacing w:after="0" w:line="240" w:lineRule="auto"/>
        <w:jc w:val="both"/>
        <w:rPr>
          <w:rFonts w:ascii="Arial" w:hAnsi="Arial" w:cs="Arial"/>
          <w:b/>
          <w:color w:val="000000"/>
          <w:sz w:val="24"/>
        </w:rPr>
      </w:pPr>
    </w:p>
    <w:p w:rsidR="00610F6B" w:rsidRDefault="00610F6B" w:rsidP="003316DA">
      <w:pPr>
        <w:spacing w:after="0" w:line="240" w:lineRule="auto"/>
        <w:jc w:val="both"/>
        <w:rPr>
          <w:rFonts w:ascii="Arial" w:hAnsi="Arial" w:cs="Arial"/>
          <w:b/>
          <w:color w:val="000000"/>
          <w:sz w:val="24"/>
        </w:rPr>
      </w:pPr>
    </w:p>
    <w:p w:rsidR="00610F6B" w:rsidRDefault="00610F6B" w:rsidP="003316DA">
      <w:pPr>
        <w:spacing w:after="0" w:line="240" w:lineRule="auto"/>
        <w:jc w:val="both"/>
        <w:rPr>
          <w:rFonts w:ascii="Arial" w:hAnsi="Arial" w:cs="Arial"/>
          <w:b/>
          <w:color w:val="000000"/>
          <w:sz w:val="24"/>
        </w:rPr>
      </w:pPr>
    </w:p>
    <w:p w:rsidR="00AA5663" w:rsidRPr="00AA5663" w:rsidRDefault="00AA5663" w:rsidP="00AA5663">
      <w:pPr>
        <w:spacing w:before="360" w:after="180" w:line="240" w:lineRule="auto"/>
        <w:outlineLvl w:val="4"/>
        <w:rPr>
          <w:rFonts w:ascii="Arial" w:eastAsia="Times New Roman" w:hAnsi="Arial" w:cs="Arial"/>
          <w:b/>
          <w:bCs/>
          <w:color w:val="000000"/>
          <w:sz w:val="24"/>
          <w:szCs w:val="24"/>
        </w:rPr>
      </w:pPr>
      <w:r w:rsidRPr="00AA5663">
        <w:rPr>
          <w:rFonts w:ascii="Arial" w:eastAsia="Times New Roman" w:hAnsi="Arial" w:cs="Arial"/>
          <w:b/>
          <w:bCs/>
          <w:color w:val="000000"/>
          <w:sz w:val="24"/>
          <w:szCs w:val="24"/>
        </w:rPr>
        <w:t>Disposición final trigésima segunda. Modificación de la Ley 19/2021, de 20 de diciembre, por la que se establece el ingreso mínimo vital.</w:t>
      </w:r>
    </w:p>
    <w:p w:rsidR="005C1EC5" w:rsidRDefault="003316DA" w:rsidP="003316DA">
      <w:pPr>
        <w:spacing w:after="0" w:line="240" w:lineRule="auto"/>
        <w:jc w:val="both"/>
        <w:rPr>
          <w:rFonts w:ascii="Arial" w:hAnsi="Arial" w:cs="Arial"/>
          <w:color w:val="000000"/>
          <w:sz w:val="24"/>
        </w:rPr>
      </w:pPr>
      <w:r w:rsidRPr="00156819">
        <w:rPr>
          <w:rFonts w:ascii="Arial" w:hAnsi="Arial" w:cs="Arial"/>
          <w:b/>
          <w:i/>
          <w:color w:val="C00000"/>
          <w:sz w:val="24"/>
        </w:rPr>
        <w:t>Con efectos desde la entrada en vigor de esta Ley y vigencia indefinida</w:t>
      </w:r>
      <w:r w:rsidRPr="003316DA">
        <w:rPr>
          <w:rFonts w:ascii="Arial" w:hAnsi="Arial" w:cs="Arial"/>
          <w:color w:val="000000"/>
          <w:sz w:val="24"/>
        </w:rPr>
        <w:t xml:space="preserve"> se</w:t>
      </w:r>
      <w:r w:rsidRPr="003316DA">
        <w:rPr>
          <w:rFonts w:ascii="Arial" w:hAnsi="Arial" w:cs="Arial"/>
          <w:color w:val="000000"/>
          <w:sz w:val="24"/>
        </w:rPr>
        <w:br/>
        <w:t xml:space="preserve">modifica la </w:t>
      </w:r>
      <w:r w:rsidRPr="00156819">
        <w:rPr>
          <w:rFonts w:ascii="Arial" w:hAnsi="Arial" w:cs="Arial"/>
          <w:b/>
          <w:color w:val="000000"/>
          <w:sz w:val="24"/>
        </w:rPr>
        <w:t>Ley 19/2021, de 20 de diciembre</w:t>
      </w:r>
      <w:r w:rsidRPr="003316DA">
        <w:rPr>
          <w:rFonts w:ascii="Arial" w:hAnsi="Arial" w:cs="Arial"/>
          <w:color w:val="000000"/>
          <w:sz w:val="24"/>
        </w:rPr>
        <w:t>, por la que se establece el ingreso</w:t>
      </w:r>
      <w:r w:rsidR="00156819">
        <w:rPr>
          <w:rFonts w:ascii="Arial" w:hAnsi="Arial" w:cs="Arial"/>
          <w:color w:val="000000"/>
          <w:sz w:val="24"/>
        </w:rPr>
        <w:t xml:space="preserve"> </w:t>
      </w:r>
      <w:r w:rsidRPr="003316DA">
        <w:rPr>
          <w:rFonts w:ascii="Arial" w:hAnsi="Arial" w:cs="Arial"/>
          <w:color w:val="000000"/>
          <w:sz w:val="24"/>
        </w:rPr>
        <w:t>mínim</w:t>
      </w:r>
      <w:r w:rsidR="005C1EC5">
        <w:rPr>
          <w:rFonts w:ascii="Arial" w:hAnsi="Arial" w:cs="Arial"/>
          <w:color w:val="000000"/>
          <w:sz w:val="24"/>
        </w:rPr>
        <w:t>o vital, de la siguiente forma:</w:t>
      </w:r>
    </w:p>
    <w:p w:rsidR="005C1EC5" w:rsidRDefault="005C1EC5" w:rsidP="003316DA">
      <w:pPr>
        <w:spacing w:after="0" w:line="240" w:lineRule="auto"/>
        <w:jc w:val="both"/>
        <w:rPr>
          <w:rFonts w:ascii="Arial" w:hAnsi="Arial" w:cs="Arial"/>
          <w:color w:val="000000"/>
          <w:sz w:val="24"/>
        </w:rPr>
      </w:pPr>
    </w:p>
    <w:p w:rsidR="005C1EC5" w:rsidRDefault="003316DA" w:rsidP="003316DA">
      <w:pPr>
        <w:spacing w:after="0" w:line="240" w:lineRule="auto"/>
        <w:jc w:val="both"/>
        <w:rPr>
          <w:rFonts w:ascii="Arial" w:hAnsi="Arial" w:cs="Arial"/>
          <w:color w:val="000000"/>
          <w:sz w:val="24"/>
        </w:rPr>
      </w:pPr>
      <w:r w:rsidRPr="005C1EC5">
        <w:rPr>
          <w:rFonts w:ascii="Arial" w:hAnsi="Arial" w:cs="Arial"/>
          <w:b/>
          <w:color w:val="000000"/>
          <w:sz w:val="24"/>
        </w:rPr>
        <w:t>Se añade una disposición transitoria novena</w:t>
      </w:r>
      <w:r w:rsidRPr="003316DA">
        <w:rPr>
          <w:rFonts w:ascii="Arial" w:hAnsi="Arial" w:cs="Arial"/>
          <w:color w:val="000000"/>
          <w:sz w:val="24"/>
        </w:rPr>
        <w:t>, nue</w:t>
      </w:r>
      <w:r w:rsidR="005C1EC5">
        <w:rPr>
          <w:rFonts w:ascii="Arial" w:hAnsi="Arial" w:cs="Arial"/>
          <w:color w:val="000000"/>
          <w:sz w:val="24"/>
        </w:rPr>
        <w:t>va, con la siguiente</w:t>
      </w:r>
      <w:r w:rsidR="005C1EC5">
        <w:rPr>
          <w:rFonts w:ascii="Arial" w:hAnsi="Arial" w:cs="Arial"/>
          <w:color w:val="000000"/>
          <w:sz w:val="24"/>
        </w:rPr>
        <w:br/>
        <w:t>redacción:</w:t>
      </w:r>
    </w:p>
    <w:p w:rsidR="005C1EC5" w:rsidRDefault="005C1EC5" w:rsidP="003316DA">
      <w:pPr>
        <w:spacing w:after="0" w:line="240" w:lineRule="auto"/>
        <w:jc w:val="both"/>
        <w:rPr>
          <w:rFonts w:ascii="Arial" w:hAnsi="Arial" w:cs="Arial"/>
          <w:color w:val="000000"/>
          <w:sz w:val="24"/>
        </w:rPr>
      </w:pPr>
    </w:p>
    <w:p w:rsidR="005C1EC5" w:rsidRPr="00156819" w:rsidRDefault="003316DA" w:rsidP="001568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rPr>
      </w:pPr>
      <w:r w:rsidRPr="00156819">
        <w:rPr>
          <w:rFonts w:ascii="Arial" w:hAnsi="Arial" w:cs="Arial"/>
          <w:b/>
          <w:color w:val="FF0000"/>
          <w:sz w:val="24"/>
        </w:rPr>
        <w:t>“Disposición transitoria novena. Incompatibilidad de las pensiones</w:t>
      </w:r>
      <w:r w:rsidRPr="00156819">
        <w:rPr>
          <w:rFonts w:ascii="Arial" w:hAnsi="Arial" w:cs="Arial"/>
          <w:b/>
          <w:color w:val="FF0000"/>
          <w:sz w:val="24"/>
        </w:rPr>
        <w:br/>
        <w:t>asistenciales reguladas en la Ley 45/1960, de 21 de julio, con nuevos</w:t>
      </w:r>
      <w:r w:rsidRPr="00156819">
        <w:rPr>
          <w:rFonts w:ascii="Arial" w:hAnsi="Arial" w:cs="Arial"/>
          <w:b/>
          <w:color w:val="FF0000"/>
          <w:sz w:val="24"/>
        </w:rPr>
        <w:br/>
        <w:t>reconocimientos de la prestación económica del ingreso mínimo vital.</w:t>
      </w:r>
    </w:p>
    <w:p w:rsidR="005C1EC5" w:rsidRDefault="005C1EC5" w:rsidP="001568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rPr>
      </w:pPr>
    </w:p>
    <w:p w:rsidR="005C1EC5" w:rsidRPr="00156819" w:rsidRDefault="003316DA" w:rsidP="001568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r w:rsidRPr="00156819">
        <w:rPr>
          <w:rFonts w:ascii="Arial" w:hAnsi="Arial" w:cs="Arial"/>
          <w:color w:val="FF0000"/>
          <w:sz w:val="24"/>
        </w:rPr>
        <w:t>Desde 1 de enero de 2023 la condición de beneficiario de la prestación</w:t>
      </w:r>
      <w:r w:rsidRPr="00156819">
        <w:rPr>
          <w:rFonts w:ascii="Arial" w:hAnsi="Arial" w:cs="Arial"/>
          <w:color w:val="FF0000"/>
          <w:sz w:val="24"/>
        </w:rPr>
        <w:br/>
        <w:t>económica del ingreso mínimo vital será incompatible con las pensiones</w:t>
      </w:r>
      <w:r w:rsidRPr="00156819">
        <w:rPr>
          <w:rFonts w:ascii="Arial" w:hAnsi="Arial" w:cs="Arial"/>
          <w:color w:val="FF0000"/>
          <w:sz w:val="24"/>
        </w:rPr>
        <w:br/>
        <w:t>asistenciales reguladas en la Ley 45/1960, de 2</w:t>
      </w:r>
      <w:r w:rsidR="00156819" w:rsidRPr="00156819">
        <w:rPr>
          <w:rFonts w:ascii="Arial" w:hAnsi="Arial" w:cs="Arial"/>
          <w:color w:val="FF0000"/>
          <w:sz w:val="24"/>
        </w:rPr>
        <w:t xml:space="preserve">1 de julio, por la que se crean </w:t>
      </w:r>
      <w:r w:rsidRPr="00156819">
        <w:rPr>
          <w:rFonts w:ascii="Arial" w:hAnsi="Arial" w:cs="Arial"/>
          <w:color w:val="FF0000"/>
          <w:sz w:val="24"/>
        </w:rPr>
        <w:t>determinados Fondos Nacionales para la aplic</w:t>
      </w:r>
      <w:r w:rsidR="00156819" w:rsidRPr="00156819">
        <w:rPr>
          <w:rFonts w:ascii="Arial" w:hAnsi="Arial" w:cs="Arial"/>
          <w:color w:val="FF0000"/>
          <w:sz w:val="24"/>
        </w:rPr>
        <w:t xml:space="preserve">ación social del Impuesto y del </w:t>
      </w:r>
      <w:r w:rsidRPr="00156819">
        <w:rPr>
          <w:rFonts w:ascii="Arial" w:hAnsi="Arial" w:cs="Arial"/>
          <w:color w:val="FF0000"/>
          <w:sz w:val="24"/>
        </w:rPr>
        <w:t>Ahorro, y suprimidas por la Ley 28/1992,</w:t>
      </w:r>
      <w:r w:rsidR="00156819" w:rsidRPr="00156819">
        <w:rPr>
          <w:rFonts w:ascii="Arial" w:hAnsi="Arial" w:cs="Arial"/>
          <w:color w:val="FF0000"/>
          <w:sz w:val="24"/>
        </w:rPr>
        <w:t xml:space="preserve"> de 24 de noviembre, de Medidas </w:t>
      </w:r>
      <w:r w:rsidRPr="00156819">
        <w:rPr>
          <w:rFonts w:ascii="Arial" w:hAnsi="Arial" w:cs="Arial"/>
          <w:color w:val="FF0000"/>
          <w:sz w:val="24"/>
        </w:rPr>
        <w:t>Presupuestarias Urgente</w:t>
      </w:r>
      <w:r w:rsidR="005C1EC5" w:rsidRPr="00156819">
        <w:rPr>
          <w:rFonts w:ascii="Arial" w:hAnsi="Arial" w:cs="Arial"/>
          <w:color w:val="FF0000"/>
          <w:sz w:val="24"/>
        </w:rPr>
        <w:t>s, que aún sigan percibiéndose.</w:t>
      </w:r>
    </w:p>
    <w:p w:rsidR="005C1EC5" w:rsidRPr="00156819" w:rsidRDefault="005C1EC5" w:rsidP="001568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p>
    <w:p w:rsidR="005C1EC5" w:rsidRPr="00156819" w:rsidRDefault="003316DA" w:rsidP="001568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r w:rsidRPr="00156819">
        <w:rPr>
          <w:rFonts w:ascii="Arial" w:hAnsi="Arial" w:cs="Arial"/>
          <w:color w:val="FF0000"/>
          <w:sz w:val="24"/>
        </w:rPr>
        <w:t>A estos efectos, las pensiones asistenciales a las que se refiere el párrafo</w:t>
      </w:r>
      <w:r w:rsidRPr="00156819">
        <w:rPr>
          <w:rFonts w:ascii="Arial" w:hAnsi="Arial" w:cs="Arial"/>
          <w:color w:val="FF0000"/>
          <w:sz w:val="24"/>
        </w:rPr>
        <w:br/>
        <w:t>anterior quedarán extinguidas cuando se reconozca a sus beneficiarios, a partir</w:t>
      </w:r>
      <w:r w:rsidR="00156819" w:rsidRPr="00156819">
        <w:rPr>
          <w:rFonts w:ascii="Arial" w:hAnsi="Arial" w:cs="Arial"/>
          <w:color w:val="FF0000"/>
          <w:sz w:val="24"/>
        </w:rPr>
        <w:t xml:space="preserve"> </w:t>
      </w:r>
      <w:r w:rsidRPr="00156819">
        <w:rPr>
          <w:rFonts w:ascii="Arial" w:hAnsi="Arial" w:cs="Arial"/>
          <w:color w:val="FF0000"/>
          <w:sz w:val="24"/>
        </w:rPr>
        <w:t>del 1 de enero de 2023, la prestación del ingres</w:t>
      </w:r>
      <w:r w:rsidR="00156819" w:rsidRPr="00156819">
        <w:rPr>
          <w:rFonts w:ascii="Arial" w:hAnsi="Arial" w:cs="Arial"/>
          <w:color w:val="FF0000"/>
          <w:sz w:val="24"/>
        </w:rPr>
        <w:t xml:space="preserve">o mínimo vital, ya sea a título </w:t>
      </w:r>
      <w:r w:rsidRPr="00156819">
        <w:rPr>
          <w:rFonts w:ascii="Arial" w:hAnsi="Arial" w:cs="Arial"/>
          <w:color w:val="FF0000"/>
          <w:sz w:val="24"/>
        </w:rPr>
        <w:t>individual o como integrante</w:t>
      </w:r>
      <w:r w:rsidR="00156819" w:rsidRPr="00156819">
        <w:rPr>
          <w:rFonts w:ascii="Arial" w:hAnsi="Arial" w:cs="Arial"/>
          <w:color w:val="FF0000"/>
          <w:sz w:val="24"/>
        </w:rPr>
        <w:t xml:space="preserve">s de una unidad de convivencia. La pensión </w:t>
      </w:r>
      <w:r w:rsidRPr="00156819">
        <w:rPr>
          <w:rFonts w:ascii="Arial" w:hAnsi="Arial" w:cs="Arial"/>
          <w:color w:val="FF0000"/>
          <w:sz w:val="24"/>
        </w:rPr>
        <w:t>asistencial se exceptuará del cómputo de ing</w:t>
      </w:r>
      <w:r w:rsidR="00156819" w:rsidRPr="00156819">
        <w:rPr>
          <w:rFonts w:ascii="Arial" w:hAnsi="Arial" w:cs="Arial"/>
          <w:color w:val="FF0000"/>
          <w:sz w:val="24"/>
        </w:rPr>
        <w:t xml:space="preserve">resos y patrimonio al objeto de </w:t>
      </w:r>
      <w:r w:rsidRPr="00156819">
        <w:rPr>
          <w:rFonts w:ascii="Arial" w:hAnsi="Arial" w:cs="Arial"/>
          <w:color w:val="FF0000"/>
          <w:sz w:val="24"/>
        </w:rPr>
        <w:t>determinar el derecho a la prestación de ingreso mínimo vital as</w:t>
      </w:r>
      <w:r w:rsidR="00156819" w:rsidRPr="00156819">
        <w:rPr>
          <w:rFonts w:ascii="Arial" w:hAnsi="Arial" w:cs="Arial"/>
          <w:color w:val="FF0000"/>
          <w:sz w:val="24"/>
        </w:rPr>
        <w:t xml:space="preserve">í como, en su </w:t>
      </w:r>
      <w:r w:rsidR="005C1EC5" w:rsidRPr="00156819">
        <w:rPr>
          <w:rFonts w:ascii="Arial" w:hAnsi="Arial" w:cs="Arial"/>
          <w:color w:val="FF0000"/>
          <w:sz w:val="24"/>
        </w:rPr>
        <w:t>caso, su cuantía.</w:t>
      </w:r>
    </w:p>
    <w:p w:rsidR="005C1EC5" w:rsidRPr="00156819" w:rsidRDefault="005C1EC5" w:rsidP="001568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p>
    <w:p w:rsidR="005C1EC5" w:rsidRPr="00156819" w:rsidRDefault="003316DA" w:rsidP="001568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rPr>
      </w:pPr>
      <w:r w:rsidRPr="00156819">
        <w:rPr>
          <w:rFonts w:ascii="Arial" w:hAnsi="Arial" w:cs="Arial"/>
          <w:color w:val="FF0000"/>
          <w:sz w:val="24"/>
        </w:rPr>
        <w:t>La extinción de la pensión asistencial tendrá efectos en la misma fecha en</w:t>
      </w:r>
      <w:r w:rsidRPr="00156819">
        <w:rPr>
          <w:rFonts w:ascii="Arial" w:hAnsi="Arial" w:cs="Arial"/>
          <w:color w:val="FF0000"/>
          <w:sz w:val="24"/>
        </w:rPr>
        <w:br/>
        <w:t>que tenga efectos económicos la prestación econó</w:t>
      </w:r>
      <w:r w:rsidR="005C1EC5" w:rsidRPr="00156819">
        <w:rPr>
          <w:rFonts w:ascii="Arial" w:hAnsi="Arial" w:cs="Arial"/>
          <w:color w:val="FF0000"/>
          <w:sz w:val="24"/>
        </w:rPr>
        <w:t>mica del ingreso mínimo</w:t>
      </w:r>
      <w:r w:rsidR="00156819" w:rsidRPr="00156819">
        <w:rPr>
          <w:rFonts w:ascii="Arial" w:hAnsi="Arial" w:cs="Arial"/>
          <w:color w:val="FF0000"/>
          <w:sz w:val="24"/>
        </w:rPr>
        <w:t xml:space="preserve"> </w:t>
      </w:r>
      <w:r w:rsidR="005C1EC5" w:rsidRPr="00156819">
        <w:rPr>
          <w:rFonts w:ascii="Arial" w:hAnsi="Arial" w:cs="Arial"/>
          <w:color w:val="FF0000"/>
          <w:sz w:val="24"/>
        </w:rPr>
        <w:t>vital.”</w:t>
      </w:r>
    </w:p>
    <w:p w:rsidR="00A51AC1" w:rsidRDefault="00A51AC1">
      <w:pPr>
        <w:rPr>
          <w:rFonts w:ascii="Arial" w:hAnsi="Arial" w:cs="Arial"/>
          <w:b/>
          <w:color w:val="000000"/>
          <w:sz w:val="24"/>
        </w:rPr>
      </w:pPr>
    </w:p>
    <w:p w:rsidR="007A208B" w:rsidRDefault="007A208B" w:rsidP="00700E37">
      <w:pPr>
        <w:spacing w:after="0" w:line="240" w:lineRule="auto"/>
        <w:jc w:val="both"/>
        <w:rPr>
          <w:rFonts w:ascii="Arial" w:hAnsi="Arial" w:cs="Arial"/>
          <w:b/>
          <w:color w:val="000000"/>
          <w:sz w:val="24"/>
        </w:rPr>
      </w:pPr>
    </w:p>
    <w:p w:rsidR="005C1EC5" w:rsidRDefault="00700E37" w:rsidP="00700E37">
      <w:pPr>
        <w:spacing w:after="0" w:line="240" w:lineRule="auto"/>
        <w:jc w:val="both"/>
        <w:rPr>
          <w:rFonts w:ascii="Arial" w:hAnsi="Arial" w:cs="Arial"/>
          <w:b/>
          <w:color w:val="000000"/>
          <w:sz w:val="24"/>
        </w:rPr>
      </w:pPr>
      <w:r w:rsidRPr="00700E37">
        <w:rPr>
          <w:rFonts w:ascii="Arial" w:hAnsi="Arial" w:cs="Arial"/>
          <w:b/>
          <w:color w:val="000000"/>
          <w:sz w:val="24"/>
        </w:rPr>
        <w:t>Disposición final trigésima tercera. Modificación de la Ley 16/2022, de 5 de septiembre, de reforma del texto refundido de la Ley Concursal, aprobado por el Real Decreto Legislativo 1/2020, de 5 de mayo, para la transposición de la Directiva (UE) 2019/1023 del Parlamento Europeo y del Consejo, de 20 de junio de 2019, sobre marcos de reestructuración preventiva, exoneración de deudas e inhabilitaciones, y sobre medidas para aumentar la eficiencia de los procedimientos de reestructuración, insolvencia y exoneración de deudas, y por la que se modifica la Directiva (UE) 2017/1132 del Parlamento Europeo y del Consejo, sobre determinados aspectos del Derecho de sociedades (Directiva sobre reestructuración e insolvencia).</w:t>
      </w:r>
    </w:p>
    <w:p w:rsidR="00621E18" w:rsidRDefault="00621E18" w:rsidP="003316DA">
      <w:pPr>
        <w:spacing w:after="0" w:line="240" w:lineRule="auto"/>
        <w:jc w:val="both"/>
        <w:rPr>
          <w:rFonts w:ascii="Arial" w:hAnsi="Arial" w:cs="Arial"/>
          <w:b/>
          <w:i/>
          <w:color w:val="C00000"/>
          <w:sz w:val="24"/>
        </w:rPr>
      </w:pPr>
    </w:p>
    <w:p w:rsidR="008E774E" w:rsidRDefault="003316DA" w:rsidP="003316DA">
      <w:pPr>
        <w:spacing w:after="0" w:line="240" w:lineRule="auto"/>
        <w:jc w:val="both"/>
        <w:rPr>
          <w:rFonts w:ascii="Arial" w:hAnsi="Arial" w:cs="Arial"/>
          <w:color w:val="000000"/>
          <w:sz w:val="24"/>
        </w:rPr>
      </w:pPr>
      <w:r w:rsidRPr="00156819">
        <w:rPr>
          <w:rFonts w:ascii="Arial" w:hAnsi="Arial" w:cs="Arial"/>
          <w:b/>
          <w:i/>
          <w:color w:val="C00000"/>
          <w:sz w:val="24"/>
        </w:rPr>
        <w:t>Con efectos desde el 1 de enero de 2023 y vigencia indefinida</w:t>
      </w:r>
      <w:r w:rsidRPr="00156819">
        <w:rPr>
          <w:rFonts w:ascii="Arial" w:hAnsi="Arial" w:cs="Arial"/>
          <w:b/>
          <w:color w:val="000000"/>
          <w:sz w:val="24"/>
        </w:rPr>
        <w:t xml:space="preserve"> se da una</w:t>
      </w:r>
      <w:r w:rsidRPr="00156819">
        <w:rPr>
          <w:rFonts w:ascii="Arial" w:hAnsi="Arial" w:cs="Arial"/>
          <w:b/>
          <w:color w:val="000000"/>
          <w:sz w:val="24"/>
        </w:rPr>
        <w:br/>
        <w:t>nueva redacción a la disposición adicional undé</w:t>
      </w:r>
      <w:r w:rsidR="00156819">
        <w:rPr>
          <w:rFonts w:ascii="Arial" w:hAnsi="Arial" w:cs="Arial"/>
          <w:b/>
          <w:color w:val="000000"/>
          <w:sz w:val="24"/>
        </w:rPr>
        <w:t xml:space="preserve">cima de la Ley 16/2022, de 5 de </w:t>
      </w:r>
      <w:r w:rsidRPr="00156819">
        <w:rPr>
          <w:rFonts w:ascii="Arial" w:hAnsi="Arial" w:cs="Arial"/>
          <w:b/>
          <w:color w:val="000000"/>
          <w:sz w:val="24"/>
        </w:rPr>
        <w:t>septiembre</w:t>
      </w:r>
      <w:r w:rsidRPr="003316DA">
        <w:rPr>
          <w:rFonts w:ascii="Arial" w:hAnsi="Arial" w:cs="Arial"/>
          <w:color w:val="000000"/>
          <w:sz w:val="24"/>
        </w:rPr>
        <w:t>, de reforma del texto refundido de la Ley Concursal, aprobado por Real</w:t>
      </w:r>
      <w:r w:rsidR="008E774E">
        <w:rPr>
          <w:rFonts w:ascii="Arial" w:hAnsi="Arial" w:cs="Arial"/>
          <w:color w:val="000000"/>
          <w:sz w:val="24"/>
        </w:rPr>
        <w:t xml:space="preserve"> </w:t>
      </w:r>
      <w:r w:rsidRPr="003316DA">
        <w:rPr>
          <w:rFonts w:ascii="Arial" w:hAnsi="Arial" w:cs="Arial"/>
          <w:color w:val="000000"/>
          <w:sz w:val="24"/>
        </w:rPr>
        <w:t xml:space="preserve">Decreto legislativo 1/2020, de 5 de mayo, para la transposición de la </w:t>
      </w:r>
      <w:r w:rsidR="008E774E">
        <w:rPr>
          <w:rFonts w:ascii="Arial" w:hAnsi="Arial" w:cs="Arial"/>
          <w:color w:val="000000"/>
          <w:sz w:val="24"/>
        </w:rPr>
        <w:t xml:space="preserve">Directiva (UE) </w:t>
      </w:r>
      <w:r w:rsidRPr="003316DA">
        <w:rPr>
          <w:rFonts w:ascii="Arial" w:hAnsi="Arial" w:cs="Arial"/>
          <w:color w:val="000000"/>
          <w:sz w:val="24"/>
        </w:rPr>
        <w:t>2019/1023 del Parlamento Europeo y del Consejo, de 20 de junio de 2019, sobre</w:t>
      </w:r>
      <w:r w:rsidR="008E774E">
        <w:rPr>
          <w:rFonts w:ascii="Arial" w:hAnsi="Arial" w:cs="Arial"/>
          <w:color w:val="000000"/>
          <w:sz w:val="24"/>
        </w:rPr>
        <w:t xml:space="preserve"> </w:t>
      </w:r>
      <w:r w:rsidRPr="003316DA">
        <w:rPr>
          <w:rFonts w:ascii="Arial" w:hAnsi="Arial" w:cs="Arial"/>
          <w:color w:val="000000"/>
          <w:sz w:val="24"/>
        </w:rPr>
        <w:t>marcos de reestructuración preventiva, exoneración</w:t>
      </w:r>
      <w:r w:rsidR="008E774E">
        <w:rPr>
          <w:rFonts w:ascii="Arial" w:hAnsi="Arial" w:cs="Arial"/>
          <w:color w:val="000000"/>
          <w:sz w:val="24"/>
        </w:rPr>
        <w:t xml:space="preserve"> de deudas e inhabilitaciones y </w:t>
      </w:r>
      <w:r w:rsidRPr="003316DA">
        <w:rPr>
          <w:rFonts w:ascii="Arial" w:hAnsi="Arial" w:cs="Arial"/>
          <w:color w:val="000000"/>
          <w:sz w:val="24"/>
        </w:rPr>
        <w:t>sobre medidas para aumentar la eficiencia de los proc</w:t>
      </w:r>
      <w:r w:rsidR="008E774E">
        <w:rPr>
          <w:rFonts w:ascii="Arial" w:hAnsi="Arial" w:cs="Arial"/>
          <w:color w:val="000000"/>
          <w:sz w:val="24"/>
        </w:rPr>
        <w:t xml:space="preserve">edimientos de reestructuración, </w:t>
      </w:r>
      <w:r w:rsidRPr="003316DA">
        <w:rPr>
          <w:rFonts w:ascii="Arial" w:hAnsi="Arial" w:cs="Arial"/>
          <w:color w:val="000000"/>
          <w:sz w:val="24"/>
        </w:rPr>
        <w:t>insolvencia y exoneración de deudas y por la que se modifica la Directiva (UE)</w:t>
      </w:r>
      <w:r w:rsidR="008E774E">
        <w:rPr>
          <w:rFonts w:ascii="Arial" w:hAnsi="Arial" w:cs="Arial"/>
          <w:color w:val="000000"/>
          <w:sz w:val="24"/>
        </w:rPr>
        <w:t xml:space="preserve"> </w:t>
      </w:r>
      <w:r w:rsidRPr="003316DA">
        <w:rPr>
          <w:rFonts w:ascii="Arial" w:hAnsi="Arial" w:cs="Arial"/>
          <w:color w:val="000000"/>
          <w:sz w:val="24"/>
        </w:rPr>
        <w:t>2017/1132 del Parlamento Europeo y del Consejo, sobre determinados aspectos del</w:t>
      </w:r>
      <w:r w:rsidR="008E774E">
        <w:rPr>
          <w:rFonts w:ascii="Arial" w:hAnsi="Arial" w:cs="Arial"/>
          <w:color w:val="000000"/>
          <w:sz w:val="24"/>
        </w:rPr>
        <w:t xml:space="preserve"> </w:t>
      </w:r>
      <w:r w:rsidRPr="003316DA">
        <w:rPr>
          <w:rFonts w:ascii="Arial" w:hAnsi="Arial" w:cs="Arial"/>
          <w:color w:val="000000"/>
          <w:sz w:val="24"/>
        </w:rPr>
        <w:t xml:space="preserve">Derecho de sociedades (Directiva sobre reestructuración e insolvencia), </w:t>
      </w:r>
      <w:r w:rsidR="008E774E">
        <w:rPr>
          <w:rFonts w:ascii="Arial" w:hAnsi="Arial" w:cs="Arial"/>
          <w:color w:val="000000"/>
          <w:sz w:val="24"/>
        </w:rPr>
        <w:t>que queda redactada como sigue:</w:t>
      </w:r>
    </w:p>
    <w:p w:rsidR="008E774E" w:rsidRDefault="008E774E" w:rsidP="003316DA">
      <w:pPr>
        <w:spacing w:after="0" w:line="240" w:lineRule="auto"/>
        <w:jc w:val="both"/>
        <w:rPr>
          <w:rFonts w:ascii="Arial" w:hAnsi="Arial" w:cs="Arial"/>
          <w:color w:val="000000"/>
          <w:sz w:val="24"/>
        </w:rPr>
      </w:pPr>
    </w:p>
    <w:p w:rsidR="00156819" w:rsidRDefault="00156819" w:rsidP="003316DA">
      <w:pPr>
        <w:spacing w:after="0" w:line="240" w:lineRule="auto"/>
        <w:jc w:val="both"/>
        <w:rPr>
          <w:rFonts w:ascii="Arial" w:hAnsi="Arial" w:cs="Arial"/>
          <w:color w:val="000000"/>
          <w:sz w:val="24"/>
        </w:rPr>
      </w:pPr>
    </w:p>
    <w:tbl>
      <w:tblPr>
        <w:tblStyle w:val="Tablaconcuadrcula"/>
        <w:tblW w:w="0" w:type="auto"/>
        <w:tblLook w:val="04A0" w:firstRow="1" w:lastRow="0" w:firstColumn="1" w:lastColumn="0" w:noHBand="0" w:noVBand="1"/>
      </w:tblPr>
      <w:tblGrid>
        <w:gridCol w:w="4322"/>
        <w:gridCol w:w="4322"/>
      </w:tblGrid>
      <w:tr w:rsidR="004A7362" w:rsidTr="00156819">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REDACCIÓN ANTERIOR</w:t>
            </w:r>
          </w:p>
        </w:tc>
        <w:tc>
          <w:tcPr>
            <w:tcW w:w="4322" w:type="dxa"/>
            <w:shd w:val="clear" w:color="auto" w:fill="DBE5F1" w:themeFill="accent1" w:themeFillTint="33"/>
          </w:tcPr>
          <w:p w:rsidR="004A7362" w:rsidRPr="00000890" w:rsidRDefault="004A7362" w:rsidP="004A7362">
            <w:pPr>
              <w:jc w:val="center"/>
              <w:rPr>
                <w:rFonts w:ascii="Arial" w:hAnsi="Arial" w:cs="Arial"/>
                <w:b/>
                <w:color w:val="000000"/>
              </w:rPr>
            </w:pPr>
            <w:r>
              <w:rPr>
                <w:rFonts w:ascii="Arial" w:hAnsi="Arial" w:cs="Arial"/>
                <w:b/>
                <w:color w:val="000000"/>
              </w:rPr>
              <w:t>NUEVA REDACCIÓN</w:t>
            </w:r>
          </w:p>
        </w:tc>
      </w:tr>
      <w:tr w:rsidR="00156819" w:rsidTr="00156819">
        <w:tc>
          <w:tcPr>
            <w:tcW w:w="4322" w:type="dxa"/>
          </w:tcPr>
          <w:p w:rsidR="00156819" w:rsidRDefault="00156819" w:rsidP="00156819">
            <w:pPr>
              <w:pStyle w:val="Ttulo5"/>
              <w:shd w:val="clear" w:color="auto" w:fill="FFFFFF"/>
              <w:spacing w:before="0" w:beforeAutospacing="0" w:after="0" w:afterAutospacing="0"/>
              <w:jc w:val="both"/>
              <w:outlineLvl w:val="4"/>
              <w:rPr>
                <w:rFonts w:ascii="Arial" w:hAnsi="Arial" w:cs="Arial"/>
                <w:color w:val="000000"/>
                <w:sz w:val="22"/>
                <w:szCs w:val="22"/>
              </w:rPr>
            </w:pPr>
            <w:r w:rsidRPr="00156819">
              <w:rPr>
                <w:rFonts w:ascii="Arial" w:hAnsi="Arial" w:cs="Arial"/>
                <w:color w:val="000000"/>
                <w:sz w:val="22"/>
                <w:szCs w:val="22"/>
              </w:rPr>
              <w:t>Disposición adicional undécima. Aplazamientos y fraccionamientos de deudas tributarias por la Agencia Estatal de Administración Tributaria.</w:t>
            </w:r>
          </w:p>
          <w:p w:rsidR="00156819" w:rsidRDefault="00156819" w:rsidP="00156819">
            <w:pPr>
              <w:pStyle w:val="Ttulo5"/>
              <w:shd w:val="clear" w:color="auto" w:fill="FFFFFF"/>
              <w:spacing w:before="0" w:beforeAutospacing="0" w:after="0" w:afterAutospacing="0"/>
              <w:jc w:val="both"/>
              <w:outlineLvl w:val="4"/>
              <w:rPr>
                <w:rFonts w:ascii="Arial" w:hAnsi="Arial" w:cs="Arial"/>
                <w:color w:val="000000"/>
                <w:sz w:val="22"/>
                <w:szCs w:val="22"/>
              </w:rPr>
            </w:pPr>
          </w:p>
          <w:p w:rsidR="00156819" w:rsidRDefault="00156819" w:rsidP="00156819">
            <w:pPr>
              <w:pStyle w:val="Ttulo5"/>
              <w:shd w:val="clear" w:color="auto" w:fill="FFFFFF"/>
              <w:spacing w:before="0" w:beforeAutospacing="0" w:after="0" w:afterAutospacing="0"/>
              <w:jc w:val="both"/>
              <w:outlineLvl w:val="4"/>
              <w:rPr>
                <w:rFonts w:ascii="Arial" w:hAnsi="Arial" w:cs="Arial"/>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color w:val="000000"/>
                <w:sz w:val="22"/>
                <w:szCs w:val="22"/>
              </w:rPr>
            </w:pPr>
          </w:p>
          <w:p w:rsidR="00156819" w:rsidRDefault="00156819" w:rsidP="00156819">
            <w:pPr>
              <w:pStyle w:val="Ttulo5"/>
              <w:shd w:val="clear" w:color="auto" w:fill="FFFFFF"/>
              <w:spacing w:before="0" w:beforeAutospacing="0" w:after="0" w:afterAutospacing="0"/>
              <w:jc w:val="both"/>
              <w:outlineLvl w:val="4"/>
              <w:rPr>
                <w:rFonts w:ascii="Arial" w:hAnsi="Arial" w:cs="Arial"/>
                <w:color w:val="000000"/>
                <w:sz w:val="22"/>
                <w:szCs w:val="22"/>
              </w:rPr>
            </w:pPr>
          </w:p>
          <w:p w:rsidR="00156819" w:rsidRDefault="00156819" w:rsidP="00156819">
            <w:pPr>
              <w:pStyle w:val="Ttulo5"/>
              <w:shd w:val="clear" w:color="auto" w:fill="FFFFFF"/>
              <w:spacing w:before="0" w:beforeAutospacing="0" w:after="0" w:afterAutospacing="0"/>
              <w:jc w:val="both"/>
              <w:outlineLvl w:val="4"/>
              <w:rPr>
                <w:rFonts w:ascii="Arial" w:hAnsi="Arial" w:cs="Arial"/>
                <w:color w:val="000000"/>
                <w:sz w:val="22"/>
                <w:szCs w:val="22"/>
              </w:rPr>
            </w:pPr>
          </w:p>
          <w:p w:rsidR="00156819" w:rsidRDefault="00156819"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r w:rsidRPr="00156819">
              <w:rPr>
                <w:rFonts w:ascii="Arial" w:hAnsi="Arial" w:cs="Arial"/>
                <w:b w:val="0"/>
                <w:color w:val="000000"/>
                <w:sz w:val="22"/>
                <w:szCs w:val="22"/>
              </w:rPr>
              <w:t xml:space="preserve">1. Las deudas tributarias para cuya gestión recaudatoria resulte competente la Agencia Estatal de Administración Tributaria </w:t>
            </w:r>
            <w:r w:rsidRPr="00156819">
              <w:rPr>
                <w:rFonts w:ascii="Arial" w:hAnsi="Arial" w:cs="Arial"/>
                <w:color w:val="0070C0"/>
                <w:sz w:val="22"/>
                <w:szCs w:val="22"/>
              </w:rPr>
              <w:t>que</w:t>
            </w:r>
            <w:r w:rsidRPr="00156819">
              <w:rPr>
                <w:rFonts w:ascii="Arial" w:hAnsi="Arial" w:cs="Arial"/>
                <w:b w:val="0"/>
                <w:color w:val="000000"/>
                <w:sz w:val="22"/>
                <w:szCs w:val="22"/>
              </w:rPr>
              <w:t xml:space="preserve"> se encuentren en período voluntario o ejecutivo podrán aplazarse o fraccionarse previa solicitud del obligado tributario, cuando su situación económico-financiera le impida, de forma transitoria, efectuar el pago en los plazos establecidos.</w:t>
            </w:r>
          </w:p>
          <w:p w:rsidR="00156819" w:rsidRDefault="00156819"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Pr="00156819" w:rsidRDefault="005702C3" w:rsidP="00156819">
            <w:pPr>
              <w:pStyle w:val="Ttulo5"/>
              <w:shd w:val="clear" w:color="auto" w:fill="FFFFFF"/>
              <w:spacing w:before="0" w:beforeAutospacing="0" w:after="0" w:afterAutospacing="0"/>
              <w:jc w:val="both"/>
              <w:outlineLvl w:val="4"/>
              <w:rPr>
                <w:rFonts w:ascii="Arial" w:hAnsi="Arial" w:cs="Arial"/>
                <w:b w:val="0"/>
                <w:color w:val="000000"/>
                <w:sz w:val="22"/>
                <w:szCs w:val="22"/>
              </w:rPr>
            </w:pPr>
          </w:p>
          <w:p w:rsidR="005702C3" w:rsidRDefault="00156819" w:rsidP="005702C3">
            <w:pPr>
              <w:pStyle w:val="parrafo2"/>
              <w:shd w:val="clear" w:color="auto" w:fill="FFFFFF"/>
              <w:spacing w:before="0" w:beforeAutospacing="0" w:after="0" w:afterAutospacing="0"/>
              <w:jc w:val="both"/>
              <w:rPr>
                <w:rFonts w:ascii="Arial" w:hAnsi="Arial" w:cs="Arial"/>
                <w:color w:val="000000"/>
                <w:sz w:val="22"/>
                <w:szCs w:val="22"/>
              </w:rPr>
            </w:pPr>
            <w:r w:rsidRPr="00156819">
              <w:rPr>
                <w:rFonts w:ascii="Arial" w:hAnsi="Arial" w:cs="Arial"/>
                <w:color w:val="000000"/>
                <w:sz w:val="22"/>
                <w:szCs w:val="22"/>
              </w:rPr>
              <w:t xml:space="preserve">Los acuerdos de concesión que se dicten tendrán plazos con cuotas iguales y vencimiento mensual, sin que en ningún caso puedan exceder de los regulados a continuación, </w:t>
            </w:r>
            <w:r w:rsidRPr="005702C3">
              <w:rPr>
                <w:rFonts w:ascii="Arial" w:hAnsi="Arial" w:cs="Arial"/>
                <w:b/>
                <w:color w:val="0070C0"/>
                <w:sz w:val="22"/>
                <w:szCs w:val="22"/>
              </w:rPr>
              <w:t>a contar desde la finalización del plazo establecido para el pago en período voluntario original de la deuda tributaria de que se trate:</w:t>
            </w: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156819" w:rsidRPr="005702C3" w:rsidRDefault="00156819" w:rsidP="005702C3">
            <w:pPr>
              <w:pStyle w:val="parrafo2"/>
              <w:shd w:val="clear" w:color="auto" w:fill="FFFFFF"/>
              <w:spacing w:before="0" w:beforeAutospacing="0" w:after="0" w:afterAutospacing="0"/>
              <w:jc w:val="both"/>
              <w:rPr>
                <w:rFonts w:ascii="Arial" w:hAnsi="Arial" w:cs="Arial"/>
                <w:sz w:val="22"/>
                <w:szCs w:val="22"/>
              </w:rPr>
            </w:pPr>
            <w:r w:rsidRPr="00156819">
              <w:rPr>
                <w:rFonts w:ascii="Arial" w:hAnsi="Arial" w:cs="Arial"/>
                <w:color w:val="000000"/>
                <w:sz w:val="22"/>
                <w:szCs w:val="22"/>
              </w:rPr>
              <w:t xml:space="preserve">a) Plazo máximo de seis meses, para aquellos supuestos en </w:t>
            </w:r>
            <w:r w:rsidRPr="005702C3">
              <w:rPr>
                <w:rFonts w:ascii="Arial" w:hAnsi="Arial" w:cs="Arial"/>
                <w:b/>
                <w:color w:val="0070C0"/>
                <w:sz w:val="22"/>
                <w:szCs w:val="22"/>
              </w:rPr>
              <w:t xml:space="preserve">que los aplazamientos y fraccionamientos se garanticen conforme a lo dispuesto en el artículo 82.1, párrafos segundo y tercero </w:t>
            </w:r>
            <w:r w:rsidRPr="005702C3">
              <w:rPr>
                <w:rFonts w:ascii="Arial" w:hAnsi="Arial" w:cs="Arial"/>
                <w:sz w:val="22"/>
                <w:szCs w:val="22"/>
              </w:rPr>
              <w:t>de la Ley 58/2003, de 17 de diciembre, General Tributaria,</w:t>
            </w:r>
            <w:r w:rsidRPr="005702C3">
              <w:rPr>
                <w:rFonts w:ascii="Arial" w:hAnsi="Arial" w:cs="Arial"/>
                <w:b/>
                <w:color w:val="0070C0"/>
                <w:sz w:val="22"/>
                <w:szCs w:val="22"/>
              </w:rPr>
              <w:t xml:space="preserve"> y aquellos en los que se den las circunstancias previstas en el artículo 82.2.a) </w:t>
            </w:r>
            <w:r w:rsidRPr="005702C3">
              <w:rPr>
                <w:rFonts w:ascii="Arial" w:hAnsi="Arial" w:cs="Arial"/>
                <w:sz w:val="22"/>
                <w:szCs w:val="22"/>
              </w:rPr>
              <w:t>de la misma ley.</w:t>
            </w:r>
          </w:p>
          <w:p w:rsidR="005702C3" w:rsidRPr="00156819"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156819" w:rsidP="005702C3">
            <w:pPr>
              <w:pStyle w:val="parrafo"/>
              <w:shd w:val="clear" w:color="auto" w:fill="FFFFFF"/>
              <w:spacing w:before="0" w:beforeAutospacing="0" w:after="0" w:afterAutospacing="0"/>
              <w:jc w:val="both"/>
              <w:rPr>
                <w:rFonts w:ascii="Arial" w:hAnsi="Arial" w:cs="Arial"/>
                <w:color w:val="000000"/>
                <w:sz w:val="22"/>
                <w:szCs w:val="22"/>
              </w:rPr>
            </w:pPr>
            <w:r w:rsidRPr="00156819">
              <w:rPr>
                <w:rFonts w:ascii="Arial" w:hAnsi="Arial" w:cs="Arial"/>
                <w:color w:val="000000"/>
                <w:sz w:val="22"/>
                <w:szCs w:val="22"/>
              </w:rPr>
              <w:t xml:space="preserve">b) Plazo máximo de </w:t>
            </w:r>
            <w:r w:rsidRPr="005702C3">
              <w:rPr>
                <w:rFonts w:ascii="Arial" w:hAnsi="Arial" w:cs="Arial"/>
                <w:b/>
                <w:color w:val="0070C0"/>
                <w:sz w:val="22"/>
                <w:szCs w:val="22"/>
              </w:rPr>
              <w:t>nueve meses</w:t>
            </w:r>
            <w:r w:rsidRPr="00156819">
              <w:rPr>
                <w:rFonts w:ascii="Arial" w:hAnsi="Arial" w:cs="Arial"/>
                <w:color w:val="000000"/>
                <w:sz w:val="22"/>
                <w:szCs w:val="22"/>
              </w:rPr>
              <w:t xml:space="preserve"> para </w:t>
            </w:r>
            <w:r w:rsidRPr="005702C3">
              <w:rPr>
                <w:rFonts w:ascii="Arial" w:hAnsi="Arial" w:cs="Arial"/>
                <w:b/>
                <w:color w:val="0070C0"/>
                <w:sz w:val="22"/>
                <w:szCs w:val="22"/>
              </w:rPr>
              <w:t>los</w:t>
            </w:r>
            <w:r w:rsidRPr="00156819">
              <w:rPr>
                <w:rFonts w:ascii="Arial" w:hAnsi="Arial" w:cs="Arial"/>
                <w:color w:val="000000"/>
                <w:sz w:val="22"/>
                <w:szCs w:val="22"/>
              </w:rPr>
              <w:t xml:space="preserve"> supuestos en que los aplazamientos y fraccionamientos se garanticen</w:t>
            </w:r>
            <w:r w:rsidR="005702C3">
              <w:rPr>
                <w:rFonts w:ascii="Arial" w:hAnsi="Arial" w:cs="Arial"/>
                <w:color w:val="000000"/>
                <w:sz w:val="22"/>
                <w:szCs w:val="22"/>
              </w:rPr>
              <w:t xml:space="preserve"> </w:t>
            </w:r>
            <w:r w:rsidRPr="00156819">
              <w:rPr>
                <w:rFonts w:ascii="Arial" w:hAnsi="Arial" w:cs="Arial"/>
                <w:color w:val="000000"/>
                <w:sz w:val="22"/>
                <w:szCs w:val="22"/>
              </w:rPr>
              <w:t>conforme a lo dispuesto en el artículo 82.1, párrafo primero de la Ley 58/2003, de 17 de diciembre, General Tributaria.</w:t>
            </w:r>
          </w:p>
          <w:p w:rsidR="005702C3" w:rsidRDefault="005702C3" w:rsidP="005702C3">
            <w:pPr>
              <w:pStyle w:val="parrafo"/>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
              <w:shd w:val="clear" w:color="auto" w:fill="FFFFFF"/>
              <w:spacing w:before="0" w:beforeAutospacing="0" w:after="0" w:afterAutospacing="0"/>
              <w:jc w:val="both"/>
              <w:rPr>
                <w:rFonts w:ascii="Arial" w:hAnsi="Arial" w:cs="Arial"/>
                <w:color w:val="000000"/>
                <w:sz w:val="22"/>
                <w:szCs w:val="22"/>
              </w:rPr>
            </w:pPr>
          </w:p>
          <w:p w:rsidR="00156819" w:rsidRPr="00156819" w:rsidRDefault="00156819" w:rsidP="005702C3">
            <w:pPr>
              <w:pStyle w:val="parrafo"/>
              <w:shd w:val="clear" w:color="auto" w:fill="FFFFFF"/>
              <w:spacing w:before="0" w:beforeAutospacing="0" w:after="0" w:afterAutospacing="0"/>
              <w:jc w:val="both"/>
              <w:rPr>
                <w:rFonts w:ascii="Arial" w:hAnsi="Arial" w:cs="Arial"/>
                <w:color w:val="000000"/>
                <w:sz w:val="22"/>
                <w:szCs w:val="22"/>
              </w:rPr>
            </w:pPr>
            <w:r w:rsidRPr="00156819">
              <w:rPr>
                <w:rFonts w:ascii="Arial" w:hAnsi="Arial" w:cs="Arial"/>
                <w:color w:val="000000"/>
                <w:sz w:val="22"/>
                <w:szCs w:val="22"/>
              </w:rPr>
              <w:t xml:space="preserve">c) Plazo máximo de </w:t>
            </w:r>
            <w:r w:rsidRPr="005702C3">
              <w:rPr>
                <w:rFonts w:ascii="Arial" w:hAnsi="Arial" w:cs="Arial"/>
                <w:b/>
                <w:color w:val="0070C0"/>
                <w:sz w:val="22"/>
                <w:szCs w:val="22"/>
              </w:rPr>
              <w:t>doce meses</w:t>
            </w:r>
            <w:r w:rsidRPr="00156819">
              <w:rPr>
                <w:rFonts w:ascii="Arial" w:hAnsi="Arial" w:cs="Arial"/>
                <w:color w:val="000000"/>
                <w:sz w:val="22"/>
                <w:szCs w:val="22"/>
              </w:rPr>
              <w:t xml:space="preserve"> para aquellos supuestos en</w:t>
            </w:r>
            <w:r w:rsidRPr="005702C3">
              <w:rPr>
                <w:rFonts w:ascii="Arial" w:hAnsi="Arial" w:cs="Arial"/>
                <w:b/>
                <w:color w:val="0070C0"/>
                <w:sz w:val="22"/>
                <w:szCs w:val="22"/>
              </w:rPr>
              <w:t xml:space="preserve"> los que se den las circunstancias previstas en el artículo 82.2.b)</w:t>
            </w:r>
            <w:r w:rsidRPr="00156819">
              <w:rPr>
                <w:rFonts w:ascii="Arial" w:hAnsi="Arial" w:cs="Arial"/>
                <w:color w:val="000000"/>
                <w:sz w:val="22"/>
                <w:szCs w:val="22"/>
              </w:rPr>
              <w:t xml:space="preserve"> de la Ley 58/2003, de 17 de diciembre, General Tributaria.</w:t>
            </w: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5702C3" w:rsidRDefault="005702C3" w:rsidP="005702C3">
            <w:pPr>
              <w:pStyle w:val="parrafo2"/>
              <w:shd w:val="clear" w:color="auto" w:fill="FFFFFF"/>
              <w:spacing w:before="0" w:beforeAutospacing="0" w:after="0" w:afterAutospacing="0"/>
              <w:jc w:val="both"/>
              <w:rPr>
                <w:rFonts w:ascii="Arial" w:hAnsi="Arial" w:cs="Arial"/>
                <w:color w:val="000000"/>
                <w:sz w:val="22"/>
                <w:szCs w:val="22"/>
              </w:rPr>
            </w:pPr>
          </w:p>
          <w:p w:rsidR="00156819" w:rsidRPr="00156819" w:rsidRDefault="00156819" w:rsidP="005702C3">
            <w:pPr>
              <w:pStyle w:val="parrafo2"/>
              <w:shd w:val="clear" w:color="auto" w:fill="FFFFFF"/>
              <w:spacing w:before="0" w:beforeAutospacing="0" w:after="0" w:afterAutospacing="0"/>
              <w:jc w:val="both"/>
              <w:rPr>
                <w:rFonts w:ascii="Arial" w:hAnsi="Arial" w:cs="Arial"/>
                <w:color w:val="000000"/>
                <w:sz w:val="22"/>
                <w:szCs w:val="22"/>
              </w:rPr>
            </w:pPr>
            <w:r w:rsidRPr="00156819">
              <w:rPr>
                <w:rFonts w:ascii="Arial" w:hAnsi="Arial" w:cs="Arial"/>
                <w:color w:val="000000"/>
                <w:sz w:val="22"/>
                <w:szCs w:val="22"/>
              </w:rPr>
              <w:t>2. En las solicitudes de aplazamiento y fraccionamiento de pago de las deudas de derecho público gestionadas por la Agencia Estatal de Administración Tributaria y por los órganos u organismos de la Hacienda Pública Estatal, con exclusión de las deudas a que se refiere el Reglamento (UE) 952/2013, del Parlamento Europeo y del Consejo, de 9 de octubre de 2013, por el que se establece el código aduanero de la Unión, que se regularán por lo dispuesto en dicho Reglamento, salvo las que se contraigan en aplicación del apartado 4 del artículo 105 del mismo, no se exigirán garantías siempre que su importe en conjunto no exceda de 30.000 euros y se encuentren tanto en periodo voluntario como en periodo ejecutivo de pago, sin perjuicio del mantenimiento, en este último caso, de las trabas existentes sobre bienes y derechos del deudor en el momento de la presentación de la solicitud.</w:t>
            </w:r>
          </w:p>
          <w:p w:rsidR="005702C3" w:rsidRDefault="005702C3" w:rsidP="005702C3">
            <w:pPr>
              <w:pStyle w:val="parrafo"/>
              <w:shd w:val="clear" w:color="auto" w:fill="FFFFFF"/>
              <w:spacing w:before="0" w:beforeAutospacing="0" w:after="0" w:afterAutospacing="0"/>
              <w:jc w:val="both"/>
              <w:rPr>
                <w:rFonts w:ascii="Arial" w:hAnsi="Arial" w:cs="Arial"/>
                <w:color w:val="000000"/>
                <w:sz w:val="22"/>
                <w:szCs w:val="22"/>
              </w:rPr>
            </w:pPr>
          </w:p>
          <w:p w:rsidR="00156819" w:rsidRPr="00156819" w:rsidRDefault="00156819" w:rsidP="005702C3">
            <w:pPr>
              <w:pStyle w:val="parrafo"/>
              <w:shd w:val="clear" w:color="auto" w:fill="FFFFFF"/>
              <w:spacing w:before="0" w:beforeAutospacing="0" w:after="0" w:afterAutospacing="0"/>
              <w:jc w:val="both"/>
              <w:rPr>
                <w:rFonts w:ascii="Arial" w:hAnsi="Arial" w:cs="Arial"/>
                <w:color w:val="000000"/>
                <w:sz w:val="22"/>
                <w:szCs w:val="22"/>
              </w:rPr>
            </w:pPr>
            <w:r w:rsidRPr="00156819">
              <w:rPr>
                <w:rFonts w:ascii="Arial" w:hAnsi="Arial" w:cs="Arial"/>
                <w:color w:val="000000"/>
                <w:sz w:val="22"/>
                <w:szCs w:val="22"/>
              </w:rPr>
              <w:t>A efectos de la determinación del importe de deuda señalado, se acumularán, en el momento de la solicitud, tanto las deudas a las que se refiere la propia solicitud, como cualesquiera otras del mismo deudor para las que se haya solicitado y no resuelto el aplazamiento o fraccionamiento, así como el importe de los vencimientos pendientes de ingreso de las deudas aplazadas o fraccionadas, salvo que estén debidamente garantizadas.</w:t>
            </w:r>
          </w:p>
          <w:p w:rsidR="005702C3" w:rsidRDefault="005702C3" w:rsidP="005702C3">
            <w:pPr>
              <w:pStyle w:val="parrafo"/>
              <w:shd w:val="clear" w:color="auto" w:fill="FFFFFF"/>
              <w:spacing w:before="0" w:beforeAutospacing="0" w:after="0" w:afterAutospacing="0"/>
              <w:jc w:val="both"/>
              <w:rPr>
                <w:rFonts w:ascii="Arial" w:hAnsi="Arial" w:cs="Arial"/>
                <w:color w:val="000000"/>
                <w:sz w:val="22"/>
                <w:szCs w:val="22"/>
              </w:rPr>
            </w:pPr>
          </w:p>
          <w:p w:rsidR="00156819" w:rsidRPr="00156819" w:rsidRDefault="00156819" w:rsidP="005702C3">
            <w:pPr>
              <w:pStyle w:val="parrafo"/>
              <w:shd w:val="clear" w:color="auto" w:fill="FFFFFF"/>
              <w:spacing w:before="0" w:beforeAutospacing="0" w:after="0" w:afterAutospacing="0"/>
              <w:jc w:val="both"/>
              <w:rPr>
                <w:rFonts w:ascii="Arial" w:hAnsi="Arial" w:cs="Arial"/>
                <w:color w:val="000000"/>
                <w:sz w:val="22"/>
                <w:szCs w:val="22"/>
              </w:rPr>
            </w:pPr>
            <w:r w:rsidRPr="00156819">
              <w:rPr>
                <w:rFonts w:ascii="Arial" w:hAnsi="Arial" w:cs="Arial"/>
                <w:color w:val="000000"/>
                <w:sz w:val="22"/>
                <w:szCs w:val="22"/>
              </w:rPr>
              <w:t>Las deudas acumulables serán aquellas que consten en las bases de datos del órgano de recaudación competente, sin que sea precisa la consulta a otros órganos u organismos a efectos de determinar el conjunto de las mismas. No obstante, los órganos competentes de recaudación computarán aquellas otras deudas acumulables que, no constando en sus bases de datos, les hayan sido comunicadas por otros órganos u organismos.</w:t>
            </w:r>
          </w:p>
          <w:p w:rsidR="005702C3" w:rsidRDefault="005702C3" w:rsidP="005702C3">
            <w:pPr>
              <w:pStyle w:val="parrafo"/>
              <w:shd w:val="clear" w:color="auto" w:fill="FFFFFF"/>
              <w:spacing w:before="0" w:beforeAutospacing="0" w:after="0" w:afterAutospacing="0"/>
              <w:jc w:val="both"/>
              <w:rPr>
                <w:rFonts w:ascii="Arial" w:hAnsi="Arial" w:cs="Arial"/>
                <w:color w:val="000000"/>
                <w:sz w:val="22"/>
                <w:szCs w:val="22"/>
              </w:rPr>
            </w:pPr>
          </w:p>
          <w:p w:rsidR="00156819" w:rsidRPr="00156819" w:rsidRDefault="00156819" w:rsidP="005702C3">
            <w:pPr>
              <w:pStyle w:val="parrafo"/>
              <w:shd w:val="clear" w:color="auto" w:fill="FFFFFF"/>
              <w:spacing w:before="0" w:beforeAutospacing="0" w:after="0" w:afterAutospacing="0"/>
              <w:jc w:val="both"/>
              <w:rPr>
                <w:rFonts w:ascii="Arial" w:hAnsi="Arial" w:cs="Arial"/>
                <w:color w:val="000000"/>
                <w:sz w:val="22"/>
                <w:szCs w:val="22"/>
              </w:rPr>
            </w:pPr>
            <w:r w:rsidRPr="00156819">
              <w:rPr>
                <w:rFonts w:ascii="Arial" w:hAnsi="Arial" w:cs="Arial"/>
                <w:color w:val="000000"/>
                <w:sz w:val="22"/>
                <w:szCs w:val="22"/>
              </w:rPr>
              <w:t>3. En todo lo no regulado expresamente en esta disposición, será de aplicación lo establecido en la Ley 58/2003, de 17 de diciembre, General Tributaria, y su normativa de desarrollo.</w:t>
            </w:r>
          </w:p>
          <w:p w:rsidR="00156819" w:rsidRPr="00156819" w:rsidRDefault="00156819" w:rsidP="00156819">
            <w:pPr>
              <w:jc w:val="both"/>
              <w:rPr>
                <w:rFonts w:ascii="Arial" w:hAnsi="Arial" w:cs="Arial"/>
                <w:color w:val="000000"/>
              </w:rPr>
            </w:pPr>
          </w:p>
        </w:tc>
        <w:tc>
          <w:tcPr>
            <w:tcW w:w="4322" w:type="dxa"/>
          </w:tcPr>
          <w:p w:rsidR="00156819" w:rsidRPr="00156819" w:rsidRDefault="00156819" w:rsidP="00156819">
            <w:pPr>
              <w:jc w:val="both"/>
              <w:rPr>
                <w:rFonts w:ascii="Arial" w:hAnsi="Arial" w:cs="Arial"/>
                <w:b/>
                <w:color w:val="000000"/>
              </w:rPr>
            </w:pPr>
            <w:r w:rsidRPr="00156819">
              <w:rPr>
                <w:rFonts w:ascii="Arial" w:hAnsi="Arial" w:cs="Arial"/>
                <w:b/>
                <w:color w:val="000000"/>
              </w:rPr>
              <w:t>“Disposición adicional undécima. Aplazamientos y fraccionamientos de</w:t>
            </w:r>
            <w:r>
              <w:rPr>
                <w:rFonts w:ascii="Arial" w:hAnsi="Arial" w:cs="Arial"/>
                <w:b/>
                <w:color w:val="000000"/>
              </w:rPr>
              <w:br/>
              <w:t xml:space="preserve">deudas </w:t>
            </w:r>
            <w:r w:rsidRPr="00156819">
              <w:rPr>
                <w:rFonts w:ascii="Arial" w:hAnsi="Arial" w:cs="Arial"/>
                <w:b/>
                <w:color w:val="FF0000"/>
              </w:rPr>
              <w:t>y sanciones</w:t>
            </w:r>
            <w:r>
              <w:rPr>
                <w:rFonts w:ascii="Arial" w:hAnsi="Arial" w:cs="Arial"/>
                <w:b/>
                <w:color w:val="000000"/>
              </w:rPr>
              <w:t xml:space="preserve"> tributarias </w:t>
            </w:r>
            <w:r w:rsidRPr="00156819">
              <w:rPr>
                <w:rFonts w:ascii="Arial" w:hAnsi="Arial" w:cs="Arial"/>
                <w:b/>
                <w:color w:val="FF0000"/>
              </w:rPr>
              <w:t>estatales en situaciones preconcursales</w:t>
            </w:r>
            <w:r w:rsidRPr="00156819">
              <w:rPr>
                <w:rFonts w:ascii="Arial" w:hAnsi="Arial" w:cs="Arial"/>
                <w:b/>
                <w:color w:val="000000"/>
              </w:rPr>
              <w:t xml:space="preserve"> por la Agencia Estatal de Administración Tributaria.</w:t>
            </w:r>
          </w:p>
          <w:p w:rsidR="00156819" w:rsidRDefault="00156819" w:rsidP="00156819">
            <w:pPr>
              <w:jc w:val="both"/>
              <w:rPr>
                <w:rFonts w:ascii="Arial" w:hAnsi="Arial" w:cs="Arial"/>
                <w:color w:val="000000"/>
              </w:rPr>
            </w:pPr>
          </w:p>
          <w:p w:rsidR="005702C3" w:rsidRDefault="005702C3" w:rsidP="00156819">
            <w:pPr>
              <w:jc w:val="both"/>
              <w:rPr>
                <w:rFonts w:ascii="Arial" w:hAnsi="Arial" w:cs="Arial"/>
                <w:color w:val="000000"/>
              </w:rPr>
            </w:pPr>
          </w:p>
          <w:p w:rsidR="00156819" w:rsidRPr="00156819" w:rsidRDefault="00156819" w:rsidP="00156819">
            <w:pPr>
              <w:jc w:val="both"/>
              <w:rPr>
                <w:rFonts w:ascii="Arial" w:hAnsi="Arial" w:cs="Arial"/>
                <w:color w:val="000000"/>
              </w:rPr>
            </w:pPr>
          </w:p>
          <w:p w:rsidR="00156819" w:rsidRDefault="00156819" w:rsidP="00156819">
            <w:pPr>
              <w:jc w:val="both"/>
              <w:rPr>
                <w:rFonts w:ascii="Arial" w:hAnsi="Arial" w:cs="Arial"/>
                <w:color w:val="000000"/>
              </w:rPr>
            </w:pPr>
            <w:r w:rsidRPr="00156819">
              <w:rPr>
                <w:rFonts w:ascii="Arial" w:hAnsi="Arial" w:cs="Arial"/>
                <w:color w:val="000000"/>
              </w:rPr>
              <w:t xml:space="preserve">1. Las deudas y sanciones tributarias </w:t>
            </w:r>
            <w:r w:rsidRPr="00156819">
              <w:rPr>
                <w:rFonts w:ascii="Arial" w:hAnsi="Arial" w:cs="Arial"/>
                <w:b/>
                <w:color w:val="FF0000"/>
              </w:rPr>
              <w:t>estatales que puedan ser objeto de</w:t>
            </w:r>
            <w:r w:rsidRPr="00156819">
              <w:rPr>
                <w:rFonts w:ascii="Arial" w:hAnsi="Arial" w:cs="Arial"/>
                <w:b/>
                <w:color w:val="FF0000"/>
              </w:rPr>
              <w:br/>
              <w:t>aplazamiento o fraccionamiento conforme al ar</w:t>
            </w:r>
            <w:r>
              <w:rPr>
                <w:rFonts w:ascii="Arial" w:hAnsi="Arial" w:cs="Arial"/>
                <w:b/>
                <w:color w:val="FF0000"/>
              </w:rPr>
              <w:t xml:space="preserve">tículo 65 de la Ley 58/2003, de </w:t>
            </w:r>
            <w:r w:rsidRPr="00156819">
              <w:rPr>
                <w:rFonts w:ascii="Arial" w:hAnsi="Arial" w:cs="Arial"/>
                <w:b/>
                <w:color w:val="FF0000"/>
              </w:rPr>
              <w:t xml:space="preserve">17 de diciembre, General Tributaria, </w:t>
            </w:r>
            <w:r w:rsidRPr="00156819">
              <w:rPr>
                <w:rFonts w:ascii="Arial" w:hAnsi="Arial" w:cs="Arial"/>
                <w:color w:val="000000"/>
              </w:rPr>
              <w:t>para cu</w:t>
            </w:r>
            <w:r>
              <w:rPr>
                <w:rFonts w:ascii="Arial" w:hAnsi="Arial" w:cs="Arial"/>
                <w:color w:val="000000"/>
              </w:rPr>
              <w:t xml:space="preserve">ya gestión recaudatoria resulte </w:t>
            </w:r>
            <w:r w:rsidRPr="00156819">
              <w:rPr>
                <w:rFonts w:ascii="Arial" w:hAnsi="Arial" w:cs="Arial"/>
                <w:color w:val="000000"/>
              </w:rPr>
              <w:t>competente la Agencia Estatal de Administración</w:t>
            </w:r>
            <w:r>
              <w:rPr>
                <w:rFonts w:ascii="Arial" w:hAnsi="Arial" w:cs="Arial"/>
                <w:color w:val="000000"/>
              </w:rPr>
              <w:t xml:space="preserve"> Tributaria</w:t>
            </w:r>
            <w:r w:rsidRPr="00156819">
              <w:rPr>
                <w:rFonts w:ascii="Arial" w:hAnsi="Arial" w:cs="Arial"/>
                <w:b/>
                <w:color w:val="FF0000"/>
              </w:rPr>
              <w:t xml:space="preserve"> y </w:t>
            </w:r>
            <w:r>
              <w:rPr>
                <w:rFonts w:ascii="Arial" w:hAnsi="Arial" w:cs="Arial"/>
                <w:color w:val="000000"/>
              </w:rPr>
              <w:t xml:space="preserve">se encuentren </w:t>
            </w:r>
            <w:r w:rsidRPr="00156819">
              <w:rPr>
                <w:rFonts w:ascii="Arial" w:hAnsi="Arial" w:cs="Arial"/>
                <w:color w:val="000000"/>
              </w:rPr>
              <w:t xml:space="preserve">en período voluntario o ejecutivo, podrán </w:t>
            </w:r>
            <w:r>
              <w:rPr>
                <w:rFonts w:ascii="Arial" w:hAnsi="Arial" w:cs="Arial"/>
                <w:color w:val="000000"/>
              </w:rPr>
              <w:t xml:space="preserve">aplazarse o fraccionarse previa </w:t>
            </w:r>
            <w:r w:rsidRPr="00156819">
              <w:rPr>
                <w:rFonts w:ascii="Arial" w:hAnsi="Arial" w:cs="Arial"/>
                <w:color w:val="000000"/>
              </w:rPr>
              <w:t>solicitud del obligado tributario, cuando su si</w:t>
            </w:r>
            <w:r>
              <w:rPr>
                <w:rFonts w:ascii="Arial" w:hAnsi="Arial" w:cs="Arial"/>
                <w:color w:val="000000"/>
              </w:rPr>
              <w:t xml:space="preserve">tuación económico-financiera le </w:t>
            </w:r>
            <w:r w:rsidRPr="00156819">
              <w:rPr>
                <w:rFonts w:ascii="Arial" w:hAnsi="Arial" w:cs="Arial"/>
                <w:color w:val="000000"/>
              </w:rPr>
              <w:t>impida de forma transitoria efectuar el pago en</w:t>
            </w:r>
            <w:r>
              <w:rPr>
                <w:rFonts w:ascii="Arial" w:hAnsi="Arial" w:cs="Arial"/>
                <w:color w:val="000000"/>
              </w:rPr>
              <w:t xml:space="preserve"> los plazos establecidos, </w:t>
            </w:r>
            <w:r w:rsidRPr="005702C3">
              <w:rPr>
                <w:rFonts w:ascii="Arial" w:hAnsi="Arial" w:cs="Arial"/>
                <w:b/>
                <w:color w:val="FF0000"/>
              </w:rPr>
              <w:t>en el supuesto de que el deudor haya comunicado al juzgado competente la apertura de negociaciones con sus acreedores de acuerdo con lo previsto en los artículos 585 o 690 del texto refundido de la Ley Concursal, aprobado por Real Decreto legislativo 1/2020, de 5 de mayo, y siempre que no se haya formalizado en instrumento público el plan de reestructuración, ni aprobado el plan de continuación, ni decla</w:t>
            </w:r>
            <w:r w:rsidR="005702C3">
              <w:rPr>
                <w:rFonts w:ascii="Arial" w:hAnsi="Arial" w:cs="Arial"/>
                <w:b/>
                <w:color w:val="FF0000"/>
              </w:rPr>
              <w:t xml:space="preserve">rado el concurso, ni abierto el </w:t>
            </w:r>
            <w:r w:rsidRPr="005702C3">
              <w:rPr>
                <w:rFonts w:ascii="Arial" w:hAnsi="Arial" w:cs="Arial"/>
                <w:b/>
                <w:color w:val="FF0000"/>
              </w:rPr>
              <w:t xml:space="preserve">procedimiento </w:t>
            </w:r>
            <w:r w:rsidR="005702C3">
              <w:rPr>
                <w:rFonts w:ascii="Arial" w:hAnsi="Arial" w:cs="Arial"/>
                <w:b/>
                <w:color w:val="FF0000"/>
              </w:rPr>
              <w:t xml:space="preserve">especial para </w:t>
            </w:r>
            <w:r w:rsidRPr="005702C3">
              <w:rPr>
                <w:rFonts w:ascii="Arial" w:hAnsi="Arial" w:cs="Arial"/>
                <w:b/>
                <w:color w:val="FF0000"/>
              </w:rPr>
              <w:t>microempresas.</w:t>
            </w:r>
          </w:p>
          <w:p w:rsidR="00156819" w:rsidRPr="00156819" w:rsidRDefault="00156819" w:rsidP="00156819">
            <w:pPr>
              <w:jc w:val="both"/>
              <w:rPr>
                <w:rFonts w:ascii="Arial" w:hAnsi="Arial" w:cs="Arial"/>
                <w:color w:val="000000"/>
              </w:rPr>
            </w:pPr>
          </w:p>
          <w:p w:rsidR="005702C3" w:rsidRDefault="005702C3" w:rsidP="00156819">
            <w:pPr>
              <w:jc w:val="both"/>
              <w:rPr>
                <w:rFonts w:ascii="Arial" w:hAnsi="Arial" w:cs="Arial"/>
                <w:color w:val="000000"/>
              </w:rPr>
            </w:pPr>
          </w:p>
          <w:p w:rsidR="00156819" w:rsidRPr="00156819" w:rsidRDefault="00156819" w:rsidP="00156819">
            <w:pPr>
              <w:jc w:val="both"/>
              <w:rPr>
                <w:rFonts w:ascii="Arial" w:hAnsi="Arial" w:cs="Arial"/>
                <w:color w:val="000000"/>
              </w:rPr>
            </w:pPr>
            <w:r w:rsidRPr="00156819">
              <w:rPr>
                <w:rFonts w:ascii="Arial" w:hAnsi="Arial" w:cs="Arial"/>
                <w:color w:val="000000"/>
              </w:rPr>
              <w:t>Los acuerdos de concesión que se d</w:t>
            </w:r>
            <w:r w:rsidR="005702C3">
              <w:rPr>
                <w:rFonts w:ascii="Arial" w:hAnsi="Arial" w:cs="Arial"/>
                <w:color w:val="000000"/>
              </w:rPr>
              <w:t xml:space="preserve">icten tendrán plazos con cuotas </w:t>
            </w:r>
            <w:r w:rsidRPr="00156819">
              <w:rPr>
                <w:rFonts w:ascii="Arial" w:hAnsi="Arial" w:cs="Arial"/>
                <w:color w:val="000000"/>
              </w:rPr>
              <w:t>iguales y vencimiento mensual sin que en ningún caso puedan exceder d</w:t>
            </w:r>
            <w:r w:rsidR="005702C3">
              <w:rPr>
                <w:rFonts w:ascii="Arial" w:hAnsi="Arial" w:cs="Arial"/>
                <w:color w:val="000000"/>
              </w:rPr>
              <w:t xml:space="preserve">e los </w:t>
            </w:r>
            <w:r w:rsidRPr="00156819">
              <w:rPr>
                <w:rFonts w:ascii="Arial" w:hAnsi="Arial" w:cs="Arial"/>
                <w:color w:val="000000"/>
              </w:rPr>
              <w:t>regulados a continuación:</w:t>
            </w:r>
          </w:p>
          <w:p w:rsidR="00156819" w:rsidRDefault="00156819" w:rsidP="00156819">
            <w:pPr>
              <w:jc w:val="both"/>
              <w:rPr>
                <w:rFonts w:ascii="Arial" w:hAnsi="Arial" w:cs="Arial"/>
                <w:color w:val="000000"/>
              </w:rPr>
            </w:pPr>
          </w:p>
          <w:p w:rsidR="005702C3" w:rsidRDefault="005702C3" w:rsidP="00156819">
            <w:pPr>
              <w:jc w:val="both"/>
              <w:rPr>
                <w:rFonts w:ascii="Arial" w:hAnsi="Arial" w:cs="Arial"/>
                <w:color w:val="000000"/>
              </w:rPr>
            </w:pPr>
          </w:p>
          <w:p w:rsidR="005702C3" w:rsidRDefault="005702C3" w:rsidP="00156819">
            <w:pPr>
              <w:jc w:val="both"/>
              <w:rPr>
                <w:rFonts w:ascii="Arial" w:hAnsi="Arial" w:cs="Arial"/>
                <w:color w:val="000000"/>
              </w:rPr>
            </w:pPr>
          </w:p>
          <w:p w:rsidR="005702C3" w:rsidRPr="00156819" w:rsidRDefault="005702C3" w:rsidP="00156819">
            <w:pPr>
              <w:jc w:val="both"/>
              <w:rPr>
                <w:rFonts w:ascii="Arial" w:hAnsi="Arial" w:cs="Arial"/>
                <w:color w:val="000000"/>
              </w:rPr>
            </w:pPr>
          </w:p>
          <w:p w:rsidR="005702C3" w:rsidRDefault="005702C3" w:rsidP="00156819">
            <w:pPr>
              <w:jc w:val="both"/>
              <w:rPr>
                <w:rFonts w:ascii="Arial" w:hAnsi="Arial" w:cs="Arial"/>
                <w:color w:val="000000"/>
              </w:rPr>
            </w:pPr>
          </w:p>
          <w:p w:rsidR="00156819" w:rsidRPr="005702C3" w:rsidRDefault="00156819" w:rsidP="00156819">
            <w:pPr>
              <w:jc w:val="both"/>
              <w:rPr>
                <w:rFonts w:ascii="Arial" w:hAnsi="Arial" w:cs="Arial"/>
              </w:rPr>
            </w:pPr>
            <w:r w:rsidRPr="00156819">
              <w:rPr>
                <w:rFonts w:ascii="Arial" w:hAnsi="Arial" w:cs="Arial"/>
                <w:color w:val="000000"/>
              </w:rPr>
              <w:t xml:space="preserve">a) Plazo máximo de seis meses, para aquellos supuestos en </w:t>
            </w:r>
            <w:r w:rsidRPr="005702C3">
              <w:rPr>
                <w:rFonts w:ascii="Arial" w:hAnsi="Arial" w:cs="Arial"/>
                <w:b/>
                <w:color w:val="FF0000"/>
              </w:rPr>
              <w:t>los que se</w:t>
            </w:r>
            <w:r w:rsidRPr="005702C3">
              <w:rPr>
                <w:rFonts w:ascii="Arial" w:hAnsi="Arial" w:cs="Arial"/>
                <w:b/>
                <w:color w:val="FF0000"/>
              </w:rPr>
              <w:br/>
              <w:t xml:space="preserve">den las circunstancias previstas en el artículo 82.2.a) </w:t>
            </w:r>
            <w:r w:rsidRPr="005702C3">
              <w:rPr>
                <w:rFonts w:ascii="Arial" w:hAnsi="Arial" w:cs="Arial"/>
              </w:rPr>
              <w:t>de la Ley 58/2003, de 17</w:t>
            </w:r>
            <w:r w:rsidRPr="005702C3">
              <w:rPr>
                <w:rFonts w:ascii="Arial" w:hAnsi="Arial" w:cs="Arial"/>
              </w:rPr>
              <w:br/>
              <w:t>de diciembre, General Tributaria,</w:t>
            </w:r>
            <w:r w:rsidRPr="005702C3">
              <w:rPr>
                <w:rFonts w:ascii="Arial" w:hAnsi="Arial" w:cs="Arial"/>
                <w:b/>
                <w:color w:val="FF0000"/>
              </w:rPr>
              <w:t xml:space="preserve"> y se trate de personas jurídicas o de</w:t>
            </w:r>
            <w:r w:rsidRPr="005702C3">
              <w:rPr>
                <w:rFonts w:ascii="Arial" w:hAnsi="Arial" w:cs="Arial"/>
                <w:b/>
                <w:color w:val="FF0000"/>
              </w:rPr>
              <w:br/>
              <w:t xml:space="preserve">entidades a las que se refiere el apartado 4 del artículo 35 </w:t>
            </w:r>
            <w:r w:rsidRPr="005702C3">
              <w:rPr>
                <w:rFonts w:ascii="Arial" w:hAnsi="Arial" w:cs="Arial"/>
              </w:rPr>
              <w:t>de la misma Ley.</w:t>
            </w:r>
          </w:p>
          <w:p w:rsidR="00156819" w:rsidRDefault="00156819" w:rsidP="00156819">
            <w:pPr>
              <w:jc w:val="both"/>
              <w:rPr>
                <w:rFonts w:ascii="Arial" w:hAnsi="Arial" w:cs="Arial"/>
                <w:color w:val="000000"/>
              </w:rPr>
            </w:pPr>
          </w:p>
          <w:p w:rsidR="005702C3" w:rsidRPr="00156819" w:rsidRDefault="005702C3" w:rsidP="00156819">
            <w:pPr>
              <w:jc w:val="both"/>
              <w:rPr>
                <w:rFonts w:ascii="Arial" w:hAnsi="Arial" w:cs="Arial"/>
                <w:color w:val="000000"/>
              </w:rPr>
            </w:pPr>
          </w:p>
          <w:p w:rsidR="005702C3" w:rsidRDefault="00156819" w:rsidP="00156819">
            <w:pPr>
              <w:jc w:val="both"/>
              <w:rPr>
                <w:rFonts w:ascii="Arial" w:hAnsi="Arial" w:cs="Arial"/>
                <w:b/>
                <w:color w:val="FF0000"/>
              </w:rPr>
            </w:pPr>
            <w:r w:rsidRPr="00156819">
              <w:rPr>
                <w:rFonts w:ascii="Arial" w:hAnsi="Arial" w:cs="Arial"/>
                <w:color w:val="000000"/>
              </w:rPr>
              <w:t xml:space="preserve">b) Plazo máximo de </w:t>
            </w:r>
            <w:r w:rsidRPr="005702C3">
              <w:rPr>
                <w:rFonts w:ascii="Arial" w:hAnsi="Arial" w:cs="Arial"/>
                <w:b/>
                <w:color w:val="FF0000"/>
              </w:rPr>
              <w:t>doce meses</w:t>
            </w:r>
            <w:r w:rsidRPr="00156819">
              <w:rPr>
                <w:rFonts w:ascii="Arial" w:hAnsi="Arial" w:cs="Arial"/>
                <w:color w:val="000000"/>
              </w:rPr>
              <w:t xml:space="preserve">, para </w:t>
            </w:r>
            <w:r w:rsidRPr="005702C3">
              <w:rPr>
                <w:rFonts w:ascii="Arial" w:hAnsi="Arial" w:cs="Arial"/>
                <w:b/>
                <w:color w:val="FF0000"/>
              </w:rPr>
              <w:t>aquellos</w:t>
            </w:r>
            <w:r w:rsidRPr="00156819">
              <w:rPr>
                <w:rFonts w:ascii="Arial" w:hAnsi="Arial" w:cs="Arial"/>
                <w:color w:val="000000"/>
              </w:rPr>
              <w:t xml:space="preserve"> supuestos en </w:t>
            </w:r>
            <w:r w:rsidRPr="005702C3">
              <w:rPr>
                <w:rFonts w:ascii="Arial" w:hAnsi="Arial" w:cs="Arial"/>
                <w:b/>
                <w:color w:val="FF0000"/>
              </w:rPr>
              <w:t>los que se</w:t>
            </w:r>
            <w:r w:rsidRPr="005702C3">
              <w:rPr>
                <w:rFonts w:ascii="Arial" w:hAnsi="Arial" w:cs="Arial"/>
                <w:b/>
                <w:color w:val="FF0000"/>
              </w:rPr>
              <w:br/>
              <w:t>den las circunstancias previstas en el artículo 82.2.b) de la misma Ley, o</w:t>
            </w:r>
            <w:r w:rsidRPr="005702C3">
              <w:rPr>
                <w:rFonts w:ascii="Arial" w:hAnsi="Arial" w:cs="Arial"/>
                <w:b/>
                <w:color w:val="FF0000"/>
              </w:rPr>
              <w:br/>
              <w:t>cuando se trate de personas físicas y concurran las circunstancias previstas en</w:t>
            </w:r>
            <w:r w:rsidR="005702C3">
              <w:rPr>
                <w:rFonts w:ascii="Arial" w:hAnsi="Arial" w:cs="Arial"/>
                <w:b/>
                <w:color w:val="FF0000"/>
              </w:rPr>
              <w:t xml:space="preserve"> </w:t>
            </w:r>
            <w:r w:rsidRPr="005702C3">
              <w:rPr>
                <w:rFonts w:ascii="Arial" w:hAnsi="Arial" w:cs="Arial"/>
                <w:b/>
                <w:color w:val="FF0000"/>
              </w:rPr>
              <w:t>el art</w:t>
            </w:r>
            <w:r w:rsidR="005702C3">
              <w:rPr>
                <w:rFonts w:ascii="Arial" w:hAnsi="Arial" w:cs="Arial"/>
                <w:b/>
                <w:color w:val="FF0000"/>
              </w:rPr>
              <w:t>ículo 82.2.a) de la citada Ley.</w:t>
            </w:r>
          </w:p>
          <w:p w:rsidR="005702C3" w:rsidRPr="005702C3" w:rsidRDefault="005702C3" w:rsidP="00156819">
            <w:pPr>
              <w:jc w:val="both"/>
              <w:rPr>
                <w:rFonts w:ascii="Arial" w:hAnsi="Arial" w:cs="Arial"/>
                <w:b/>
                <w:color w:val="FF0000"/>
              </w:rPr>
            </w:pPr>
          </w:p>
          <w:p w:rsidR="00156819" w:rsidRPr="005702C3" w:rsidRDefault="00156819" w:rsidP="00156819">
            <w:pPr>
              <w:jc w:val="both"/>
              <w:rPr>
                <w:rFonts w:ascii="Arial" w:hAnsi="Arial" w:cs="Arial"/>
              </w:rPr>
            </w:pPr>
            <w:r w:rsidRPr="00156819">
              <w:rPr>
                <w:rFonts w:ascii="Arial" w:hAnsi="Arial" w:cs="Arial"/>
                <w:color w:val="000000"/>
              </w:rPr>
              <w:t xml:space="preserve">c) Plazo máximo de </w:t>
            </w:r>
            <w:r w:rsidRPr="005702C3">
              <w:rPr>
                <w:rFonts w:ascii="Arial" w:hAnsi="Arial" w:cs="Arial"/>
                <w:b/>
                <w:color w:val="FF0000"/>
              </w:rPr>
              <w:t>veinticuatro meses</w:t>
            </w:r>
            <w:r w:rsidRPr="00156819">
              <w:rPr>
                <w:rFonts w:ascii="Arial" w:hAnsi="Arial" w:cs="Arial"/>
                <w:color w:val="000000"/>
              </w:rPr>
              <w:t xml:space="preserve">, para aquellos supuestos en </w:t>
            </w:r>
            <w:r w:rsidRPr="005702C3">
              <w:rPr>
                <w:rFonts w:ascii="Arial" w:hAnsi="Arial" w:cs="Arial"/>
                <w:b/>
                <w:color w:val="FF0000"/>
              </w:rPr>
              <w:t>que</w:t>
            </w:r>
            <w:r w:rsidRPr="005702C3">
              <w:rPr>
                <w:rFonts w:ascii="Arial" w:hAnsi="Arial" w:cs="Arial"/>
                <w:b/>
                <w:color w:val="FF0000"/>
              </w:rPr>
              <w:br/>
              <w:t>los aplazamientos y fraccionamientos se garanticen conforme a lo dispuesto</w:t>
            </w:r>
            <w:r w:rsidRPr="005702C3">
              <w:rPr>
                <w:rFonts w:ascii="Arial" w:hAnsi="Arial" w:cs="Arial"/>
                <w:b/>
                <w:color w:val="FF0000"/>
              </w:rPr>
              <w:br/>
              <w:t xml:space="preserve">en el artículo 82.1, párrafos segundo y tercero de la Ley 58/2003, de 17 </w:t>
            </w:r>
            <w:r w:rsidRPr="005702C3">
              <w:rPr>
                <w:rFonts w:ascii="Arial" w:hAnsi="Arial" w:cs="Arial"/>
              </w:rPr>
              <w:t>de</w:t>
            </w:r>
            <w:r w:rsidRPr="005702C3">
              <w:rPr>
                <w:rFonts w:ascii="Arial" w:hAnsi="Arial" w:cs="Arial"/>
              </w:rPr>
              <w:br/>
              <w:t>diciembre, General Tributaria.</w:t>
            </w:r>
          </w:p>
          <w:p w:rsidR="00156819" w:rsidRPr="00156819" w:rsidRDefault="00156819" w:rsidP="00156819">
            <w:pPr>
              <w:jc w:val="both"/>
              <w:rPr>
                <w:rFonts w:ascii="Arial" w:hAnsi="Arial" w:cs="Arial"/>
                <w:color w:val="000000"/>
              </w:rPr>
            </w:pPr>
          </w:p>
          <w:p w:rsidR="00156819" w:rsidRPr="005702C3" w:rsidRDefault="00156819" w:rsidP="00156819">
            <w:pPr>
              <w:jc w:val="both"/>
              <w:rPr>
                <w:rFonts w:ascii="Arial" w:hAnsi="Arial" w:cs="Arial"/>
                <w:b/>
                <w:color w:val="FF0000"/>
              </w:rPr>
            </w:pPr>
            <w:r w:rsidRPr="005702C3">
              <w:rPr>
                <w:rFonts w:ascii="Arial" w:hAnsi="Arial" w:cs="Arial"/>
                <w:b/>
                <w:color w:val="FF0000"/>
              </w:rPr>
              <w:t>d) Plazo máximo de treinta y seis meses para los supuestos en que los</w:t>
            </w:r>
            <w:r w:rsidRPr="005702C3">
              <w:rPr>
                <w:rFonts w:ascii="Arial" w:hAnsi="Arial" w:cs="Arial"/>
                <w:b/>
                <w:color w:val="FF0000"/>
              </w:rPr>
              <w:br/>
              <w:t>aplazamientos y fraccionamientos se garanticen conforme a lo dispuesto en el</w:t>
            </w:r>
            <w:r w:rsidR="005702C3">
              <w:rPr>
                <w:rFonts w:ascii="Arial" w:hAnsi="Arial" w:cs="Arial"/>
                <w:b/>
                <w:color w:val="FF0000"/>
              </w:rPr>
              <w:t xml:space="preserve"> </w:t>
            </w:r>
            <w:r w:rsidRPr="005702C3">
              <w:rPr>
                <w:rFonts w:ascii="Arial" w:hAnsi="Arial" w:cs="Arial"/>
                <w:b/>
                <w:color w:val="FF0000"/>
              </w:rPr>
              <w:t>artículo 82.1, párrafo primero de la Ley 58/20</w:t>
            </w:r>
            <w:r w:rsidR="005702C3">
              <w:rPr>
                <w:rFonts w:ascii="Arial" w:hAnsi="Arial" w:cs="Arial"/>
                <w:b/>
                <w:color w:val="FF0000"/>
              </w:rPr>
              <w:t xml:space="preserve">03, de 17 de diciembre, General </w:t>
            </w:r>
            <w:r w:rsidRPr="005702C3">
              <w:rPr>
                <w:rFonts w:ascii="Arial" w:hAnsi="Arial" w:cs="Arial"/>
                <w:b/>
                <w:color w:val="FF0000"/>
              </w:rPr>
              <w:t>Tributaria.</w:t>
            </w:r>
          </w:p>
          <w:p w:rsidR="00156819" w:rsidRPr="00156819" w:rsidRDefault="00156819" w:rsidP="00156819">
            <w:pPr>
              <w:jc w:val="both"/>
              <w:rPr>
                <w:rFonts w:ascii="Arial" w:hAnsi="Arial" w:cs="Arial"/>
                <w:color w:val="000000"/>
              </w:rPr>
            </w:pPr>
          </w:p>
          <w:p w:rsidR="00156819" w:rsidRPr="00156819" w:rsidRDefault="00156819" w:rsidP="00156819">
            <w:pPr>
              <w:jc w:val="both"/>
              <w:rPr>
                <w:rFonts w:ascii="Arial" w:hAnsi="Arial" w:cs="Arial"/>
                <w:color w:val="000000"/>
              </w:rPr>
            </w:pPr>
            <w:r w:rsidRPr="00156819">
              <w:rPr>
                <w:rFonts w:ascii="Arial" w:hAnsi="Arial" w:cs="Arial"/>
                <w:color w:val="000000"/>
              </w:rPr>
              <w:t>2. En las solicitudes de aplazamiento y fraccionamiento de pago de las</w:t>
            </w:r>
            <w:r w:rsidR="005702C3">
              <w:rPr>
                <w:rFonts w:ascii="Arial" w:hAnsi="Arial" w:cs="Arial"/>
                <w:color w:val="000000"/>
              </w:rPr>
              <w:t xml:space="preserve"> </w:t>
            </w:r>
            <w:r w:rsidRPr="00156819">
              <w:rPr>
                <w:rFonts w:ascii="Arial" w:hAnsi="Arial" w:cs="Arial"/>
                <w:color w:val="000000"/>
              </w:rPr>
              <w:t>deudas de derecho público gestionadas por la Agencia Estatal de</w:t>
            </w:r>
            <w:r w:rsidR="005702C3">
              <w:rPr>
                <w:rFonts w:ascii="Arial" w:hAnsi="Arial" w:cs="Arial"/>
                <w:color w:val="000000"/>
              </w:rPr>
              <w:t xml:space="preserve"> </w:t>
            </w:r>
            <w:r w:rsidRPr="00156819">
              <w:rPr>
                <w:rFonts w:ascii="Arial" w:hAnsi="Arial" w:cs="Arial"/>
                <w:color w:val="000000"/>
              </w:rPr>
              <w:t>Administración Tributaria y por los órganos u organismos de la Hacienda</w:t>
            </w:r>
            <w:r w:rsidR="005702C3">
              <w:rPr>
                <w:rFonts w:ascii="Arial" w:hAnsi="Arial" w:cs="Arial"/>
                <w:color w:val="000000"/>
              </w:rPr>
              <w:t xml:space="preserve"> </w:t>
            </w:r>
            <w:r w:rsidRPr="00156819">
              <w:rPr>
                <w:rFonts w:ascii="Arial" w:hAnsi="Arial" w:cs="Arial"/>
                <w:color w:val="000000"/>
              </w:rPr>
              <w:t>Pública Estatal, con exclusión de las deudas a que se refiere el Reglamento</w:t>
            </w:r>
            <w:r w:rsidR="005702C3">
              <w:rPr>
                <w:rFonts w:ascii="Arial" w:hAnsi="Arial" w:cs="Arial"/>
                <w:color w:val="000000"/>
              </w:rPr>
              <w:t xml:space="preserve"> </w:t>
            </w:r>
            <w:r w:rsidRPr="00156819">
              <w:rPr>
                <w:rFonts w:ascii="Arial" w:hAnsi="Arial" w:cs="Arial"/>
                <w:color w:val="000000"/>
              </w:rPr>
              <w:t>(UE) 952/2013, del Parlamento Europeo y del Consejo, de 9 de octubre de</w:t>
            </w:r>
            <w:r w:rsidR="005702C3">
              <w:rPr>
                <w:rFonts w:ascii="Arial" w:hAnsi="Arial" w:cs="Arial"/>
                <w:color w:val="000000"/>
              </w:rPr>
              <w:t xml:space="preserve"> </w:t>
            </w:r>
            <w:r w:rsidRPr="00156819">
              <w:rPr>
                <w:rFonts w:ascii="Arial" w:hAnsi="Arial" w:cs="Arial"/>
                <w:color w:val="000000"/>
              </w:rPr>
              <w:t>2013, por el que se establece el código aduanero de la Unión, que se regularán</w:t>
            </w:r>
            <w:r w:rsidR="005702C3">
              <w:rPr>
                <w:rFonts w:ascii="Arial" w:hAnsi="Arial" w:cs="Arial"/>
                <w:color w:val="000000"/>
              </w:rPr>
              <w:t xml:space="preserve"> </w:t>
            </w:r>
            <w:r w:rsidRPr="00156819">
              <w:rPr>
                <w:rFonts w:ascii="Arial" w:hAnsi="Arial" w:cs="Arial"/>
                <w:color w:val="000000"/>
              </w:rPr>
              <w:t>por lo dispuesto en dicho Reglamento, salvo las que se contraigan en</w:t>
            </w:r>
            <w:r w:rsidR="005702C3">
              <w:rPr>
                <w:rFonts w:ascii="Arial" w:hAnsi="Arial" w:cs="Arial"/>
                <w:color w:val="000000"/>
              </w:rPr>
              <w:t xml:space="preserve"> </w:t>
            </w:r>
            <w:r w:rsidRPr="00156819">
              <w:rPr>
                <w:rFonts w:ascii="Arial" w:hAnsi="Arial" w:cs="Arial"/>
                <w:color w:val="000000"/>
              </w:rPr>
              <w:t>aplicación del apartado 4 del artículo 105 del mismo, no se exigirán garantías</w:t>
            </w:r>
            <w:r w:rsidR="005702C3">
              <w:rPr>
                <w:rFonts w:ascii="Arial" w:hAnsi="Arial" w:cs="Arial"/>
                <w:color w:val="000000"/>
              </w:rPr>
              <w:t xml:space="preserve"> </w:t>
            </w:r>
            <w:r w:rsidRPr="00156819">
              <w:rPr>
                <w:rFonts w:ascii="Arial" w:hAnsi="Arial" w:cs="Arial"/>
                <w:color w:val="000000"/>
              </w:rPr>
              <w:t>siempre que su importe en conjunto no exceda de 30.000 euros y se</w:t>
            </w:r>
            <w:r w:rsidRPr="00156819">
              <w:rPr>
                <w:rFonts w:ascii="Arial" w:hAnsi="Arial" w:cs="Arial"/>
                <w:color w:val="000000"/>
              </w:rPr>
              <w:br/>
              <w:t>encuentren tanto en periodo voluntario como en periodo ejecutivo de pago, sin</w:t>
            </w:r>
            <w:r w:rsidRPr="00156819">
              <w:rPr>
                <w:rFonts w:ascii="Arial" w:hAnsi="Arial" w:cs="Arial"/>
                <w:color w:val="000000"/>
              </w:rPr>
              <w:br/>
              <w:t>perjuicio del mantenimiento, en este último caso, de las trabas existentes sobre</w:t>
            </w:r>
            <w:r w:rsidR="005702C3">
              <w:rPr>
                <w:rFonts w:ascii="Arial" w:hAnsi="Arial" w:cs="Arial"/>
                <w:color w:val="000000"/>
              </w:rPr>
              <w:t xml:space="preserve"> </w:t>
            </w:r>
            <w:r w:rsidRPr="00156819">
              <w:rPr>
                <w:rFonts w:ascii="Arial" w:hAnsi="Arial" w:cs="Arial"/>
                <w:color w:val="000000"/>
              </w:rPr>
              <w:t>bienes y derechos del deudor en el momento de la presentación de la solicitud.</w:t>
            </w:r>
          </w:p>
          <w:p w:rsidR="00156819" w:rsidRPr="00156819" w:rsidRDefault="00156819" w:rsidP="00156819">
            <w:pPr>
              <w:jc w:val="both"/>
              <w:rPr>
                <w:rFonts w:ascii="Arial" w:hAnsi="Arial" w:cs="Arial"/>
                <w:color w:val="000000"/>
              </w:rPr>
            </w:pPr>
          </w:p>
          <w:p w:rsidR="00156819" w:rsidRPr="00156819" w:rsidRDefault="00156819" w:rsidP="00156819">
            <w:pPr>
              <w:jc w:val="both"/>
              <w:rPr>
                <w:rFonts w:ascii="Arial" w:hAnsi="Arial" w:cs="Arial"/>
                <w:color w:val="000000"/>
              </w:rPr>
            </w:pPr>
            <w:r w:rsidRPr="00156819">
              <w:rPr>
                <w:rFonts w:ascii="Arial" w:hAnsi="Arial" w:cs="Arial"/>
                <w:color w:val="000000"/>
              </w:rPr>
              <w:t>A efectos de la determinación de</w:t>
            </w:r>
            <w:r w:rsidR="005702C3">
              <w:rPr>
                <w:rFonts w:ascii="Arial" w:hAnsi="Arial" w:cs="Arial"/>
                <w:color w:val="000000"/>
              </w:rPr>
              <w:t xml:space="preserve">l importe de deuda señalado, se </w:t>
            </w:r>
            <w:r w:rsidRPr="00156819">
              <w:rPr>
                <w:rFonts w:ascii="Arial" w:hAnsi="Arial" w:cs="Arial"/>
                <w:color w:val="000000"/>
              </w:rPr>
              <w:t xml:space="preserve">acumularán, en el momento de la solicitud tanto </w:t>
            </w:r>
            <w:r w:rsidR="005702C3">
              <w:rPr>
                <w:rFonts w:ascii="Arial" w:hAnsi="Arial" w:cs="Arial"/>
                <w:color w:val="000000"/>
              </w:rPr>
              <w:t xml:space="preserve">las deudas a las que se refiere </w:t>
            </w:r>
            <w:r w:rsidRPr="00156819">
              <w:rPr>
                <w:rFonts w:ascii="Arial" w:hAnsi="Arial" w:cs="Arial"/>
                <w:color w:val="000000"/>
              </w:rPr>
              <w:t>la propia solicitud como cualesquiera otras d</w:t>
            </w:r>
            <w:r w:rsidR="005702C3">
              <w:rPr>
                <w:rFonts w:ascii="Arial" w:hAnsi="Arial" w:cs="Arial"/>
                <w:color w:val="000000"/>
              </w:rPr>
              <w:t xml:space="preserve">el mismo deudor para las que se </w:t>
            </w:r>
            <w:r w:rsidRPr="00156819">
              <w:rPr>
                <w:rFonts w:ascii="Arial" w:hAnsi="Arial" w:cs="Arial"/>
                <w:color w:val="000000"/>
              </w:rPr>
              <w:t>haya solicitado y no resuelto el aplazamiento</w:t>
            </w:r>
            <w:r w:rsidR="005702C3">
              <w:rPr>
                <w:rFonts w:ascii="Arial" w:hAnsi="Arial" w:cs="Arial"/>
                <w:color w:val="000000"/>
              </w:rPr>
              <w:t xml:space="preserve"> o fraccionamiento, así como el </w:t>
            </w:r>
            <w:r w:rsidRPr="00156819">
              <w:rPr>
                <w:rFonts w:ascii="Arial" w:hAnsi="Arial" w:cs="Arial"/>
                <w:color w:val="000000"/>
              </w:rPr>
              <w:t>importe de los vencimientos pendientes de in</w:t>
            </w:r>
            <w:r w:rsidR="005702C3">
              <w:rPr>
                <w:rFonts w:ascii="Arial" w:hAnsi="Arial" w:cs="Arial"/>
                <w:color w:val="000000"/>
              </w:rPr>
              <w:t xml:space="preserve">greso de las deudas aplazadas o </w:t>
            </w:r>
            <w:r w:rsidRPr="00156819">
              <w:rPr>
                <w:rFonts w:ascii="Arial" w:hAnsi="Arial" w:cs="Arial"/>
                <w:color w:val="000000"/>
              </w:rPr>
              <w:t>fraccionadas, salvo que estén debidamente garantizadas.</w:t>
            </w:r>
          </w:p>
          <w:p w:rsidR="00156819" w:rsidRPr="00156819" w:rsidRDefault="00156819" w:rsidP="00156819">
            <w:pPr>
              <w:jc w:val="both"/>
              <w:rPr>
                <w:rFonts w:ascii="Arial" w:hAnsi="Arial" w:cs="Arial"/>
                <w:color w:val="000000"/>
              </w:rPr>
            </w:pPr>
          </w:p>
          <w:p w:rsidR="00156819" w:rsidRPr="00156819" w:rsidRDefault="00156819" w:rsidP="00156819">
            <w:pPr>
              <w:jc w:val="both"/>
              <w:rPr>
                <w:rFonts w:ascii="Arial" w:hAnsi="Arial" w:cs="Arial"/>
                <w:color w:val="000000"/>
              </w:rPr>
            </w:pPr>
            <w:r w:rsidRPr="00156819">
              <w:rPr>
                <w:rFonts w:ascii="Arial" w:hAnsi="Arial" w:cs="Arial"/>
                <w:color w:val="000000"/>
              </w:rPr>
              <w:t>Las deudas acumulables serán aquellas que consten en las bases de datos</w:t>
            </w:r>
            <w:r w:rsidRPr="00156819">
              <w:rPr>
                <w:rFonts w:ascii="Arial" w:hAnsi="Arial" w:cs="Arial"/>
                <w:color w:val="000000"/>
              </w:rPr>
              <w:br/>
              <w:t>del órgano de recaudación competente, sin que sea precisa la consulta a otros</w:t>
            </w:r>
            <w:r w:rsidRPr="00156819">
              <w:rPr>
                <w:rFonts w:ascii="Arial" w:hAnsi="Arial" w:cs="Arial"/>
                <w:color w:val="000000"/>
              </w:rPr>
              <w:br/>
              <w:t>órganos u organismos a efectos de determinar el conjunto de las mismas. No</w:t>
            </w:r>
            <w:r w:rsidRPr="00156819">
              <w:rPr>
                <w:rFonts w:ascii="Arial" w:hAnsi="Arial" w:cs="Arial"/>
                <w:color w:val="000000"/>
              </w:rPr>
              <w:br/>
              <w:t>obstante, los órganos competentes de recaudación computarán aquellas otras</w:t>
            </w:r>
            <w:r w:rsidRPr="00156819">
              <w:rPr>
                <w:rFonts w:ascii="Arial" w:hAnsi="Arial" w:cs="Arial"/>
                <w:color w:val="000000"/>
              </w:rPr>
              <w:br/>
              <w:t>deudas acumulables que, no constando en sus bases de datos, les hayan sido</w:t>
            </w:r>
            <w:r w:rsidRPr="00156819">
              <w:rPr>
                <w:rFonts w:ascii="Arial" w:hAnsi="Arial" w:cs="Arial"/>
                <w:color w:val="000000"/>
              </w:rPr>
              <w:br/>
              <w:t>comunicadas por otros órganos u organismos.</w:t>
            </w:r>
          </w:p>
          <w:p w:rsidR="00156819" w:rsidRPr="00156819" w:rsidRDefault="00156819" w:rsidP="00156819">
            <w:pPr>
              <w:jc w:val="both"/>
              <w:rPr>
                <w:rFonts w:ascii="Arial" w:hAnsi="Arial" w:cs="Arial"/>
                <w:color w:val="000000"/>
              </w:rPr>
            </w:pPr>
          </w:p>
          <w:p w:rsidR="00156819" w:rsidRPr="00156819" w:rsidRDefault="00156819" w:rsidP="00156819">
            <w:pPr>
              <w:jc w:val="both"/>
              <w:rPr>
                <w:rFonts w:ascii="Arial" w:hAnsi="Arial" w:cs="Arial"/>
                <w:color w:val="000000"/>
              </w:rPr>
            </w:pPr>
            <w:r w:rsidRPr="00156819">
              <w:rPr>
                <w:rFonts w:ascii="Arial" w:hAnsi="Arial" w:cs="Arial"/>
                <w:color w:val="000000"/>
              </w:rPr>
              <w:t>3. En todo lo no regulado expresamen</w:t>
            </w:r>
            <w:r w:rsidR="005702C3">
              <w:rPr>
                <w:rFonts w:ascii="Arial" w:hAnsi="Arial" w:cs="Arial"/>
                <w:color w:val="000000"/>
              </w:rPr>
              <w:t xml:space="preserve">te en esta disposición, será de </w:t>
            </w:r>
            <w:r w:rsidRPr="00156819">
              <w:rPr>
                <w:rFonts w:ascii="Arial" w:hAnsi="Arial" w:cs="Arial"/>
                <w:color w:val="000000"/>
              </w:rPr>
              <w:t>aplicación lo establecido en la Ley 58/20</w:t>
            </w:r>
            <w:r w:rsidR="005702C3">
              <w:rPr>
                <w:rFonts w:ascii="Arial" w:hAnsi="Arial" w:cs="Arial"/>
                <w:color w:val="000000"/>
              </w:rPr>
              <w:t xml:space="preserve">03, de 17 de diciembre, General </w:t>
            </w:r>
            <w:r w:rsidRPr="00156819">
              <w:rPr>
                <w:rFonts w:ascii="Arial" w:hAnsi="Arial" w:cs="Arial"/>
                <w:color w:val="000000"/>
              </w:rPr>
              <w:t>Tributaria, y su normativa de desarrollo.”</w:t>
            </w:r>
          </w:p>
          <w:p w:rsidR="00156819" w:rsidRDefault="00156819" w:rsidP="00156819">
            <w:pPr>
              <w:jc w:val="both"/>
              <w:rPr>
                <w:rFonts w:ascii="Arial" w:hAnsi="Arial" w:cs="Arial"/>
                <w:color w:val="000000"/>
              </w:rPr>
            </w:pPr>
          </w:p>
          <w:p w:rsidR="005702C3" w:rsidRPr="00156819" w:rsidRDefault="005702C3" w:rsidP="00156819">
            <w:pPr>
              <w:jc w:val="both"/>
              <w:rPr>
                <w:rFonts w:ascii="Arial" w:hAnsi="Arial" w:cs="Arial"/>
                <w:color w:val="000000"/>
              </w:rPr>
            </w:pPr>
          </w:p>
        </w:tc>
      </w:tr>
    </w:tbl>
    <w:p w:rsidR="00156819" w:rsidRDefault="00156819" w:rsidP="003316DA">
      <w:pPr>
        <w:spacing w:after="0" w:line="240" w:lineRule="auto"/>
        <w:jc w:val="both"/>
        <w:rPr>
          <w:rFonts w:ascii="Arial" w:hAnsi="Arial" w:cs="Arial"/>
          <w:color w:val="000000"/>
          <w:sz w:val="24"/>
        </w:rPr>
      </w:pPr>
    </w:p>
    <w:p w:rsidR="00156819" w:rsidRDefault="00156819" w:rsidP="003316DA">
      <w:pPr>
        <w:spacing w:after="0" w:line="240" w:lineRule="auto"/>
        <w:jc w:val="both"/>
        <w:rPr>
          <w:rFonts w:ascii="Arial" w:hAnsi="Arial" w:cs="Arial"/>
          <w:color w:val="000000"/>
          <w:sz w:val="24"/>
        </w:rPr>
      </w:pPr>
    </w:p>
    <w:p w:rsidR="00700E37" w:rsidRPr="00700E37" w:rsidRDefault="00700E37" w:rsidP="003316DA">
      <w:pPr>
        <w:spacing w:after="0" w:line="240" w:lineRule="auto"/>
        <w:jc w:val="both"/>
        <w:rPr>
          <w:rFonts w:ascii="Arial" w:hAnsi="Arial" w:cs="Arial"/>
          <w:color w:val="000000"/>
          <w:sz w:val="24"/>
          <w:szCs w:val="24"/>
        </w:rPr>
      </w:pPr>
    </w:p>
    <w:p w:rsidR="00700E37" w:rsidRPr="00700E37" w:rsidRDefault="00700E37" w:rsidP="00700E37">
      <w:pPr>
        <w:pStyle w:val="Ttulo5"/>
        <w:spacing w:before="360" w:beforeAutospacing="0" w:after="180" w:afterAutospacing="0"/>
        <w:rPr>
          <w:rFonts w:ascii="Arial" w:hAnsi="Arial" w:cs="Arial"/>
          <w:color w:val="000000"/>
          <w:sz w:val="24"/>
          <w:szCs w:val="24"/>
        </w:rPr>
      </w:pPr>
      <w:r w:rsidRPr="00700E37">
        <w:rPr>
          <w:rFonts w:ascii="Arial" w:hAnsi="Arial" w:cs="Arial"/>
          <w:color w:val="000000"/>
          <w:sz w:val="24"/>
          <w:szCs w:val="24"/>
        </w:rPr>
        <w:t>Disposición final trigésima cuarta. Bonificaciones de cuotas respecto de trabajadores contratados por las personas jurídicas constituidas en España por la entidad organizadora y por los equipos participantes, como consecuencia de la celebración de la «XXXVII Copa América Barcelona».</w:t>
      </w:r>
    </w:p>
    <w:p w:rsidR="00700E37" w:rsidRDefault="00700E37" w:rsidP="00700E37">
      <w:pPr>
        <w:pStyle w:val="parrafo"/>
        <w:spacing w:before="180" w:beforeAutospacing="0" w:after="180" w:afterAutospacing="0"/>
        <w:jc w:val="both"/>
        <w:rPr>
          <w:rFonts w:ascii="Arial" w:hAnsi="Arial" w:cs="Arial"/>
          <w:color w:val="000000"/>
        </w:rPr>
      </w:pPr>
      <w:r>
        <w:rPr>
          <w:rFonts w:ascii="Arial" w:hAnsi="Arial" w:cs="Arial"/>
          <w:color w:val="000000"/>
        </w:rPr>
        <w:t>(…)</w:t>
      </w:r>
    </w:p>
    <w:p w:rsidR="00700E37" w:rsidRPr="00700E37" w:rsidRDefault="00700E37" w:rsidP="00700E37">
      <w:pPr>
        <w:pStyle w:val="Ttulo5"/>
        <w:spacing w:before="360" w:beforeAutospacing="0" w:after="180" w:afterAutospacing="0"/>
        <w:rPr>
          <w:rFonts w:ascii="Arial" w:hAnsi="Arial" w:cs="Arial"/>
          <w:color w:val="000000"/>
          <w:sz w:val="24"/>
          <w:szCs w:val="24"/>
        </w:rPr>
      </w:pPr>
      <w:r w:rsidRPr="00700E37">
        <w:rPr>
          <w:rFonts w:ascii="Arial" w:hAnsi="Arial" w:cs="Arial"/>
          <w:color w:val="000000"/>
          <w:sz w:val="24"/>
          <w:szCs w:val="24"/>
        </w:rPr>
        <w:t>Disposición final trigésima quinta. «XXXVII Copa América Barcelona». Definiciones.</w:t>
      </w:r>
    </w:p>
    <w:p w:rsidR="00700E37" w:rsidRDefault="00700E37" w:rsidP="00700E37">
      <w:pPr>
        <w:pStyle w:val="parrafo"/>
        <w:spacing w:before="180" w:beforeAutospacing="0" w:after="180" w:afterAutospacing="0"/>
        <w:jc w:val="both"/>
        <w:rPr>
          <w:rFonts w:ascii="Arial" w:hAnsi="Arial" w:cs="Arial"/>
          <w:color w:val="000000"/>
        </w:rPr>
      </w:pPr>
      <w:r>
        <w:rPr>
          <w:rFonts w:ascii="Arial" w:hAnsi="Arial" w:cs="Arial"/>
          <w:color w:val="000000"/>
        </w:rPr>
        <w:t>(…)</w:t>
      </w:r>
    </w:p>
    <w:p w:rsidR="00700E37" w:rsidRPr="00700E37" w:rsidRDefault="00700E37" w:rsidP="00700E37">
      <w:pPr>
        <w:pStyle w:val="Ttulo5"/>
        <w:spacing w:before="360" w:beforeAutospacing="0" w:after="180" w:afterAutospacing="0"/>
        <w:rPr>
          <w:rFonts w:ascii="Arial" w:hAnsi="Arial" w:cs="Arial"/>
          <w:color w:val="000000"/>
          <w:sz w:val="24"/>
          <w:szCs w:val="24"/>
        </w:rPr>
      </w:pPr>
      <w:r w:rsidRPr="00700E37">
        <w:rPr>
          <w:rFonts w:ascii="Arial" w:hAnsi="Arial" w:cs="Arial"/>
          <w:color w:val="000000"/>
          <w:sz w:val="24"/>
          <w:szCs w:val="24"/>
        </w:rPr>
        <w:t>Disposición final trigésima sexta. Régimen fiscal del acontecimiento «XXXVII Copa América Barcelona».</w:t>
      </w:r>
    </w:p>
    <w:p w:rsidR="00700E37" w:rsidRDefault="00700E37" w:rsidP="00700E37">
      <w:pPr>
        <w:pStyle w:val="parrafo"/>
        <w:spacing w:before="180" w:beforeAutospacing="0" w:after="180" w:afterAutospacing="0"/>
        <w:jc w:val="both"/>
        <w:rPr>
          <w:rFonts w:ascii="Arial" w:hAnsi="Arial" w:cs="Arial"/>
          <w:color w:val="000000"/>
        </w:rPr>
      </w:pPr>
      <w:r>
        <w:rPr>
          <w:rFonts w:ascii="Arial" w:hAnsi="Arial" w:cs="Arial"/>
          <w:color w:val="000000"/>
        </w:rPr>
        <w:t>(…)</w:t>
      </w:r>
    </w:p>
    <w:p w:rsidR="00700E37" w:rsidRPr="00700E37" w:rsidRDefault="00700E37" w:rsidP="003316DA">
      <w:pPr>
        <w:spacing w:after="0" w:line="240" w:lineRule="auto"/>
        <w:jc w:val="both"/>
        <w:rPr>
          <w:rFonts w:ascii="Arial" w:hAnsi="Arial" w:cs="Arial"/>
          <w:b/>
          <w:color w:val="000000"/>
          <w:sz w:val="24"/>
        </w:rPr>
      </w:pPr>
      <w:r w:rsidRPr="00700E37">
        <w:rPr>
          <w:rFonts w:ascii="Arial" w:hAnsi="Arial" w:cs="Arial"/>
          <w:b/>
          <w:color w:val="000000"/>
          <w:sz w:val="24"/>
        </w:rPr>
        <w:t>Disposición final trigésima octava. Exenciones de tasas y tarifas portuarias aplicables a la celebración de la «XXXVII Copa América Barcelona».</w:t>
      </w:r>
    </w:p>
    <w:p w:rsidR="00700E37" w:rsidRDefault="00700E37" w:rsidP="00700E37">
      <w:pPr>
        <w:pStyle w:val="parrafo"/>
        <w:spacing w:before="180" w:beforeAutospacing="0" w:after="180" w:afterAutospacing="0"/>
        <w:jc w:val="both"/>
        <w:rPr>
          <w:rFonts w:ascii="Arial" w:hAnsi="Arial" w:cs="Arial"/>
          <w:color w:val="000000"/>
        </w:rPr>
      </w:pPr>
      <w:r>
        <w:rPr>
          <w:rFonts w:ascii="Arial" w:hAnsi="Arial" w:cs="Arial"/>
          <w:color w:val="000000"/>
        </w:rPr>
        <w:t>(…)</w:t>
      </w:r>
    </w:p>
    <w:p w:rsidR="00610F6B" w:rsidRDefault="00610F6B" w:rsidP="003316DA">
      <w:pPr>
        <w:spacing w:after="0" w:line="240" w:lineRule="auto"/>
        <w:jc w:val="both"/>
        <w:rPr>
          <w:rFonts w:ascii="Arial" w:hAnsi="Arial" w:cs="Arial"/>
          <w:color w:val="000000"/>
          <w:sz w:val="24"/>
        </w:rPr>
      </w:pPr>
    </w:p>
    <w:p w:rsidR="00700E37" w:rsidRDefault="00700E37" w:rsidP="003316DA">
      <w:pPr>
        <w:spacing w:after="0" w:line="240" w:lineRule="auto"/>
        <w:jc w:val="both"/>
        <w:rPr>
          <w:rFonts w:ascii="Arial" w:hAnsi="Arial" w:cs="Arial"/>
          <w:color w:val="000000"/>
          <w:sz w:val="24"/>
        </w:rPr>
      </w:pPr>
    </w:p>
    <w:p w:rsidR="00610F6B" w:rsidRDefault="00610F6B" w:rsidP="00610F6B">
      <w:pPr>
        <w:spacing w:after="0" w:line="240" w:lineRule="auto"/>
        <w:jc w:val="center"/>
        <w:rPr>
          <w:rFonts w:ascii="Arial" w:hAnsi="Arial" w:cs="Arial"/>
          <w:color w:val="000000"/>
          <w:sz w:val="24"/>
        </w:rPr>
      </w:pPr>
      <w:r>
        <w:rPr>
          <w:rFonts w:ascii="Arial" w:hAnsi="Arial" w:cs="Arial"/>
          <w:color w:val="000000"/>
          <w:sz w:val="24"/>
        </w:rPr>
        <w:t>*****</w:t>
      </w:r>
    </w:p>
    <w:p w:rsidR="00610F6B" w:rsidRDefault="00610F6B" w:rsidP="003316DA">
      <w:pPr>
        <w:spacing w:after="0" w:line="240" w:lineRule="auto"/>
        <w:jc w:val="both"/>
        <w:rPr>
          <w:rFonts w:ascii="Arial" w:hAnsi="Arial" w:cs="Arial"/>
          <w:color w:val="000000"/>
          <w:sz w:val="24"/>
        </w:rPr>
      </w:pPr>
    </w:p>
    <w:p w:rsidR="00610F6B" w:rsidRDefault="00610F6B" w:rsidP="003316DA">
      <w:pPr>
        <w:spacing w:after="0" w:line="240" w:lineRule="auto"/>
        <w:jc w:val="both"/>
        <w:rPr>
          <w:rFonts w:ascii="Arial" w:hAnsi="Arial" w:cs="Arial"/>
          <w:color w:val="000000"/>
          <w:sz w:val="24"/>
        </w:rPr>
      </w:pPr>
    </w:p>
    <w:p w:rsidR="00610F6B" w:rsidRPr="00927570" w:rsidRDefault="00610F6B" w:rsidP="003316DA">
      <w:pPr>
        <w:spacing w:after="0" w:line="240" w:lineRule="auto"/>
        <w:jc w:val="both"/>
        <w:rPr>
          <w:rFonts w:ascii="Arial" w:hAnsi="Arial" w:cs="Arial"/>
          <w:color w:val="000000"/>
          <w:sz w:val="24"/>
        </w:rPr>
      </w:pPr>
    </w:p>
    <w:sectPr w:rsidR="00610F6B" w:rsidRPr="0092757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52" w:rsidRDefault="00CC3352" w:rsidP="001948EA">
      <w:pPr>
        <w:spacing w:after="0" w:line="240" w:lineRule="auto"/>
      </w:pPr>
      <w:r>
        <w:separator/>
      </w:r>
    </w:p>
  </w:endnote>
  <w:endnote w:type="continuationSeparator" w:id="0">
    <w:p w:rsidR="00CC3352" w:rsidRDefault="00CC3352" w:rsidP="0019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75093"/>
      <w:docPartObj>
        <w:docPartGallery w:val="Page Numbers (Bottom of Page)"/>
        <w:docPartUnique/>
      </w:docPartObj>
    </w:sdtPr>
    <w:sdtEndPr/>
    <w:sdtContent>
      <w:p w:rsidR="00E03901" w:rsidRDefault="00E03901">
        <w:pPr>
          <w:pStyle w:val="Piedepgina"/>
          <w:jc w:val="right"/>
        </w:pPr>
        <w:r>
          <w:fldChar w:fldCharType="begin"/>
        </w:r>
        <w:r>
          <w:instrText>PAGE   \* MERGEFORMAT</w:instrText>
        </w:r>
        <w:r>
          <w:fldChar w:fldCharType="separate"/>
        </w:r>
        <w:r w:rsidR="004B7DD5">
          <w:rPr>
            <w:noProof/>
          </w:rPr>
          <w:t>1</w:t>
        </w:r>
        <w:r>
          <w:fldChar w:fldCharType="end"/>
        </w:r>
      </w:p>
    </w:sdtContent>
  </w:sdt>
  <w:p w:rsidR="00E03901" w:rsidRDefault="00E03901" w:rsidP="001948E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52" w:rsidRDefault="00CC3352" w:rsidP="001948EA">
      <w:pPr>
        <w:spacing w:after="0" w:line="240" w:lineRule="auto"/>
      </w:pPr>
      <w:r>
        <w:separator/>
      </w:r>
    </w:p>
  </w:footnote>
  <w:footnote w:type="continuationSeparator" w:id="0">
    <w:p w:rsidR="00CC3352" w:rsidRDefault="00CC3352" w:rsidP="00194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D51"/>
    <w:multiLevelType w:val="hybridMultilevel"/>
    <w:tmpl w:val="FCEECA6A"/>
    <w:lvl w:ilvl="0" w:tplc="EB084D6E">
      <w:start w:val="26"/>
      <w:numFmt w:val="bullet"/>
      <w:lvlText w:val=""/>
      <w:lvlJc w:val="left"/>
      <w:pPr>
        <w:ind w:left="720" w:hanging="360"/>
      </w:pPr>
      <w:rPr>
        <w:rFonts w:ascii="Wingdings" w:eastAsiaTheme="minorHAnsi" w:hAnsi="Wingdings" w:cs="Arial" w:hint="default"/>
        <w:color w:val="C00000"/>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B6B5F26"/>
    <w:multiLevelType w:val="hybridMultilevel"/>
    <w:tmpl w:val="42EE0AB8"/>
    <w:lvl w:ilvl="0" w:tplc="5EC63BDE">
      <w:start w:val="26"/>
      <w:numFmt w:val="bullet"/>
      <w:lvlText w:val=""/>
      <w:lvlJc w:val="left"/>
      <w:pPr>
        <w:ind w:left="1080" w:hanging="360"/>
      </w:pPr>
      <w:rPr>
        <w:rFonts w:ascii="Wingdings" w:eastAsiaTheme="minorHAnsi"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4677F11"/>
    <w:multiLevelType w:val="hybridMultilevel"/>
    <w:tmpl w:val="1FA2F55E"/>
    <w:lvl w:ilvl="0" w:tplc="483C8EAE">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564F4D"/>
    <w:multiLevelType w:val="hybridMultilevel"/>
    <w:tmpl w:val="E54A01AC"/>
    <w:lvl w:ilvl="0" w:tplc="8E60A5C4">
      <w:start w:val="1"/>
      <w:numFmt w:val="bullet"/>
      <w:lvlText w:val=""/>
      <w:lvlJc w:val="left"/>
      <w:pPr>
        <w:ind w:left="720" w:hanging="360"/>
      </w:pPr>
      <w:rPr>
        <w:rFonts w:ascii="Wingdings" w:eastAsiaTheme="minorHAnsi" w:hAnsi="Wingdings" w:cs="Arial" w:hint="default"/>
        <w:color w:val="C0000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835E98"/>
    <w:multiLevelType w:val="multilevel"/>
    <w:tmpl w:val="7122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DA"/>
    <w:rsid w:val="00000890"/>
    <w:rsid w:val="0007143B"/>
    <w:rsid w:val="0008457D"/>
    <w:rsid w:val="00156819"/>
    <w:rsid w:val="001709E4"/>
    <w:rsid w:val="00171552"/>
    <w:rsid w:val="001948EA"/>
    <w:rsid w:val="001A2C73"/>
    <w:rsid w:val="001B12C9"/>
    <w:rsid w:val="001B2ED1"/>
    <w:rsid w:val="001C4A9E"/>
    <w:rsid w:val="0027543D"/>
    <w:rsid w:val="002D68F0"/>
    <w:rsid w:val="00306576"/>
    <w:rsid w:val="003316DA"/>
    <w:rsid w:val="00341461"/>
    <w:rsid w:val="003423CB"/>
    <w:rsid w:val="00350AC7"/>
    <w:rsid w:val="0035182E"/>
    <w:rsid w:val="0037181D"/>
    <w:rsid w:val="003A4421"/>
    <w:rsid w:val="003B088E"/>
    <w:rsid w:val="003B2916"/>
    <w:rsid w:val="003B476F"/>
    <w:rsid w:val="003C08D0"/>
    <w:rsid w:val="003D14F3"/>
    <w:rsid w:val="003D5122"/>
    <w:rsid w:val="003F0A66"/>
    <w:rsid w:val="003F7831"/>
    <w:rsid w:val="00426A76"/>
    <w:rsid w:val="0043556D"/>
    <w:rsid w:val="004A7362"/>
    <w:rsid w:val="004B7DD5"/>
    <w:rsid w:val="004D182B"/>
    <w:rsid w:val="004D253E"/>
    <w:rsid w:val="005702C3"/>
    <w:rsid w:val="005952CF"/>
    <w:rsid w:val="005A37FD"/>
    <w:rsid w:val="005C1EC5"/>
    <w:rsid w:val="005C78AD"/>
    <w:rsid w:val="005E1CA6"/>
    <w:rsid w:val="00607BBF"/>
    <w:rsid w:val="00610F6B"/>
    <w:rsid w:val="0061769A"/>
    <w:rsid w:val="00621E18"/>
    <w:rsid w:val="0064343F"/>
    <w:rsid w:val="00654989"/>
    <w:rsid w:val="00661352"/>
    <w:rsid w:val="006A0436"/>
    <w:rsid w:val="006A7CAB"/>
    <w:rsid w:val="006B5483"/>
    <w:rsid w:val="006B5FB9"/>
    <w:rsid w:val="00700E37"/>
    <w:rsid w:val="00720F55"/>
    <w:rsid w:val="007546C6"/>
    <w:rsid w:val="007A208B"/>
    <w:rsid w:val="007B62D6"/>
    <w:rsid w:val="007D4017"/>
    <w:rsid w:val="007D4A51"/>
    <w:rsid w:val="007E4EAB"/>
    <w:rsid w:val="00826F0A"/>
    <w:rsid w:val="00830707"/>
    <w:rsid w:val="00854B7B"/>
    <w:rsid w:val="008904EA"/>
    <w:rsid w:val="008A0487"/>
    <w:rsid w:val="008E774E"/>
    <w:rsid w:val="00912468"/>
    <w:rsid w:val="009228EB"/>
    <w:rsid w:val="00927570"/>
    <w:rsid w:val="00956145"/>
    <w:rsid w:val="00992F46"/>
    <w:rsid w:val="009C19B8"/>
    <w:rsid w:val="009C2B55"/>
    <w:rsid w:val="009C352A"/>
    <w:rsid w:val="00A002A6"/>
    <w:rsid w:val="00A35FA9"/>
    <w:rsid w:val="00A51AC1"/>
    <w:rsid w:val="00A968BE"/>
    <w:rsid w:val="00AA5663"/>
    <w:rsid w:val="00AB7B34"/>
    <w:rsid w:val="00AC29F9"/>
    <w:rsid w:val="00B07157"/>
    <w:rsid w:val="00B350A9"/>
    <w:rsid w:val="00B41277"/>
    <w:rsid w:val="00B82C43"/>
    <w:rsid w:val="00B91BFC"/>
    <w:rsid w:val="00C03CF6"/>
    <w:rsid w:val="00C07F33"/>
    <w:rsid w:val="00C548CD"/>
    <w:rsid w:val="00C70225"/>
    <w:rsid w:val="00CC3352"/>
    <w:rsid w:val="00CF298E"/>
    <w:rsid w:val="00D27FD5"/>
    <w:rsid w:val="00D527F9"/>
    <w:rsid w:val="00D52DED"/>
    <w:rsid w:val="00D97331"/>
    <w:rsid w:val="00DA0F3A"/>
    <w:rsid w:val="00DD6137"/>
    <w:rsid w:val="00DE46B1"/>
    <w:rsid w:val="00E03901"/>
    <w:rsid w:val="00E138C4"/>
    <w:rsid w:val="00E31DCC"/>
    <w:rsid w:val="00E4006C"/>
    <w:rsid w:val="00E53758"/>
    <w:rsid w:val="00E5523F"/>
    <w:rsid w:val="00E6100E"/>
    <w:rsid w:val="00E6243D"/>
    <w:rsid w:val="00ED6519"/>
    <w:rsid w:val="00F26630"/>
    <w:rsid w:val="00F671DC"/>
    <w:rsid w:val="00F723FB"/>
    <w:rsid w:val="00F84A9F"/>
    <w:rsid w:val="00F93BBA"/>
    <w:rsid w:val="00FF61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700E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95614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6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956145"/>
    <w:rPr>
      <w:rFonts w:ascii="Times New Roman" w:eastAsia="Times New Roman" w:hAnsi="Times New Roman" w:cs="Times New Roman"/>
      <w:b/>
      <w:bCs/>
      <w:sz w:val="20"/>
      <w:szCs w:val="20"/>
      <w:lang w:eastAsia="es-ES"/>
    </w:rPr>
  </w:style>
  <w:style w:type="paragraph" w:customStyle="1" w:styleId="parrafo">
    <w:name w:val="parrafo"/>
    <w:basedOn w:val="Normal"/>
    <w:rsid w:val="009561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9561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bezatabla">
    <w:name w:val="cabeza_tabla"/>
    <w:basedOn w:val="Normal"/>
    <w:rsid w:val="00B07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tablaizq">
    <w:name w:val="cuerpo_tabla_izq"/>
    <w:basedOn w:val="Normal"/>
    <w:rsid w:val="00B07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tablacentro">
    <w:name w:val="cuerpo_tabla_centro"/>
    <w:basedOn w:val="Normal"/>
    <w:rsid w:val="00B0715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07157"/>
    <w:pPr>
      <w:ind w:left="720"/>
      <w:contextualSpacing/>
    </w:pPr>
  </w:style>
  <w:style w:type="character" w:styleId="Textoennegrita">
    <w:name w:val="Strong"/>
    <w:basedOn w:val="Fuentedeprrafopredeter"/>
    <w:uiPriority w:val="22"/>
    <w:qFormat/>
    <w:rsid w:val="00927570"/>
    <w:rPr>
      <w:b/>
      <w:bCs/>
    </w:rPr>
  </w:style>
  <w:style w:type="paragraph" w:customStyle="1" w:styleId="linksubir">
    <w:name w:val="linksubir"/>
    <w:basedOn w:val="Normal"/>
    <w:rsid w:val="00426A7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26A76"/>
    <w:rPr>
      <w:color w:val="0000FF"/>
      <w:u w:val="single"/>
    </w:rPr>
  </w:style>
  <w:style w:type="paragraph" w:styleId="Encabezado">
    <w:name w:val="header"/>
    <w:basedOn w:val="Normal"/>
    <w:link w:val="EncabezadoCar"/>
    <w:uiPriority w:val="99"/>
    <w:unhideWhenUsed/>
    <w:rsid w:val="00194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8EA"/>
  </w:style>
  <w:style w:type="paragraph" w:styleId="Piedepgina">
    <w:name w:val="footer"/>
    <w:basedOn w:val="Normal"/>
    <w:link w:val="PiedepginaCar"/>
    <w:uiPriority w:val="99"/>
    <w:unhideWhenUsed/>
    <w:rsid w:val="00194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8EA"/>
  </w:style>
  <w:style w:type="paragraph" w:styleId="NormalWeb">
    <w:name w:val="Normal (Web)"/>
    <w:basedOn w:val="Normal"/>
    <w:uiPriority w:val="99"/>
    <w:semiHidden/>
    <w:unhideWhenUsed/>
    <w:rsid w:val="00FF6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tablader">
    <w:name w:val="cuerpo_tabla_der"/>
    <w:basedOn w:val="Normal"/>
    <w:rsid w:val="00350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doarticulo">
    <w:name w:val="sangrado_articulo"/>
    <w:basedOn w:val="Normal"/>
    <w:rsid w:val="001B1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do">
    <w:name w:val="sangrado"/>
    <w:basedOn w:val="Normal"/>
    <w:rsid w:val="001B1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do2">
    <w:name w:val="sangrado_2"/>
    <w:basedOn w:val="Normal"/>
    <w:rsid w:val="00661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00E37"/>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700E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95614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6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956145"/>
    <w:rPr>
      <w:rFonts w:ascii="Times New Roman" w:eastAsia="Times New Roman" w:hAnsi="Times New Roman" w:cs="Times New Roman"/>
      <w:b/>
      <w:bCs/>
      <w:sz w:val="20"/>
      <w:szCs w:val="20"/>
      <w:lang w:eastAsia="es-ES"/>
    </w:rPr>
  </w:style>
  <w:style w:type="paragraph" w:customStyle="1" w:styleId="parrafo">
    <w:name w:val="parrafo"/>
    <w:basedOn w:val="Normal"/>
    <w:rsid w:val="009561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9561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bezatabla">
    <w:name w:val="cabeza_tabla"/>
    <w:basedOn w:val="Normal"/>
    <w:rsid w:val="00B07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tablaizq">
    <w:name w:val="cuerpo_tabla_izq"/>
    <w:basedOn w:val="Normal"/>
    <w:rsid w:val="00B07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tablacentro">
    <w:name w:val="cuerpo_tabla_centro"/>
    <w:basedOn w:val="Normal"/>
    <w:rsid w:val="00B0715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07157"/>
    <w:pPr>
      <w:ind w:left="720"/>
      <w:contextualSpacing/>
    </w:pPr>
  </w:style>
  <w:style w:type="character" w:styleId="Textoennegrita">
    <w:name w:val="Strong"/>
    <w:basedOn w:val="Fuentedeprrafopredeter"/>
    <w:uiPriority w:val="22"/>
    <w:qFormat/>
    <w:rsid w:val="00927570"/>
    <w:rPr>
      <w:b/>
      <w:bCs/>
    </w:rPr>
  </w:style>
  <w:style w:type="paragraph" w:customStyle="1" w:styleId="linksubir">
    <w:name w:val="linksubir"/>
    <w:basedOn w:val="Normal"/>
    <w:rsid w:val="00426A7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26A76"/>
    <w:rPr>
      <w:color w:val="0000FF"/>
      <w:u w:val="single"/>
    </w:rPr>
  </w:style>
  <w:style w:type="paragraph" w:styleId="Encabezado">
    <w:name w:val="header"/>
    <w:basedOn w:val="Normal"/>
    <w:link w:val="EncabezadoCar"/>
    <w:uiPriority w:val="99"/>
    <w:unhideWhenUsed/>
    <w:rsid w:val="00194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8EA"/>
  </w:style>
  <w:style w:type="paragraph" w:styleId="Piedepgina">
    <w:name w:val="footer"/>
    <w:basedOn w:val="Normal"/>
    <w:link w:val="PiedepginaCar"/>
    <w:uiPriority w:val="99"/>
    <w:unhideWhenUsed/>
    <w:rsid w:val="00194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8EA"/>
  </w:style>
  <w:style w:type="paragraph" w:styleId="NormalWeb">
    <w:name w:val="Normal (Web)"/>
    <w:basedOn w:val="Normal"/>
    <w:uiPriority w:val="99"/>
    <w:semiHidden/>
    <w:unhideWhenUsed/>
    <w:rsid w:val="00FF6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tablader">
    <w:name w:val="cuerpo_tabla_der"/>
    <w:basedOn w:val="Normal"/>
    <w:rsid w:val="00350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doarticulo">
    <w:name w:val="sangrado_articulo"/>
    <w:basedOn w:val="Normal"/>
    <w:rsid w:val="001B1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do">
    <w:name w:val="sangrado"/>
    <w:basedOn w:val="Normal"/>
    <w:rsid w:val="001B1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do2">
    <w:name w:val="sangrado_2"/>
    <w:basedOn w:val="Normal"/>
    <w:rsid w:val="00661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00E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8697">
      <w:bodyDiv w:val="1"/>
      <w:marLeft w:val="0"/>
      <w:marRight w:val="0"/>
      <w:marTop w:val="0"/>
      <w:marBottom w:val="0"/>
      <w:divBdr>
        <w:top w:val="none" w:sz="0" w:space="0" w:color="auto"/>
        <w:left w:val="none" w:sz="0" w:space="0" w:color="auto"/>
        <w:bottom w:val="none" w:sz="0" w:space="0" w:color="auto"/>
        <w:right w:val="none" w:sz="0" w:space="0" w:color="auto"/>
      </w:divBdr>
    </w:div>
    <w:div w:id="67190068">
      <w:bodyDiv w:val="1"/>
      <w:marLeft w:val="0"/>
      <w:marRight w:val="0"/>
      <w:marTop w:val="0"/>
      <w:marBottom w:val="0"/>
      <w:divBdr>
        <w:top w:val="none" w:sz="0" w:space="0" w:color="auto"/>
        <w:left w:val="none" w:sz="0" w:space="0" w:color="auto"/>
        <w:bottom w:val="none" w:sz="0" w:space="0" w:color="auto"/>
        <w:right w:val="none" w:sz="0" w:space="0" w:color="auto"/>
      </w:divBdr>
    </w:div>
    <w:div w:id="91437499">
      <w:bodyDiv w:val="1"/>
      <w:marLeft w:val="0"/>
      <w:marRight w:val="0"/>
      <w:marTop w:val="0"/>
      <w:marBottom w:val="0"/>
      <w:divBdr>
        <w:top w:val="none" w:sz="0" w:space="0" w:color="auto"/>
        <w:left w:val="none" w:sz="0" w:space="0" w:color="auto"/>
        <w:bottom w:val="none" w:sz="0" w:space="0" w:color="auto"/>
        <w:right w:val="none" w:sz="0" w:space="0" w:color="auto"/>
      </w:divBdr>
    </w:div>
    <w:div w:id="93327088">
      <w:bodyDiv w:val="1"/>
      <w:marLeft w:val="0"/>
      <w:marRight w:val="0"/>
      <w:marTop w:val="0"/>
      <w:marBottom w:val="0"/>
      <w:divBdr>
        <w:top w:val="none" w:sz="0" w:space="0" w:color="auto"/>
        <w:left w:val="none" w:sz="0" w:space="0" w:color="auto"/>
        <w:bottom w:val="none" w:sz="0" w:space="0" w:color="auto"/>
        <w:right w:val="none" w:sz="0" w:space="0" w:color="auto"/>
      </w:divBdr>
    </w:div>
    <w:div w:id="117065515">
      <w:bodyDiv w:val="1"/>
      <w:marLeft w:val="0"/>
      <w:marRight w:val="0"/>
      <w:marTop w:val="0"/>
      <w:marBottom w:val="0"/>
      <w:divBdr>
        <w:top w:val="none" w:sz="0" w:space="0" w:color="auto"/>
        <w:left w:val="none" w:sz="0" w:space="0" w:color="auto"/>
        <w:bottom w:val="none" w:sz="0" w:space="0" w:color="auto"/>
        <w:right w:val="none" w:sz="0" w:space="0" w:color="auto"/>
      </w:divBdr>
    </w:div>
    <w:div w:id="137453415">
      <w:bodyDiv w:val="1"/>
      <w:marLeft w:val="0"/>
      <w:marRight w:val="0"/>
      <w:marTop w:val="0"/>
      <w:marBottom w:val="0"/>
      <w:divBdr>
        <w:top w:val="none" w:sz="0" w:space="0" w:color="auto"/>
        <w:left w:val="none" w:sz="0" w:space="0" w:color="auto"/>
        <w:bottom w:val="none" w:sz="0" w:space="0" w:color="auto"/>
        <w:right w:val="none" w:sz="0" w:space="0" w:color="auto"/>
      </w:divBdr>
    </w:div>
    <w:div w:id="155466116">
      <w:bodyDiv w:val="1"/>
      <w:marLeft w:val="0"/>
      <w:marRight w:val="0"/>
      <w:marTop w:val="0"/>
      <w:marBottom w:val="0"/>
      <w:divBdr>
        <w:top w:val="none" w:sz="0" w:space="0" w:color="auto"/>
        <w:left w:val="none" w:sz="0" w:space="0" w:color="auto"/>
        <w:bottom w:val="none" w:sz="0" w:space="0" w:color="auto"/>
        <w:right w:val="none" w:sz="0" w:space="0" w:color="auto"/>
      </w:divBdr>
    </w:div>
    <w:div w:id="156390090">
      <w:bodyDiv w:val="1"/>
      <w:marLeft w:val="0"/>
      <w:marRight w:val="0"/>
      <w:marTop w:val="0"/>
      <w:marBottom w:val="0"/>
      <w:divBdr>
        <w:top w:val="none" w:sz="0" w:space="0" w:color="auto"/>
        <w:left w:val="none" w:sz="0" w:space="0" w:color="auto"/>
        <w:bottom w:val="none" w:sz="0" w:space="0" w:color="auto"/>
        <w:right w:val="none" w:sz="0" w:space="0" w:color="auto"/>
      </w:divBdr>
    </w:div>
    <w:div w:id="167647224">
      <w:bodyDiv w:val="1"/>
      <w:marLeft w:val="0"/>
      <w:marRight w:val="0"/>
      <w:marTop w:val="0"/>
      <w:marBottom w:val="0"/>
      <w:divBdr>
        <w:top w:val="none" w:sz="0" w:space="0" w:color="auto"/>
        <w:left w:val="none" w:sz="0" w:space="0" w:color="auto"/>
        <w:bottom w:val="none" w:sz="0" w:space="0" w:color="auto"/>
        <w:right w:val="none" w:sz="0" w:space="0" w:color="auto"/>
      </w:divBdr>
    </w:div>
    <w:div w:id="168521274">
      <w:bodyDiv w:val="1"/>
      <w:marLeft w:val="0"/>
      <w:marRight w:val="0"/>
      <w:marTop w:val="0"/>
      <w:marBottom w:val="0"/>
      <w:divBdr>
        <w:top w:val="none" w:sz="0" w:space="0" w:color="auto"/>
        <w:left w:val="none" w:sz="0" w:space="0" w:color="auto"/>
        <w:bottom w:val="none" w:sz="0" w:space="0" w:color="auto"/>
        <w:right w:val="none" w:sz="0" w:space="0" w:color="auto"/>
      </w:divBdr>
    </w:div>
    <w:div w:id="174536946">
      <w:bodyDiv w:val="1"/>
      <w:marLeft w:val="0"/>
      <w:marRight w:val="0"/>
      <w:marTop w:val="0"/>
      <w:marBottom w:val="0"/>
      <w:divBdr>
        <w:top w:val="none" w:sz="0" w:space="0" w:color="auto"/>
        <w:left w:val="none" w:sz="0" w:space="0" w:color="auto"/>
        <w:bottom w:val="none" w:sz="0" w:space="0" w:color="auto"/>
        <w:right w:val="none" w:sz="0" w:space="0" w:color="auto"/>
      </w:divBdr>
    </w:div>
    <w:div w:id="184028656">
      <w:bodyDiv w:val="1"/>
      <w:marLeft w:val="0"/>
      <w:marRight w:val="0"/>
      <w:marTop w:val="0"/>
      <w:marBottom w:val="0"/>
      <w:divBdr>
        <w:top w:val="none" w:sz="0" w:space="0" w:color="auto"/>
        <w:left w:val="none" w:sz="0" w:space="0" w:color="auto"/>
        <w:bottom w:val="none" w:sz="0" w:space="0" w:color="auto"/>
        <w:right w:val="none" w:sz="0" w:space="0" w:color="auto"/>
      </w:divBdr>
    </w:div>
    <w:div w:id="190994564">
      <w:bodyDiv w:val="1"/>
      <w:marLeft w:val="0"/>
      <w:marRight w:val="0"/>
      <w:marTop w:val="0"/>
      <w:marBottom w:val="0"/>
      <w:divBdr>
        <w:top w:val="none" w:sz="0" w:space="0" w:color="auto"/>
        <w:left w:val="none" w:sz="0" w:space="0" w:color="auto"/>
        <w:bottom w:val="none" w:sz="0" w:space="0" w:color="auto"/>
        <w:right w:val="none" w:sz="0" w:space="0" w:color="auto"/>
      </w:divBdr>
    </w:div>
    <w:div w:id="198903576">
      <w:bodyDiv w:val="1"/>
      <w:marLeft w:val="0"/>
      <w:marRight w:val="0"/>
      <w:marTop w:val="0"/>
      <w:marBottom w:val="0"/>
      <w:divBdr>
        <w:top w:val="none" w:sz="0" w:space="0" w:color="auto"/>
        <w:left w:val="none" w:sz="0" w:space="0" w:color="auto"/>
        <w:bottom w:val="none" w:sz="0" w:space="0" w:color="auto"/>
        <w:right w:val="none" w:sz="0" w:space="0" w:color="auto"/>
      </w:divBdr>
    </w:div>
    <w:div w:id="200477314">
      <w:bodyDiv w:val="1"/>
      <w:marLeft w:val="0"/>
      <w:marRight w:val="0"/>
      <w:marTop w:val="0"/>
      <w:marBottom w:val="0"/>
      <w:divBdr>
        <w:top w:val="none" w:sz="0" w:space="0" w:color="auto"/>
        <w:left w:val="none" w:sz="0" w:space="0" w:color="auto"/>
        <w:bottom w:val="none" w:sz="0" w:space="0" w:color="auto"/>
        <w:right w:val="none" w:sz="0" w:space="0" w:color="auto"/>
      </w:divBdr>
    </w:div>
    <w:div w:id="241377845">
      <w:bodyDiv w:val="1"/>
      <w:marLeft w:val="0"/>
      <w:marRight w:val="0"/>
      <w:marTop w:val="0"/>
      <w:marBottom w:val="0"/>
      <w:divBdr>
        <w:top w:val="none" w:sz="0" w:space="0" w:color="auto"/>
        <w:left w:val="none" w:sz="0" w:space="0" w:color="auto"/>
        <w:bottom w:val="none" w:sz="0" w:space="0" w:color="auto"/>
        <w:right w:val="none" w:sz="0" w:space="0" w:color="auto"/>
      </w:divBdr>
    </w:div>
    <w:div w:id="246961502">
      <w:bodyDiv w:val="1"/>
      <w:marLeft w:val="0"/>
      <w:marRight w:val="0"/>
      <w:marTop w:val="0"/>
      <w:marBottom w:val="0"/>
      <w:divBdr>
        <w:top w:val="none" w:sz="0" w:space="0" w:color="auto"/>
        <w:left w:val="none" w:sz="0" w:space="0" w:color="auto"/>
        <w:bottom w:val="none" w:sz="0" w:space="0" w:color="auto"/>
        <w:right w:val="none" w:sz="0" w:space="0" w:color="auto"/>
      </w:divBdr>
    </w:div>
    <w:div w:id="252206899">
      <w:bodyDiv w:val="1"/>
      <w:marLeft w:val="0"/>
      <w:marRight w:val="0"/>
      <w:marTop w:val="0"/>
      <w:marBottom w:val="0"/>
      <w:divBdr>
        <w:top w:val="none" w:sz="0" w:space="0" w:color="auto"/>
        <w:left w:val="none" w:sz="0" w:space="0" w:color="auto"/>
        <w:bottom w:val="none" w:sz="0" w:space="0" w:color="auto"/>
        <w:right w:val="none" w:sz="0" w:space="0" w:color="auto"/>
      </w:divBdr>
    </w:div>
    <w:div w:id="257912738">
      <w:bodyDiv w:val="1"/>
      <w:marLeft w:val="0"/>
      <w:marRight w:val="0"/>
      <w:marTop w:val="0"/>
      <w:marBottom w:val="0"/>
      <w:divBdr>
        <w:top w:val="none" w:sz="0" w:space="0" w:color="auto"/>
        <w:left w:val="none" w:sz="0" w:space="0" w:color="auto"/>
        <w:bottom w:val="none" w:sz="0" w:space="0" w:color="auto"/>
        <w:right w:val="none" w:sz="0" w:space="0" w:color="auto"/>
      </w:divBdr>
    </w:div>
    <w:div w:id="258803103">
      <w:bodyDiv w:val="1"/>
      <w:marLeft w:val="0"/>
      <w:marRight w:val="0"/>
      <w:marTop w:val="0"/>
      <w:marBottom w:val="0"/>
      <w:divBdr>
        <w:top w:val="none" w:sz="0" w:space="0" w:color="auto"/>
        <w:left w:val="none" w:sz="0" w:space="0" w:color="auto"/>
        <w:bottom w:val="none" w:sz="0" w:space="0" w:color="auto"/>
        <w:right w:val="none" w:sz="0" w:space="0" w:color="auto"/>
      </w:divBdr>
    </w:div>
    <w:div w:id="279653320">
      <w:bodyDiv w:val="1"/>
      <w:marLeft w:val="0"/>
      <w:marRight w:val="0"/>
      <w:marTop w:val="0"/>
      <w:marBottom w:val="0"/>
      <w:divBdr>
        <w:top w:val="none" w:sz="0" w:space="0" w:color="auto"/>
        <w:left w:val="none" w:sz="0" w:space="0" w:color="auto"/>
        <w:bottom w:val="none" w:sz="0" w:space="0" w:color="auto"/>
        <w:right w:val="none" w:sz="0" w:space="0" w:color="auto"/>
      </w:divBdr>
    </w:div>
    <w:div w:id="286395229">
      <w:bodyDiv w:val="1"/>
      <w:marLeft w:val="0"/>
      <w:marRight w:val="0"/>
      <w:marTop w:val="0"/>
      <w:marBottom w:val="0"/>
      <w:divBdr>
        <w:top w:val="none" w:sz="0" w:space="0" w:color="auto"/>
        <w:left w:val="none" w:sz="0" w:space="0" w:color="auto"/>
        <w:bottom w:val="none" w:sz="0" w:space="0" w:color="auto"/>
        <w:right w:val="none" w:sz="0" w:space="0" w:color="auto"/>
      </w:divBdr>
    </w:div>
    <w:div w:id="296420208">
      <w:bodyDiv w:val="1"/>
      <w:marLeft w:val="0"/>
      <w:marRight w:val="0"/>
      <w:marTop w:val="0"/>
      <w:marBottom w:val="0"/>
      <w:divBdr>
        <w:top w:val="none" w:sz="0" w:space="0" w:color="auto"/>
        <w:left w:val="none" w:sz="0" w:space="0" w:color="auto"/>
        <w:bottom w:val="none" w:sz="0" w:space="0" w:color="auto"/>
        <w:right w:val="none" w:sz="0" w:space="0" w:color="auto"/>
      </w:divBdr>
    </w:div>
    <w:div w:id="300043675">
      <w:bodyDiv w:val="1"/>
      <w:marLeft w:val="0"/>
      <w:marRight w:val="0"/>
      <w:marTop w:val="0"/>
      <w:marBottom w:val="0"/>
      <w:divBdr>
        <w:top w:val="none" w:sz="0" w:space="0" w:color="auto"/>
        <w:left w:val="none" w:sz="0" w:space="0" w:color="auto"/>
        <w:bottom w:val="none" w:sz="0" w:space="0" w:color="auto"/>
        <w:right w:val="none" w:sz="0" w:space="0" w:color="auto"/>
      </w:divBdr>
    </w:div>
    <w:div w:id="306665066">
      <w:bodyDiv w:val="1"/>
      <w:marLeft w:val="0"/>
      <w:marRight w:val="0"/>
      <w:marTop w:val="0"/>
      <w:marBottom w:val="0"/>
      <w:divBdr>
        <w:top w:val="none" w:sz="0" w:space="0" w:color="auto"/>
        <w:left w:val="none" w:sz="0" w:space="0" w:color="auto"/>
        <w:bottom w:val="none" w:sz="0" w:space="0" w:color="auto"/>
        <w:right w:val="none" w:sz="0" w:space="0" w:color="auto"/>
      </w:divBdr>
    </w:div>
    <w:div w:id="313292020">
      <w:bodyDiv w:val="1"/>
      <w:marLeft w:val="0"/>
      <w:marRight w:val="0"/>
      <w:marTop w:val="0"/>
      <w:marBottom w:val="0"/>
      <w:divBdr>
        <w:top w:val="none" w:sz="0" w:space="0" w:color="auto"/>
        <w:left w:val="none" w:sz="0" w:space="0" w:color="auto"/>
        <w:bottom w:val="none" w:sz="0" w:space="0" w:color="auto"/>
        <w:right w:val="none" w:sz="0" w:space="0" w:color="auto"/>
      </w:divBdr>
    </w:div>
    <w:div w:id="315496383">
      <w:bodyDiv w:val="1"/>
      <w:marLeft w:val="0"/>
      <w:marRight w:val="0"/>
      <w:marTop w:val="0"/>
      <w:marBottom w:val="0"/>
      <w:divBdr>
        <w:top w:val="none" w:sz="0" w:space="0" w:color="auto"/>
        <w:left w:val="none" w:sz="0" w:space="0" w:color="auto"/>
        <w:bottom w:val="none" w:sz="0" w:space="0" w:color="auto"/>
        <w:right w:val="none" w:sz="0" w:space="0" w:color="auto"/>
      </w:divBdr>
    </w:div>
    <w:div w:id="332417592">
      <w:bodyDiv w:val="1"/>
      <w:marLeft w:val="0"/>
      <w:marRight w:val="0"/>
      <w:marTop w:val="0"/>
      <w:marBottom w:val="0"/>
      <w:divBdr>
        <w:top w:val="none" w:sz="0" w:space="0" w:color="auto"/>
        <w:left w:val="none" w:sz="0" w:space="0" w:color="auto"/>
        <w:bottom w:val="none" w:sz="0" w:space="0" w:color="auto"/>
        <w:right w:val="none" w:sz="0" w:space="0" w:color="auto"/>
      </w:divBdr>
      <w:divsChild>
        <w:div w:id="1119883342">
          <w:marLeft w:val="0"/>
          <w:marRight w:val="0"/>
          <w:marTop w:val="0"/>
          <w:marBottom w:val="0"/>
          <w:divBdr>
            <w:top w:val="none" w:sz="0" w:space="0" w:color="auto"/>
            <w:left w:val="none" w:sz="0" w:space="0" w:color="auto"/>
            <w:bottom w:val="none" w:sz="0" w:space="0" w:color="auto"/>
            <w:right w:val="none" w:sz="0" w:space="0" w:color="auto"/>
          </w:divBdr>
        </w:div>
      </w:divsChild>
    </w:div>
    <w:div w:id="373971249">
      <w:bodyDiv w:val="1"/>
      <w:marLeft w:val="0"/>
      <w:marRight w:val="0"/>
      <w:marTop w:val="0"/>
      <w:marBottom w:val="0"/>
      <w:divBdr>
        <w:top w:val="none" w:sz="0" w:space="0" w:color="auto"/>
        <w:left w:val="none" w:sz="0" w:space="0" w:color="auto"/>
        <w:bottom w:val="none" w:sz="0" w:space="0" w:color="auto"/>
        <w:right w:val="none" w:sz="0" w:space="0" w:color="auto"/>
      </w:divBdr>
    </w:div>
    <w:div w:id="391851857">
      <w:bodyDiv w:val="1"/>
      <w:marLeft w:val="0"/>
      <w:marRight w:val="0"/>
      <w:marTop w:val="0"/>
      <w:marBottom w:val="0"/>
      <w:divBdr>
        <w:top w:val="none" w:sz="0" w:space="0" w:color="auto"/>
        <w:left w:val="none" w:sz="0" w:space="0" w:color="auto"/>
        <w:bottom w:val="none" w:sz="0" w:space="0" w:color="auto"/>
        <w:right w:val="none" w:sz="0" w:space="0" w:color="auto"/>
      </w:divBdr>
    </w:div>
    <w:div w:id="397559251">
      <w:bodyDiv w:val="1"/>
      <w:marLeft w:val="0"/>
      <w:marRight w:val="0"/>
      <w:marTop w:val="0"/>
      <w:marBottom w:val="0"/>
      <w:divBdr>
        <w:top w:val="none" w:sz="0" w:space="0" w:color="auto"/>
        <w:left w:val="none" w:sz="0" w:space="0" w:color="auto"/>
        <w:bottom w:val="none" w:sz="0" w:space="0" w:color="auto"/>
        <w:right w:val="none" w:sz="0" w:space="0" w:color="auto"/>
      </w:divBdr>
    </w:div>
    <w:div w:id="402072565">
      <w:bodyDiv w:val="1"/>
      <w:marLeft w:val="0"/>
      <w:marRight w:val="0"/>
      <w:marTop w:val="0"/>
      <w:marBottom w:val="0"/>
      <w:divBdr>
        <w:top w:val="none" w:sz="0" w:space="0" w:color="auto"/>
        <w:left w:val="none" w:sz="0" w:space="0" w:color="auto"/>
        <w:bottom w:val="none" w:sz="0" w:space="0" w:color="auto"/>
        <w:right w:val="none" w:sz="0" w:space="0" w:color="auto"/>
      </w:divBdr>
    </w:div>
    <w:div w:id="403452949">
      <w:bodyDiv w:val="1"/>
      <w:marLeft w:val="0"/>
      <w:marRight w:val="0"/>
      <w:marTop w:val="0"/>
      <w:marBottom w:val="0"/>
      <w:divBdr>
        <w:top w:val="none" w:sz="0" w:space="0" w:color="auto"/>
        <w:left w:val="none" w:sz="0" w:space="0" w:color="auto"/>
        <w:bottom w:val="none" w:sz="0" w:space="0" w:color="auto"/>
        <w:right w:val="none" w:sz="0" w:space="0" w:color="auto"/>
      </w:divBdr>
    </w:div>
    <w:div w:id="452408817">
      <w:bodyDiv w:val="1"/>
      <w:marLeft w:val="0"/>
      <w:marRight w:val="0"/>
      <w:marTop w:val="0"/>
      <w:marBottom w:val="0"/>
      <w:divBdr>
        <w:top w:val="none" w:sz="0" w:space="0" w:color="auto"/>
        <w:left w:val="none" w:sz="0" w:space="0" w:color="auto"/>
        <w:bottom w:val="none" w:sz="0" w:space="0" w:color="auto"/>
        <w:right w:val="none" w:sz="0" w:space="0" w:color="auto"/>
      </w:divBdr>
    </w:div>
    <w:div w:id="453596044">
      <w:bodyDiv w:val="1"/>
      <w:marLeft w:val="0"/>
      <w:marRight w:val="0"/>
      <w:marTop w:val="0"/>
      <w:marBottom w:val="0"/>
      <w:divBdr>
        <w:top w:val="none" w:sz="0" w:space="0" w:color="auto"/>
        <w:left w:val="none" w:sz="0" w:space="0" w:color="auto"/>
        <w:bottom w:val="none" w:sz="0" w:space="0" w:color="auto"/>
        <w:right w:val="none" w:sz="0" w:space="0" w:color="auto"/>
      </w:divBdr>
    </w:div>
    <w:div w:id="511605805">
      <w:bodyDiv w:val="1"/>
      <w:marLeft w:val="0"/>
      <w:marRight w:val="0"/>
      <w:marTop w:val="0"/>
      <w:marBottom w:val="0"/>
      <w:divBdr>
        <w:top w:val="none" w:sz="0" w:space="0" w:color="auto"/>
        <w:left w:val="none" w:sz="0" w:space="0" w:color="auto"/>
        <w:bottom w:val="none" w:sz="0" w:space="0" w:color="auto"/>
        <w:right w:val="none" w:sz="0" w:space="0" w:color="auto"/>
      </w:divBdr>
    </w:div>
    <w:div w:id="541554606">
      <w:bodyDiv w:val="1"/>
      <w:marLeft w:val="0"/>
      <w:marRight w:val="0"/>
      <w:marTop w:val="0"/>
      <w:marBottom w:val="0"/>
      <w:divBdr>
        <w:top w:val="none" w:sz="0" w:space="0" w:color="auto"/>
        <w:left w:val="none" w:sz="0" w:space="0" w:color="auto"/>
        <w:bottom w:val="none" w:sz="0" w:space="0" w:color="auto"/>
        <w:right w:val="none" w:sz="0" w:space="0" w:color="auto"/>
      </w:divBdr>
    </w:div>
    <w:div w:id="543907903">
      <w:bodyDiv w:val="1"/>
      <w:marLeft w:val="0"/>
      <w:marRight w:val="0"/>
      <w:marTop w:val="0"/>
      <w:marBottom w:val="0"/>
      <w:divBdr>
        <w:top w:val="none" w:sz="0" w:space="0" w:color="auto"/>
        <w:left w:val="none" w:sz="0" w:space="0" w:color="auto"/>
        <w:bottom w:val="none" w:sz="0" w:space="0" w:color="auto"/>
        <w:right w:val="none" w:sz="0" w:space="0" w:color="auto"/>
      </w:divBdr>
    </w:div>
    <w:div w:id="575090443">
      <w:bodyDiv w:val="1"/>
      <w:marLeft w:val="0"/>
      <w:marRight w:val="0"/>
      <w:marTop w:val="0"/>
      <w:marBottom w:val="0"/>
      <w:divBdr>
        <w:top w:val="none" w:sz="0" w:space="0" w:color="auto"/>
        <w:left w:val="none" w:sz="0" w:space="0" w:color="auto"/>
        <w:bottom w:val="none" w:sz="0" w:space="0" w:color="auto"/>
        <w:right w:val="none" w:sz="0" w:space="0" w:color="auto"/>
      </w:divBdr>
    </w:div>
    <w:div w:id="609747098">
      <w:bodyDiv w:val="1"/>
      <w:marLeft w:val="0"/>
      <w:marRight w:val="0"/>
      <w:marTop w:val="0"/>
      <w:marBottom w:val="0"/>
      <w:divBdr>
        <w:top w:val="none" w:sz="0" w:space="0" w:color="auto"/>
        <w:left w:val="none" w:sz="0" w:space="0" w:color="auto"/>
        <w:bottom w:val="none" w:sz="0" w:space="0" w:color="auto"/>
        <w:right w:val="none" w:sz="0" w:space="0" w:color="auto"/>
      </w:divBdr>
    </w:div>
    <w:div w:id="610671571">
      <w:bodyDiv w:val="1"/>
      <w:marLeft w:val="0"/>
      <w:marRight w:val="0"/>
      <w:marTop w:val="0"/>
      <w:marBottom w:val="0"/>
      <w:divBdr>
        <w:top w:val="none" w:sz="0" w:space="0" w:color="auto"/>
        <w:left w:val="none" w:sz="0" w:space="0" w:color="auto"/>
        <w:bottom w:val="none" w:sz="0" w:space="0" w:color="auto"/>
        <w:right w:val="none" w:sz="0" w:space="0" w:color="auto"/>
      </w:divBdr>
    </w:div>
    <w:div w:id="615992471">
      <w:bodyDiv w:val="1"/>
      <w:marLeft w:val="0"/>
      <w:marRight w:val="0"/>
      <w:marTop w:val="0"/>
      <w:marBottom w:val="0"/>
      <w:divBdr>
        <w:top w:val="none" w:sz="0" w:space="0" w:color="auto"/>
        <w:left w:val="none" w:sz="0" w:space="0" w:color="auto"/>
        <w:bottom w:val="none" w:sz="0" w:space="0" w:color="auto"/>
        <w:right w:val="none" w:sz="0" w:space="0" w:color="auto"/>
      </w:divBdr>
    </w:div>
    <w:div w:id="623267793">
      <w:bodyDiv w:val="1"/>
      <w:marLeft w:val="0"/>
      <w:marRight w:val="0"/>
      <w:marTop w:val="0"/>
      <w:marBottom w:val="0"/>
      <w:divBdr>
        <w:top w:val="none" w:sz="0" w:space="0" w:color="auto"/>
        <w:left w:val="none" w:sz="0" w:space="0" w:color="auto"/>
        <w:bottom w:val="none" w:sz="0" w:space="0" w:color="auto"/>
        <w:right w:val="none" w:sz="0" w:space="0" w:color="auto"/>
      </w:divBdr>
    </w:div>
    <w:div w:id="633096691">
      <w:bodyDiv w:val="1"/>
      <w:marLeft w:val="0"/>
      <w:marRight w:val="0"/>
      <w:marTop w:val="0"/>
      <w:marBottom w:val="0"/>
      <w:divBdr>
        <w:top w:val="none" w:sz="0" w:space="0" w:color="auto"/>
        <w:left w:val="none" w:sz="0" w:space="0" w:color="auto"/>
        <w:bottom w:val="none" w:sz="0" w:space="0" w:color="auto"/>
        <w:right w:val="none" w:sz="0" w:space="0" w:color="auto"/>
      </w:divBdr>
    </w:div>
    <w:div w:id="653144408">
      <w:bodyDiv w:val="1"/>
      <w:marLeft w:val="0"/>
      <w:marRight w:val="0"/>
      <w:marTop w:val="0"/>
      <w:marBottom w:val="0"/>
      <w:divBdr>
        <w:top w:val="none" w:sz="0" w:space="0" w:color="auto"/>
        <w:left w:val="none" w:sz="0" w:space="0" w:color="auto"/>
        <w:bottom w:val="none" w:sz="0" w:space="0" w:color="auto"/>
        <w:right w:val="none" w:sz="0" w:space="0" w:color="auto"/>
      </w:divBdr>
    </w:div>
    <w:div w:id="699166980">
      <w:bodyDiv w:val="1"/>
      <w:marLeft w:val="0"/>
      <w:marRight w:val="0"/>
      <w:marTop w:val="0"/>
      <w:marBottom w:val="0"/>
      <w:divBdr>
        <w:top w:val="none" w:sz="0" w:space="0" w:color="auto"/>
        <w:left w:val="none" w:sz="0" w:space="0" w:color="auto"/>
        <w:bottom w:val="none" w:sz="0" w:space="0" w:color="auto"/>
        <w:right w:val="none" w:sz="0" w:space="0" w:color="auto"/>
      </w:divBdr>
    </w:div>
    <w:div w:id="766392909">
      <w:bodyDiv w:val="1"/>
      <w:marLeft w:val="0"/>
      <w:marRight w:val="0"/>
      <w:marTop w:val="0"/>
      <w:marBottom w:val="0"/>
      <w:divBdr>
        <w:top w:val="none" w:sz="0" w:space="0" w:color="auto"/>
        <w:left w:val="none" w:sz="0" w:space="0" w:color="auto"/>
        <w:bottom w:val="none" w:sz="0" w:space="0" w:color="auto"/>
        <w:right w:val="none" w:sz="0" w:space="0" w:color="auto"/>
      </w:divBdr>
    </w:div>
    <w:div w:id="769471004">
      <w:bodyDiv w:val="1"/>
      <w:marLeft w:val="0"/>
      <w:marRight w:val="0"/>
      <w:marTop w:val="0"/>
      <w:marBottom w:val="0"/>
      <w:divBdr>
        <w:top w:val="none" w:sz="0" w:space="0" w:color="auto"/>
        <w:left w:val="none" w:sz="0" w:space="0" w:color="auto"/>
        <w:bottom w:val="none" w:sz="0" w:space="0" w:color="auto"/>
        <w:right w:val="none" w:sz="0" w:space="0" w:color="auto"/>
      </w:divBdr>
    </w:div>
    <w:div w:id="780876227">
      <w:bodyDiv w:val="1"/>
      <w:marLeft w:val="0"/>
      <w:marRight w:val="0"/>
      <w:marTop w:val="0"/>
      <w:marBottom w:val="0"/>
      <w:divBdr>
        <w:top w:val="none" w:sz="0" w:space="0" w:color="auto"/>
        <w:left w:val="none" w:sz="0" w:space="0" w:color="auto"/>
        <w:bottom w:val="none" w:sz="0" w:space="0" w:color="auto"/>
        <w:right w:val="none" w:sz="0" w:space="0" w:color="auto"/>
      </w:divBdr>
    </w:div>
    <w:div w:id="814613051">
      <w:bodyDiv w:val="1"/>
      <w:marLeft w:val="0"/>
      <w:marRight w:val="0"/>
      <w:marTop w:val="0"/>
      <w:marBottom w:val="0"/>
      <w:divBdr>
        <w:top w:val="none" w:sz="0" w:space="0" w:color="auto"/>
        <w:left w:val="none" w:sz="0" w:space="0" w:color="auto"/>
        <w:bottom w:val="none" w:sz="0" w:space="0" w:color="auto"/>
        <w:right w:val="none" w:sz="0" w:space="0" w:color="auto"/>
      </w:divBdr>
    </w:div>
    <w:div w:id="842624747">
      <w:bodyDiv w:val="1"/>
      <w:marLeft w:val="0"/>
      <w:marRight w:val="0"/>
      <w:marTop w:val="0"/>
      <w:marBottom w:val="0"/>
      <w:divBdr>
        <w:top w:val="none" w:sz="0" w:space="0" w:color="auto"/>
        <w:left w:val="none" w:sz="0" w:space="0" w:color="auto"/>
        <w:bottom w:val="none" w:sz="0" w:space="0" w:color="auto"/>
        <w:right w:val="none" w:sz="0" w:space="0" w:color="auto"/>
      </w:divBdr>
    </w:div>
    <w:div w:id="843782050">
      <w:bodyDiv w:val="1"/>
      <w:marLeft w:val="0"/>
      <w:marRight w:val="0"/>
      <w:marTop w:val="0"/>
      <w:marBottom w:val="0"/>
      <w:divBdr>
        <w:top w:val="none" w:sz="0" w:space="0" w:color="auto"/>
        <w:left w:val="none" w:sz="0" w:space="0" w:color="auto"/>
        <w:bottom w:val="none" w:sz="0" w:space="0" w:color="auto"/>
        <w:right w:val="none" w:sz="0" w:space="0" w:color="auto"/>
      </w:divBdr>
    </w:div>
    <w:div w:id="860553270">
      <w:bodyDiv w:val="1"/>
      <w:marLeft w:val="0"/>
      <w:marRight w:val="0"/>
      <w:marTop w:val="0"/>
      <w:marBottom w:val="0"/>
      <w:divBdr>
        <w:top w:val="none" w:sz="0" w:space="0" w:color="auto"/>
        <w:left w:val="none" w:sz="0" w:space="0" w:color="auto"/>
        <w:bottom w:val="none" w:sz="0" w:space="0" w:color="auto"/>
        <w:right w:val="none" w:sz="0" w:space="0" w:color="auto"/>
      </w:divBdr>
    </w:div>
    <w:div w:id="875652790">
      <w:bodyDiv w:val="1"/>
      <w:marLeft w:val="0"/>
      <w:marRight w:val="0"/>
      <w:marTop w:val="0"/>
      <w:marBottom w:val="0"/>
      <w:divBdr>
        <w:top w:val="none" w:sz="0" w:space="0" w:color="auto"/>
        <w:left w:val="none" w:sz="0" w:space="0" w:color="auto"/>
        <w:bottom w:val="none" w:sz="0" w:space="0" w:color="auto"/>
        <w:right w:val="none" w:sz="0" w:space="0" w:color="auto"/>
      </w:divBdr>
    </w:div>
    <w:div w:id="899054201">
      <w:bodyDiv w:val="1"/>
      <w:marLeft w:val="0"/>
      <w:marRight w:val="0"/>
      <w:marTop w:val="0"/>
      <w:marBottom w:val="0"/>
      <w:divBdr>
        <w:top w:val="none" w:sz="0" w:space="0" w:color="auto"/>
        <w:left w:val="none" w:sz="0" w:space="0" w:color="auto"/>
        <w:bottom w:val="none" w:sz="0" w:space="0" w:color="auto"/>
        <w:right w:val="none" w:sz="0" w:space="0" w:color="auto"/>
      </w:divBdr>
    </w:div>
    <w:div w:id="907031831">
      <w:bodyDiv w:val="1"/>
      <w:marLeft w:val="0"/>
      <w:marRight w:val="0"/>
      <w:marTop w:val="0"/>
      <w:marBottom w:val="0"/>
      <w:divBdr>
        <w:top w:val="none" w:sz="0" w:space="0" w:color="auto"/>
        <w:left w:val="none" w:sz="0" w:space="0" w:color="auto"/>
        <w:bottom w:val="none" w:sz="0" w:space="0" w:color="auto"/>
        <w:right w:val="none" w:sz="0" w:space="0" w:color="auto"/>
      </w:divBdr>
    </w:div>
    <w:div w:id="911964998">
      <w:bodyDiv w:val="1"/>
      <w:marLeft w:val="0"/>
      <w:marRight w:val="0"/>
      <w:marTop w:val="0"/>
      <w:marBottom w:val="0"/>
      <w:divBdr>
        <w:top w:val="none" w:sz="0" w:space="0" w:color="auto"/>
        <w:left w:val="none" w:sz="0" w:space="0" w:color="auto"/>
        <w:bottom w:val="none" w:sz="0" w:space="0" w:color="auto"/>
        <w:right w:val="none" w:sz="0" w:space="0" w:color="auto"/>
      </w:divBdr>
    </w:div>
    <w:div w:id="917325118">
      <w:bodyDiv w:val="1"/>
      <w:marLeft w:val="0"/>
      <w:marRight w:val="0"/>
      <w:marTop w:val="0"/>
      <w:marBottom w:val="0"/>
      <w:divBdr>
        <w:top w:val="none" w:sz="0" w:space="0" w:color="auto"/>
        <w:left w:val="none" w:sz="0" w:space="0" w:color="auto"/>
        <w:bottom w:val="none" w:sz="0" w:space="0" w:color="auto"/>
        <w:right w:val="none" w:sz="0" w:space="0" w:color="auto"/>
      </w:divBdr>
    </w:div>
    <w:div w:id="918947453">
      <w:bodyDiv w:val="1"/>
      <w:marLeft w:val="0"/>
      <w:marRight w:val="0"/>
      <w:marTop w:val="0"/>
      <w:marBottom w:val="0"/>
      <w:divBdr>
        <w:top w:val="none" w:sz="0" w:space="0" w:color="auto"/>
        <w:left w:val="none" w:sz="0" w:space="0" w:color="auto"/>
        <w:bottom w:val="none" w:sz="0" w:space="0" w:color="auto"/>
        <w:right w:val="none" w:sz="0" w:space="0" w:color="auto"/>
      </w:divBdr>
    </w:div>
    <w:div w:id="982075969">
      <w:bodyDiv w:val="1"/>
      <w:marLeft w:val="0"/>
      <w:marRight w:val="0"/>
      <w:marTop w:val="0"/>
      <w:marBottom w:val="0"/>
      <w:divBdr>
        <w:top w:val="none" w:sz="0" w:space="0" w:color="auto"/>
        <w:left w:val="none" w:sz="0" w:space="0" w:color="auto"/>
        <w:bottom w:val="none" w:sz="0" w:space="0" w:color="auto"/>
        <w:right w:val="none" w:sz="0" w:space="0" w:color="auto"/>
      </w:divBdr>
    </w:div>
    <w:div w:id="1005327687">
      <w:bodyDiv w:val="1"/>
      <w:marLeft w:val="0"/>
      <w:marRight w:val="0"/>
      <w:marTop w:val="0"/>
      <w:marBottom w:val="0"/>
      <w:divBdr>
        <w:top w:val="none" w:sz="0" w:space="0" w:color="auto"/>
        <w:left w:val="none" w:sz="0" w:space="0" w:color="auto"/>
        <w:bottom w:val="none" w:sz="0" w:space="0" w:color="auto"/>
        <w:right w:val="none" w:sz="0" w:space="0" w:color="auto"/>
      </w:divBdr>
    </w:div>
    <w:div w:id="1010061432">
      <w:bodyDiv w:val="1"/>
      <w:marLeft w:val="0"/>
      <w:marRight w:val="0"/>
      <w:marTop w:val="0"/>
      <w:marBottom w:val="0"/>
      <w:divBdr>
        <w:top w:val="none" w:sz="0" w:space="0" w:color="auto"/>
        <w:left w:val="none" w:sz="0" w:space="0" w:color="auto"/>
        <w:bottom w:val="none" w:sz="0" w:space="0" w:color="auto"/>
        <w:right w:val="none" w:sz="0" w:space="0" w:color="auto"/>
      </w:divBdr>
    </w:div>
    <w:div w:id="1013459958">
      <w:bodyDiv w:val="1"/>
      <w:marLeft w:val="0"/>
      <w:marRight w:val="0"/>
      <w:marTop w:val="0"/>
      <w:marBottom w:val="0"/>
      <w:divBdr>
        <w:top w:val="none" w:sz="0" w:space="0" w:color="auto"/>
        <w:left w:val="none" w:sz="0" w:space="0" w:color="auto"/>
        <w:bottom w:val="none" w:sz="0" w:space="0" w:color="auto"/>
        <w:right w:val="none" w:sz="0" w:space="0" w:color="auto"/>
      </w:divBdr>
    </w:div>
    <w:div w:id="1021200546">
      <w:bodyDiv w:val="1"/>
      <w:marLeft w:val="0"/>
      <w:marRight w:val="0"/>
      <w:marTop w:val="0"/>
      <w:marBottom w:val="0"/>
      <w:divBdr>
        <w:top w:val="none" w:sz="0" w:space="0" w:color="auto"/>
        <w:left w:val="none" w:sz="0" w:space="0" w:color="auto"/>
        <w:bottom w:val="none" w:sz="0" w:space="0" w:color="auto"/>
        <w:right w:val="none" w:sz="0" w:space="0" w:color="auto"/>
      </w:divBdr>
    </w:div>
    <w:div w:id="1040323686">
      <w:bodyDiv w:val="1"/>
      <w:marLeft w:val="0"/>
      <w:marRight w:val="0"/>
      <w:marTop w:val="0"/>
      <w:marBottom w:val="0"/>
      <w:divBdr>
        <w:top w:val="none" w:sz="0" w:space="0" w:color="auto"/>
        <w:left w:val="none" w:sz="0" w:space="0" w:color="auto"/>
        <w:bottom w:val="none" w:sz="0" w:space="0" w:color="auto"/>
        <w:right w:val="none" w:sz="0" w:space="0" w:color="auto"/>
      </w:divBdr>
    </w:div>
    <w:div w:id="1042679461">
      <w:bodyDiv w:val="1"/>
      <w:marLeft w:val="0"/>
      <w:marRight w:val="0"/>
      <w:marTop w:val="0"/>
      <w:marBottom w:val="0"/>
      <w:divBdr>
        <w:top w:val="none" w:sz="0" w:space="0" w:color="auto"/>
        <w:left w:val="none" w:sz="0" w:space="0" w:color="auto"/>
        <w:bottom w:val="none" w:sz="0" w:space="0" w:color="auto"/>
        <w:right w:val="none" w:sz="0" w:space="0" w:color="auto"/>
      </w:divBdr>
    </w:div>
    <w:div w:id="1045371504">
      <w:bodyDiv w:val="1"/>
      <w:marLeft w:val="0"/>
      <w:marRight w:val="0"/>
      <w:marTop w:val="0"/>
      <w:marBottom w:val="0"/>
      <w:divBdr>
        <w:top w:val="none" w:sz="0" w:space="0" w:color="auto"/>
        <w:left w:val="none" w:sz="0" w:space="0" w:color="auto"/>
        <w:bottom w:val="none" w:sz="0" w:space="0" w:color="auto"/>
        <w:right w:val="none" w:sz="0" w:space="0" w:color="auto"/>
      </w:divBdr>
    </w:div>
    <w:div w:id="1177773446">
      <w:bodyDiv w:val="1"/>
      <w:marLeft w:val="0"/>
      <w:marRight w:val="0"/>
      <w:marTop w:val="0"/>
      <w:marBottom w:val="0"/>
      <w:divBdr>
        <w:top w:val="none" w:sz="0" w:space="0" w:color="auto"/>
        <w:left w:val="none" w:sz="0" w:space="0" w:color="auto"/>
        <w:bottom w:val="none" w:sz="0" w:space="0" w:color="auto"/>
        <w:right w:val="none" w:sz="0" w:space="0" w:color="auto"/>
      </w:divBdr>
    </w:div>
    <w:div w:id="1185636942">
      <w:bodyDiv w:val="1"/>
      <w:marLeft w:val="0"/>
      <w:marRight w:val="0"/>
      <w:marTop w:val="0"/>
      <w:marBottom w:val="0"/>
      <w:divBdr>
        <w:top w:val="none" w:sz="0" w:space="0" w:color="auto"/>
        <w:left w:val="none" w:sz="0" w:space="0" w:color="auto"/>
        <w:bottom w:val="none" w:sz="0" w:space="0" w:color="auto"/>
        <w:right w:val="none" w:sz="0" w:space="0" w:color="auto"/>
      </w:divBdr>
    </w:div>
    <w:div w:id="1249726465">
      <w:bodyDiv w:val="1"/>
      <w:marLeft w:val="0"/>
      <w:marRight w:val="0"/>
      <w:marTop w:val="0"/>
      <w:marBottom w:val="0"/>
      <w:divBdr>
        <w:top w:val="none" w:sz="0" w:space="0" w:color="auto"/>
        <w:left w:val="none" w:sz="0" w:space="0" w:color="auto"/>
        <w:bottom w:val="none" w:sz="0" w:space="0" w:color="auto"/>
        <w:right w:val="none" w:sz="0" w:space="0" w:color="auto"/>
      </w:divBdr>
    </w:div>
    <w:div w:id="1252738080">
      <w:bodyDiv w:val="1"/>
      <w:marLeft w:val="0"/>
      <w:marRight w:val="0"/>
      <w:marTop w:val="0"/>
      <w:marBottom w:val="0"/>
      <w:divBdr>
        <w:top w:val="none" w:sz="0" w:space="0" w:color="auto"/>
        <w:left w:val="none" w:sz="0" w:space="0" w:color="auto"/>
        <w:bottom w:val="none" w:sz="0" w:space="0" w:color="auto"/>
        <w:right w:val="none" w:sz="0" w:space="0" w:color="auto"/>
      </w:divBdr>
    </w:div>
    <w:div w:id="1286540188">
      <w:bodyDiv w:val="1"/>
      <w:marLeft w:val="0"/>
      <w:marRight w:val="0"/>
      <w:marTop w:val="0"/>
      <w:marBottom w:val="0"/>
      <w:divBdr>
        <w:top w:val="none" w:sz="0" w:space="0" w:color="auto"/>
        <w:left w:val="none" w:sz="0" w:space="0" w:color="auto"/>
        <w:bottom w:val="none" w:sz="0" w:space="0" w:color="auto"/>
        <w:right w:val="none" w:sz="0" w:space="0" w:color="auto"/>
      </w:divBdr>
    </w:div>
    <w:div w:id="1298074297">
      <w:bodyDiv w:val="1"/>
      <w:marLeft w:val="0"/>
      <w:marRight w:val="0"/>
      <w:marTop w:val="0"/>
      <w:marBottom w:val="0"/>
      <w:divBdr>
        <w:top w:val="none" w:sz="0" w:space="0" w:color="auto"/>
        <w:left w:val="none" w:sz="0" w:space="0" w:color="auto"/>
        <w:bottom w:val="none" w:sz="0" w:space="0" w:color="auto"/>
        <w:right w:val="none" w:sz="0" w:space="0" w:color="auto"/>
      </w:divBdr>
    </w:div>
    <w:div w:id="1301039268">
      <w:bodyDiv w:val="1"/>
      <w:marLeft w:val="0"/>
      <w:marRight w:val="0"/>
      <w:marTop w:val="0"/>
      <w:marBottom w:val="0"/>
      <w:divBdr>
        <w:top w:val="none" w:sz="0" w:space="0" w:color="auto"/>
        <w:left w:val="none" w:sz="0" w:space="0" w:color="auto"/>
        <w:bottom w:val="none" w:sz="0" w:space="0" w:color="auto"/>
        <w:right w:val="none" w:sz="0" w:space="0" w:color="auto"/>
      </w:divBdr>
    </w:div>
    <w:div w:id="1344208928">
      <w:bodyDiv w:val="1"/>
      <w:marLeft w:val="0"/>
      <w:marRight w:val="0"/>
      <w:marTop w:val="0"/>
      <w:marBottom w:val="0"/>
      <w:divBdr>
        <w:top w:val="none" w:sz="0" w:space="0" w:color="auto"/>
        <w:left w:val="none" w:sz="0" w:space="0" w:color="auto"/>
        <w:bottom w:val="none" w:sz="0" w:space="0" w:color="auto"/>
        <w:right w:val="none" w:sz="0" w:space="0" w:color="auto"/>
      </w:divBdr>
    </w:div>
    <w:div w:id="1361473056">
      <w:bodyDiv w:val="1"/>
      <w:marLeft w:val="0"/>
      <w:marRight w:val="0"/>
      <w:marTop w:val="0"/>
      <w:marBottom w:val="0"/>
      <w:divBdr>
        <w:top w:val="none" w:sz="0" w:space="0" w:color="auto"/>
        <w:left w:val="none" w:sz="0" w:space="0" w:color="auto"/>
        <w:bottom w:val="none" w:sz="0" w:space="0" w:color="auto"/>
        <w:right w:val="none" w:sz="0" w:space="0" w:color="auto"/>
      </w:divBdr>
    </w:div>
    <w:div w:id="1406562473">
      <w:bodyDiv w:val="1"/>
      <w:marLeft w:val="0"/>
      <w:marRight w:val="0"/>
      <w:marTop w:val="0"/>
      <w:marBottom w:val="0"/>
      <w:divBdr>
        <w:top w:val="none" w:sz="0" w:space="0" w:color="auto"/>
        <w:left w:val="none" w:sz="0" w:space="0" w:color="auto"/>
        <w:bottom w:val="none" w:sz="0" w:space="0" w:color="auto"/>
        <w:right w:val="none" w:sz="0" w:space="0" w:color="auto"/>
      </w:divBdr>
    </w:div>
    <w:div w:id="1415468819">
      <w:bodyDiv w:val="1"/>
      <w:marLeft w:val="0"/>
      <w:marRight w:val="0"/>
      <w:marTop w:val="0"/>
      <w:marBottom w:val="0"/>
      <w:divBdr>
        <w:top w:val="none" w:sz="0" w:space="0" w:color="auto"/>
        <w:left w:val="none" w:sz="0" w:space="0" w:color="auto"/>
        <w:bottom w:val="none" w:sz="0" w:space="0" w:color="auto"/>
        <w:right w:val="none" w:sz="0" w:space="0" w:color="auto"/>
      </w:divBdr>
    </w:div>
    <w:div w:id="1460804143">
      <w:bodyDiv w:val="1"/>
      <w:marLeft w:val="0"/>
      <w:marRight w:val="0"/>
      <w:marTop w:val="0"/>
      <w:marBottom w:val="0"/>
      <w:divBdr>
        <w:top w:val="none" w:sz="0" w:space="0" w:color="auto"/>
        <w:left w:val="none" w:sz="0" w:space="0" w:color="auto"/>
        <w:bottom w:val="none" w:sz="0" w:space="0" w:color="auto"/>
        <w:right w:val="none" w:sz="0" w:space="0" w:color="auto"/>
      </w:divBdr>
    </w:div>
    <w:div w:id="1471164821">
      <w:bodyDiv w:val="1"/>
      <w:marLeft w:val="0"/>
      <w:marRight w:val="0"/>
      <w:marTop w:val="0"/>
      <w:marBottom w:val="0"/>
      <w:divBdr>
        <w:top w:val="none" w:sz="0" w:space="0" w:color="auto"/>
        <w:left w:val="none" w:sz="0" w:space="0" w:color="auto"/>
        <w:bottom w:val="none" w:sz="0" w:space="0" w:color="auto"/>
        <w:right w:val="none" w:sz="0" w:space="0" w:color="auto"/>
      </w:divBdr>
    </w:div>
    <w:div w:id="1488670332">
      <w:bodyDiv w:val="1"/>
      <w:marLeft w:val="0"/>
      <w:marRight w:val="0"/>
      <w:marTop w:val="0"/>
      <w:marBottom w:val="0"/>
      <w:divBdr>
        <w:top w:val="none" w:sz="0" w:space="0" w:color="auto"/>
        <w:left w:val="none" w:sz="0" w:space="0" w:color="auto"/>
        <w:bottom w:val="none" w:sz="0" w:space="0" w:color="auto"/>
        <w:right w:val="none" w:sz="0" w:space="0" w:color="auto"/>
      </w:divBdr>
    </w:div>
    <w:div w:id="1516269843">
      <w:bodyDiv w:val="1"/>
      <w:marLeft w:val="0"/>
      <w:marRight w:val="0"/>
      <w:marTop w:val="0"/>
      <w:marBottom w:val="0"/>
      <w:divBdr>
        <w:top w:val="none" w:sz="0" w:space="0" w:color="auto"/>
        <w:left w:val="none" w:sz="0" w:space="0" w:color="auto"/>
        <w:bottom w:val="none" w:sz="0" w:space="0" w:color="auto"/>
        <w:right w:val="none" w:sz="0" w:space="0" w:color="auto"/>
      </w:divBdr>
    </w:div>
    <w:div w:id="1546214501">
      <w:bodyDiv w:val="1"/>
      <w:marLeft w:val="0"/>
      <w:marRight w:val="0"/>
      <w:marTop w:val="0"/>
      <w:marBottom w:val="0"/>
      <w:divBdr>
        <w:top w:val="none" w:sz="0" w:space="0" w:color="auto"/>
        <w:left w:val="none" w:sz="0" w:space="0" w:color="auto"/>
        <w:bottom w:val="none" w:sz="0" w:space="0" w:color="auto"/>
        <w:right w:val="none" w:sz="0" w:space="0" w:color="auto"/>
      </w:divBdr>
    </w:div>
    <w:div w:id="1601327320">
      <w:bodyDiv w:val="1"/>
      <w:marLeft w:val="0"/>
      <w:marRight w:val="0"/>
      <w:marTop w:val="0"/>
      <w:marBottom w:val="0"/>
      <w:divBdr>
        <w:top w:val="none" w:sz="0" w:space="0" w:color="auto"/>
        <w:left w:val="none" w:sz="0" w:space="0" w:color="auto"/>
        <w:bottom w:val="none" w:sz="0" w:space="0" w:color="auto"/>
        <w:right w:val="none" w:sz="0" w:space="0" w:color="auto"/>
      </w:divBdr>
    </w:div>
    <w:div w:id="1631813539">
      <w:bodyDiv w:val="1"/>
      <w:marLeft w:val="0"/>
      <w:marRight w:val="0"/>
      <w:marTop w:val="0"/>
      <w:marBottom w:val="0"/>
      <w:divBdr>
        <w:top w:val="none" w:sz="0" w:space="0" w:color="auto"/>
        <w:left w:val="none" w:sz="0" w:space="0" w:color="auto"/>
        <w:bottom w:val="none" w:sz="0" w:space="0" w:color="auto"/>
        <w:right w:val="none" w:sz="0" w:space="0" w:color="auto"/>
      </w:divBdr>
    </w:div>
    <w:div w:id="1633094006">
      <w:bodyDiv w:val="1"/>
      <w:marLeft w:val="0"/>
      <w:marRight w:val="0"/>
      <w:marTop w:val="0"/>
      <w:marBottom w:val="0"/>
      <w:divBdr>
        <w:top w:val="none" w:sz="0" w:space="0" w:color="auto"/>
        <w:left w:val="none" w:sz="0" w:space="0" w:color="auto"/>
        <w:bottom w:val="none" w:sz="0" w:space="0" w:color="auto"/>
        <w:right w:val="none" w:sz="0" w:space="0" w:color="auto"/>
      </w:divBdr>
    </w:div>
    <w:div w:id="1653291919">
      <w:bodyDiv w:val="1"/>
      <w:marLeft w:val="0"/>
      <w:marRight w:val="0"/>
      <w:marTop w:val="0"/>
      <w:marBottom w:val="0"/>
      <w:divBdr>
        <w:top w:val="none" w:sz="0" w:space="0" w:color="auto"/>
        <w:left w:val="none" w:sz="0" w:space="0" w:color="auto"/>
        <w:bottom w:val="none" w:sz="0" w:space="0" w:color="auto"/>
        <w:right w:val="none" w:sz="0" w:space="0" w:color="auto"/>
      </w:divBdr>
    </w:div>
    <w:div w:id="1658462262">
      <w:bodyDiv w:val="1"/>
      <w:marLeft w:val="0"/>
      <w:marRight w:val="0"/>
      <w:marTop w:val="0"/>
      <w:marBottom w:val="0"/>
      <w:divBdr>
        <w:top w:val="none" w:sz="0" w:space="0" w:color="auto"/>
        <w:left w:val="none" w:sz="0" w:space="0" w:color="auto"/>
        <w:bottom w:val="none" w:sz="0" w:space="0" w:color="auto"/>
        <w:right w:val="none" w:sz="0" w:space="0" w:color="auto"/>
      </w:divBdr>
    </w:div>
    <w:div w:id="1693335311">
      <w:bodyDiv w:val="1"/>
      <w:marLeft w:val="0"/>
      <w:marRight w:val="0"/>
      <w:marTop w:val="0"/>
      <w:marBottom w:val="0"/>
      <w:divBdr>
        <w:top w:val="none" w:sz="0" w:space="0" w:color="auto"/>
        <w:left w:val="none" w:sz="0" w:space="0" w:color="auto"/>
        <w:bottom w:val="none" w:sz="0" w:space="0" w:color="auto"/>
        <w:right w:val="none" w:sz="0" w:space="0" w:color="auto"/>
      </w:divBdr>
    </w:div>
    <w:div w:id="1740787268">
      <w:bodyDiv w:val="1"/>
      <w:marLeft w:val="0"/>
      <w:marRight w:val="0"/>
      <w:marTop w:val="0"/>
      <w:marBottom w:val="0"/>
      <w:divBdr>
        <w:top w:val="none" w:sz="0" w:space="0" w:color="auto"/>
        <w:left w:val="none" w:sz="0" w:space="0" w:color="auto"/>
        <w:bottom w:val="none" w:sz="0" w:space="0" w:color="auto"/>
        <w:right w:val="none" w:sz="0" w:space="0" w:color="auto"/>
      </w:divBdr>
    </w:div>
    <w:div w:id="1753618441">
      <w:bodyDiv w:val="1"/>
      <w:marLeft w:val="0"/>
      <w:marRight w:val="0"/>
      <w:marTop w:val="0"/>
      <w:marBottom w:val="0"/>
      <w:divBdr>
        <w:top w:val="none" w:sz="0" w:space="0" w:color="auto"/>
        <w:left w:val="none" w:sz="0" w:space="0" w:color="auto"/>
        <w:bottom w:val="none" w:sz="0" w:space="0" w:color="auto"/>
        <w:right w:val="none" w:sz="0" w:space="0" w:color="auto"/>
      </w:divBdr>
    </w:div>
    <w:div w:id="1766917960">
      <w:bodyDiv w:val="1"/>
      <w:marLeft w:val="0"/>
      <w:marRight w:val="0"/>
      <w:marTop w:val="0"/>
      <w:marBottom w:val="0"/>
      <w:divBdr>
        <w:top w:val="none" w:sz="0" w:space="0" w:color="auto"/>
        <w:left w:val="none" w:sz="0" w:space="0" w:color="auto"/>
        <w:bottom w:val="none" w:sz="0" w:space="0" w:color="auto"/>
        <w:right w:val="none" w:sz="0" w:space="0" w:color="auto"/>
      </w:divBdr>
      <w:divsChild>
        <w:div w:id="1930960240">
          <w:marLeft w:val="0"/>
          <w:marRight w:val="0"/>
          <w:marTop w:val="0"/>
          <w:marBottom w:val="0"/>
          <w:divBdr>
            <w:top w:val="none" w:sz="0" w:space="0" w:color="auto"/>
            <w:left w:val="none" w:sz="0" w:space="0" w:color="auto"/>
            <w:bottom w:val="none" w:sz="0" w:space="0" w:color="auto"/>
            <w:right w:val="none" w:sz="0" w:space="0" w:color="auto"/>
          </w:divBdr>
        </w:div>
      </w:divsChild>
    </w:div>
    <w:div w:id="1786733627">
      <w:bodyDiv w:val="1"/>
      <w:marLeft w:val="0"/>
      <w:marRight w:val="0"/>
      <w:marTop w:val="0"/>
      <w:marBottom w:val="0"/>
      <w:divBdr>
        <w:top w:val="none" w:sz="0" w:space="0" w:color="auto"/>
        <w:left w:val="none" w:sz="0" w:space="0" w:color="auto"/>
        <w:bottom w:val="none" w:sz="0" w:space="0" w:color="auto"/>
        <w:right w:val="none" w:sz="0" w:space="0" w:color="auto"/>
      </w:divBdr>
    </w:div>
    <w:div w:id="1792018991">
      <w:bodyDiv w:val="1"/>
      <w:marLeft w:val="0"/>
      <w:marRight w:val="0"/>
      <w:marTop w:val="0"/>
      <w:marBottom w:val="0"/>
      <w:divBdr>
        <w:top w:val="none" w:sz="0" w:space="0" w:color="auto"/>
        <w:left w:val="none" w:sz="0" w:space="0" w:color="auto"/>
        <w:bottom w:val="none" w:sz="0" w:space="0" w:color="auto"/>
        <w:right w:val="none" w:sz="0" w:space="0" w:color="auto"/>
      </w:divBdr>
    </w:div>
    <w:div w:id="1805779047">
      <w:bodyDiv w:val="1"/>
      <w:marLeft w:val="0"/>
      <w:marRight w:val="0"/>
      <w:marTop w:val="0"/>
      <w:marBottom w:val="0"/>
      <w:divBdr>
        <w:top w:val="none" w:sz="0" w:space="0" w:color="auto"/>
        <w:left w:val="none" w:sz="0" w:space="0" w:color="auto"/>
        <w:bottom w:val="none" w:sz="0" w:space="0" w:color="auto"/>
        <w:right w:val="none" w:sz="0" w:space="0" w:color="auto"/>
      </w:divBdr>
    </w:div>
    <w:div w:id="1813597163">
      <w:bodyDiv w:val="1"/>
      <w:marLeft w:val="0"/>
      <w:marRight w:val="0"/>
      <w:marTop w:val="0"/>
      <w:marBottom w:val="0"/>
      <w:divBdr>
        <w:top w:val="none" w:sz="0" w:space="0" w:color="auto"/>
        <w:left w:val="none" w:sz="0" w:space="0" w:color="auto"/>
        <w:bottom w:val="none" w:sz="0" w:space="0" w:color="auto"/>
        <w:right w:val="none" w:sz="0" w:space="0" w:color="auto"/>
      </w:divBdr>
    </w:div>
    <w:div w:id="1825050597">
      <w:bodyDiv w:val="1"/>
      <w:marLeft w:val="0"/>
      <w:marRight w:val="0"/>
      <w:marTop w:val="0"/>
      <w:marBottom w:val="0"/>
      <w:divBdr>
        <w:top w:val="none" w:sz="0" w:space="0" w:color="auto"/>
        <w:left w:val="none" w:sz="0" w:space="0" w:color="auto"/>
        <w:bottom w:val="none" w:sz="0" w:space="0" w:color="auto"/>
        <w:right w:val="none" w:sz="0" w:space="0" w:color="auto"/>
      </w:divBdr>
    </w:div>
    <w:div w:id="1848249563">
      <w:bodyDiv w:val="1"/>
      <w:marLeft w:val="0"/>
      <w:marRight w:val="0"/>
      <w:marTop w:val="0"/>
      <w:marBottom w:val="0"/>
      <w:divBdr>
        <w:top w:val="none" w:sz="0" w:space="0" w:color="auto"/>
        <w:left w:val="none" w:sz="0" w:space="0" w:color="auto"/>
        <w:bottom w:val="none" w:sz="0" w:space="0" w:color="auto"/>
        <w:right w:val="none" w:sz="0" w:space="0" w:color="auto"/>
      </w:divBdr>
    </w:div>
    <w:div w:id="1849516237">
      <w:bodyDiv w:val="1"/>
      <w:marLeft w:val="0"/>
      <w:marRight w:val="0"/>
      <w:marTop w:val="0"/>
      <w:marBottom w:val="0"/>
      <w:divBdr>
        <w:top w:val="none" w:sz="0" w:space="0" w:color="auto"/>
        <w:left w:val="none" w:sz="0" w:space="0" w:color="auto"/>
        <w:bottom w:val="none" w:sz="0" w:space="0" w:color="auto"/>
        <w:right w:val="none" w:sz="0" w:space="0" w:color="auto"/>
      </w:divBdr>
    </w:div>
    <w:div w:id="1849903925">
      <w:bodyDiv w:val="1"/>
      <w:marLeft w:val="0"/>
      <w:marRight w:val="0"/>
      <w:marTop w:val="0"/>
      <w:marBottom w:val="0"/>
      <w:divBdr>
        <w:top w:val="none" w:sz="0" w:space="0" w:color="auto"/>
        <w:left w:val="none" w:sz="0" w:space="0" w:color="auto"/>
        <w:bottom w:val="none" w:sz="0" w:space="0" w:color="auto"/>
        <w:right w:val="none" w:sz="0" w:space="0" w:color="auto"/>
      </w:divBdr>
    </w:div>
    <w:div w:id="1888644958">
      <w:bodyDiv w:val="1"/>
      <w:marLeft w:val="0"/>
      <w:marRight w:val="0"/>
      <w:marTop w:val="0"/>
      <w:marBottom w:val="0"/>
      <w:divBdr>
        <w:top w:val="none" w:sz="0" w:space="0" w:color="auto"/>
        <w:left w:val="none" w:sz="0" w:space="0" w:color="auto"/>
        <w:bottom w:val="none" w:sz="0" w:space="0" w:color="auto"/>
        <w:right w:val="none" w:sz="0" w:space="0" w:color="auto"/>
      </w:divBdr>
    </w:div>
    <w:div w:id="1943225430">
      <w:bodyDiv w:val="1"/>
      <w:marLeft w:val="0"/>
      <w:marRight w:val="0"/>
      <w:marTop w:val="0"/>
      <w:marBottom w:val="0"/>
      <w:divBdr>
        <w:top w:val="none" w:sz="0" w:space="0" w:color="auto"/>
        <w:left w:val="none" w:sz="0" w:space="0" w:color="auto"/>
        <w:bottom w:val="none" w:sz="0" w:space="0" w:color="auto"/>
        <w:right w:val="none" w:sz="0" w:space="0" w:color="auto"/>
      </w:divBdr>
    </w:div>
    <w:div w:id="1947224091">
      <w:bodyDiv w:val="1"/>
      <w:marLeft w:val="0"/>
      <w:marRight w:val="0"/>
      <w:marTop w:val="0"/>
      <w:marBottom w:val="0"/>
      <w:divBdr>
        <w:top w:val="none" w:sz="0" w:space="0" w:color="auto"/>
        <w:left w:val="none" w:sz="0" w:space="0" w:color="auto"/>
        <w:bottom w:val="none" w:sz="0" w:space="0" w:color="auto"/>
        <w:right w:val="none" w:sz="0" w:space="0" w:color="auto"/>
      </w:divBdr>
    </w:div>
    <w:div w:id="2011324788">
      <w:bodyDiv w:val="1"/>
      <w:marLeft w:val="0"/>
      <w:marRight w:val="0"/>
      <w:marTop w:val="0"/>
      <w:marBottom w:val="0"/>
      <w:divBdr>
        <w:top w:val="none" w:sz="0" w:space="0" w:color="auto"/>
        <w:left w:val="none" w:sz="0" w:space="0" w:color="auto"/>
        <w:bottom w:val="none" w:sz="0" w:space="0" w:color="auto"/>
        <w:right w:val="none" w:sz="0" w:space="0" w:color="auto"/>
      </w:divBdr>
    </w:div>
    <w:div w:id="2013487290">
      <w:bodyDiv w:val="1"/>
      <w:marLeft w:val="0"/>
      <w:marRight w:val="0"/>
      <w:marTop w:val="0"/>
      <w:marBottom w:val="0"/>
      <w:divBdr>
        <w:top w:val="none" w:sz="0" w:space="0" w:color="auto"/>
        <w:left w:val="none" w:sz="0" w:space="0" w:color="auto"/>
        <w:bottom w:val="none" w:sz="0" w:space="0" w:color="auto"/>
        <w:right w:val="none" w:sz="0" w:space="0" w:color="auto"/>
      </w:divBdr>
    </w:div>
    <w:div w:id="2026979221">
      <w:bodyDiv w:val="1"/>
      <w:marLeft w:val="0"/>
      <w:marRight w:val="0"/>
      <w:marTop w:val="0"/>
      <w:marBottom w:val="0"/>
      <w:divBdr>
        <w:top w:val="none" w:sz="0" w:space="0" w:color="auto"/>
        <w:left w:val="none" w:sz="0" w:space="0" w:color="auto"/>
        <w:bottom w:val="none" w:sz="0" w:space="0" w:color="auto"/>
        <w:right w:val="none" w:sz="0" w:space="0" w:color="auto"/>
      </w:divBdr>
    </w:div>
    <w:div w:id="2032336919">
      <w:bodyDiv w:val="1"/>
      <w:marLeft w:val="0"/>
      <w:marRight w:val="0"/>
      <w:marTop w:val="0"/>
      <w:marBottom w:val="0"/>
      <w:divBdr>
        <w:top w:val="none" w:sz="0" w:space="0" w:color="auto"/>
        <w:left w:val="none" w:sz="0" w:space="0" w:color="auto"/>
        <w:bottom w:val="none" w:sz="0" w:space="0" w:color="auto"/>
        <w:right w:val="none" w:sz="0" w:space="0" w:color="auto"/>
      </w:divBdr>
    </w:div>
    <w:div w:id="2064864107">
      <w:bodyDiv w:val="1"/>
      <w:marLeft w:val="0"/>
      <w:marRight w:val="0"/>
      <w:marTop w:val="0"/>
      <w:marBottom w:val="0"/>
      <w:divBdr>
        <w:top w:val="none" w:sz="0" w:space="0" w:color="auto"/>
        <w:left w:val="none" w:sz="0" w:space="0" w:color="auto"/>
        <w:bottom w:val="none" w:sz="0" w:space="0" w:color="auto"/>
        <w:right w:val="none" w:sz="0" w:space="0" w:color="auto"/>
      </w:divBdr>
      <w:divsChild>
        <w:div w:id="1329943814">
          <w:marLeft w:val="0"/>
          <w:marRight w:val="0"/>
          <w:marTop w:val="0"/>
          <w:marBottom w:val="0"/>
          <w:divBdr>
            <w:top w:val="none" w:sz="0" w:space="0" w:color="auto"/>
            <w:left w:val="none" w:sz="0" w:space="0" w:color="auto"/>
            <w:bottom w:val="none" w:sz="0" w:space="0" w:color="auto"/>
            <w:right w:val="none" w:sz="0" w:space="0" w:color="auto"/>
          </w:divBdr>
        </w:div>
      </w:divsChild>
    </w:div>
    <w:div w:id="2087458367">
      <w:bodyDiv w:val="1"/>
      <w:marLeft w:val="0"/>
      <w:marRight w:val="0"/>
      <w:marTop w:val="0"/>
      <w:marBottom w:val="0"/>
      <w:divBdr>
        <w:top w:val="none" w:sz="0" w:space="0" w:color="auto"/>
        <w:left w:val="none" w:sz="0" w:space="0" w:color="auto"/>
        <w:bottom w:val="none" w:sz="0" w:space="0" w:color="auto"/>
        <w:right w:val="none" w:sz="0" w:space="0" w:color="auto"/>
      </w:divBdr>
    </w:div>
    <w:div w:id="21178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2/12/24/pdfs/BOE-A-2022-22128.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pg.pap.hacienda.gob.es/Presup/PGE2023Proyecto/MaestroDocumentos/PGE-ROM/doc/1/1/N_23_A_R_1_1.PDF" TargetMode="External"/><Relationship Id="rId4" Type="http://schemas.openxmlformats.org/officeDocument/2006/relationships/settings" Target="settings.xml"/><Relationship Id="rId9" Type="http://schemas.openxmlformats.org/officeDocument/2006/relationships/hyperlink" Target="https://www.boe.es/diario_boe/txt.php?id=BOE-A-2022-221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35966</Words>
  <Characters>197819</Characters>
  <Application>Microsoft Office Word</Application>
  <DocSecurity>0</DocSecurity>
  <Lines>1648</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2022-10-09T17:32:00Z</cp:lastPrinted>
  <dcterms:created xsi:type="dcterms:W3CDTF">2022-12-26T11:59:00Z</dcterms:created>
  <dcterms:modified xsi:type="dcterms:W3CDTF">2022-12-26T11:59:00Z</dcterms:modified>
</cp:coreProperties>
</file>